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A405F" w14:textId="77777777" w:rsidR="00C53E70" w:rsidRPr="00D8754C" w:rsidRDefault="00C53E70" w:rsidP="00C53E70">
      <w:pPr>
        <w:jc w:val="center"/>
        <w:rPr>
          <w:rFonts w:ascii="Times" w:hAnsi="Times"/>
          <w:sz w:val="24"/>
        </w:rPr>
      </w:pPr>
      <w:r w:rsidRPr="00D8754C">
        <w:rPr>
          <w:rFonts w:ascii="Times" w:hAnsi="Times"/>
          <w:sz w:val="24"/>
        </w:rPr>
        <w:t>AUBURN UNIVERSITY</w:t>
      </w:r>
    </w:p>
    <w:p w14:paraId="1F045FCB" w14:textId="77777777" w:rsidR="00C53E70" w:rsidRPr="00D8754C" w:rsidRDefault="00C53E70" w:rsidP="00C53E70">
      <w:pPr>
        <w:jc w:val="center"/>
        <w:rPr>
          <w:rFonts w:ascii="Times" w:hAnsi="Times"/>
          <w:sz w:val="24"/>
        </w:rPr>
      </w:pPr>
      <w:r w:rsidRPr="00D8754C">
        <w:rPr>
          <w:rFonts w:ascii="Times" w:hAnsi="Times"/>
          <w:sz w:val="24"/>
        </w:rPr>
        <w:t>SYLLABUS</w:t>
      </w:r>
    </w:p>
    <w:p w14:paraId="05DBBC13" w14:textId="77777777" w:rsidR="00C53E70" w:rsidRPr="00D8754C" w:rsidRDefault="00C53E70" w:rsidP="00C53E70">
      <w:pPr>
        <w:jc w:val="center"/>
        <w:rPr>
          <w:rFonts w:ascii="Times" w:hAnsi="Times"/>
          <w:sz w:val="24"/>
        </w:rPr>
      </w:pPr>
      <w:r w:rsidRPr="00D8754C">
        <w:rPr>
          <w:rFonts w:ascii="Times" w:hAnsi="Times"/>
          <w:sz w:val="24"/>
        </w:rPr>
        <w:t>DEPARTMENT OF SPECIAL EDUCATION, REHABLITATION, AND COUNSELING</w:t>
      </w:r>
    </w:p>
    <w:p w14:paraId="59CAE9C3" w14:textId="77777777" w:rsidR="00C53E70" w:rsidRPr="00D8754C" w:rsidRDefault="00C53E70" w:rsidP="00C53E70">
      <w:pPr>
        <w:jc w:val="center"/>
        <w:rPr>
          <w:rFonts w:ascii="Times" w:hAnsi="Times"/>
          <w:sz w:val="24"/>
        </w:rPr>
      </w:pPr>
    </w:p>
    <w:p w14:paraId="5876B4E8" w14:textId="5FD2964C" w:rsidR="00C53E70" w:rsidRPr="00D8754C" w:rsidRDefault="00C45E52" w:rsidP="00C53E70">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rFonts w:ascii="Times" w:hAnsi="Times"/>
          <w:b/>
          <w:bCs/>
          <w:sz w:val="24"/>
        </w:rPr>
      </w:pPr>
      <w:r w:rsidRPr="00D8754C">
        <w:rPr>
          <w:rFonts w:ascii="Times" w:hAnsi="Times"/>
          <w:b/>
          <w:bCs/>
          <w:sz w:val="24"/>
        </w:rPr>
        <w:t xml:space="preserve">Spring Semester </w:t>
      </w:r>
      <w:r w:rsidR="00D8754C" w:rsidRPr="00D8754C">
        <w:rPr>
          <w:rFonts w:ascii="Times" w:hAnsi="Times"/>
          <w:b/>
          <w:bCs/>
          <w:sz w:val="24"/>
        </w:rPr>
        <w:t>202</w:t>
      </w:r>
      <w:r w:rsidR="00E16C19">
        <w:rPr>
          <w:rFonts w:ascii="Times" w:hAnsi="Times"/>
          <w:b/>
          <w:bCs/>
          <w:sz w:val="24"/>
        </w:rPr>
        <w:t>5</w:t>
      </w:r>
    </w:p>
    <w:p w14:paraId="5D0704AB"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rPr>
          <w:rFonts w:ascii="Times" w:hAnsi="Times"/>
          <w:b/>
          <w:bCs/>
          <w:sz w:val="24"/>
        </w:rPr>
      </w:pPr>
    </w:p>
    <w:p w14:paraId="714AEC89"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rFonts w:ascii="Times" w:hAnsi="Times"/>
          <w:bCs/>
          <w:sz w:val="24"/>
        </w:rPr>
      </w:pPr>
      <w:r w:rsidRPr="00D8754C">
        <w:rPr>
          <w:rFonts w:ascii="Times" w:hAnsi="Times"/>
          <w:b/>
          <w:bCs/>
          <w:sz w:val="24"/>
        </w:rPr>
        <w:t>1.</w:t>
      </w:r>
      <w:r w:rsidRPr="00D8754C">
        <w:rPr>
          <w:rFonts w:ascii="Times" w:hAnsi="Times"/>
          <w:b/>
          <w:bCs/>
          <w:sz w:val="24"/>
        </w:rPr>
        <w:tab/>
      </w:r>
      <w:r w:rsidR="00FE4721" w:rsidRPr="00D8754C">
        <w:rPr>
          <w:rFonts w:ascii="Times" w:hAnsi="Times"/>
          <w:b/>
          <w:bCs/>
          <w:sz w:val="24"/>
        </w:rPr>
        <w:t>COURSE NUMBER</w:t>
      </w:r>
      <w:r w:rsidRPr="00D8754C">
        <w:rPr>
          <w:rFonts w:ascii="Times" w:hAnsi="Times"/>
          <w:b/>
          <w:bCs/>
          <w:sz w:val="24"/>
        </w:rPr>
        <w:t>:</w:t>
      </w:r>
      <w:r w:rsidRPr="00D8754C">
        <w:rPr>
          <w:rFonts w:ascii="Times" w:hAnsi="Times"/>
          <w:b/>
          <w:bCs/>
          <w:sz w:val="24"/>
        </w:rPr>
        <w:tab/>
      </w:r>
      <w:r w:rsidR="00FE4721" w:rsidRPr="00D8754C">
        <w:rPr>
          <w:rFonts w:ascii="Times" w:hAnsi="Times"/>
          <w:b/>
          <w:bCs/>
          <w:sz w:val="24"/>
        </w:rPr>
        <w:tab/>
      </w:r>
      <w:r w:rsidRPr="00D8754C">
        <w:rPr>
          <w:rFonts w:ascii="Times" w:hAnsi="Times"/>
          <w:bCs/>
          <w:sz w:val="24"/>
        </w:rPr>
        <w:t>RSED 5210</w:t>
      </w:r>
    </w:p>
    <w:p w14:paraId="62612A7F" w14:textId="77777777" w:rsidR="00FE4721" w:rsidRPr="00D8754C" w:rsidRDefault="00FE4721"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rFonts w:ascii="Times" w:hAnsi="Times"/>
          <w:b/>
          <w:bCs/>
          <w:sz w:val="24"/>
        </w:rPr>
      </w:pPr>
      <w:r w:rsidRPr="00D8754C">
        <w:rPr>
          <w:rFonts w:ascii="Times" w:hAnsi="Times"/>
          <w:b/>
          <w:bCs/>
          <w:sz w:val="24"/>
        </w:rPr>
        <w:tab/>
        <w:t xml:space="preserve">SECTION: </w:t>
      </w:r>
      <w:r w:rsidRPr="00D8754C">
        <w:rPr>
          <w:rFonts w:ascii="Times" w:hAnsi="Times"/>
          <w:b/>
          <w:bCs/>
          <w:sz w:val="24"/>
        </w:rPr>
        <w:tab/>
      </w:r>
      <w:r w:rsidRPr="00D8754C">
        <w:rPr>
          <w:rFonts w:ascii="Times" w:hAnsi="Times"/>
          <w:b/>
          <w:bCs/>
          <w:sz w:val="24"/>
        </w:rPr>
        <w:tab/>
      </w:r>
      <w:r w:rsidRPr="00D8754C">
        <w:rPr>
          <w:rFonts w:ascii="Times" w:hAnsi="Times"/>
          <w:b/>
          <w:bCs/>
          <w:sz w:val="24"/>
        </w:rPr>
        <w:tab/>
      </w:r>
      <w:r w:rsidR="00C45E52" w:rsidRPr="00D8754C">
        <w:rPr>
          <w:rFonts w:ascii="Times" w:hAnsi="Times"/>
          <w:bCs/>
          <w:sz w:val="24"/>
        </w:rPr>
        <w:t>001</w:t>
      </w:r>
    </w:p>
    <w:p w14:paraId="44A8252D" w14:textId="77777777" w:rsidR="00C53E70" w:rsidRPr="00D8754C" w:rsidRDefault="00FE4721"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Times" w:hAnsi="Times"/>
          <w:sz w:val="24"/>
        </w:rPr>
      </w:pPr>
      <w:r w:rsidRPr="00D8754C">
        <w:rPr>
          <w:rFonts w:ascii="Times" w:hAnsi="Times"/>
          <w:b/>
          <w:bCs/>
          <w:sz w:val="24"/>
        </w:rPr>
        <w:t>TITLE</w:t>
      </w:r>
      <w:r w:rsidR="00C53E70" w:rsidRPr="00D8754C">
        <w:rPr>
          <w:rFonts w:ascii="Times" w:hAnsi="Times"/>
          <w:b/>
          <w:bCs/>
          <w:sz w:val="24"/>
        </w:rPr>
        <w:t>:</w:t>
      </w:r>
      <w:r w:rsidR="00C53E70" w:rsidRPr="00D8754C">
        <w:rPr>
          <w:rFonts w:ascii="Times" w:hAnsi="Times"/>
          <w:b/>
          <w:bCs/>
          <w:sz w:val="24"/>
        </w:rPr>
        <w:tab/>
      </w:r>
      <w:r w:rsidR="00C53E70" w:rsidRPr="00D8754C">
        <w:rPr>
          <w:rFonts w:ascii="Times" w:hAnsi="Times"/>
          <w:sz w:val="24"/>
        </w:rPr>
        <w:tab/>
      </w:r>
      <w:r w:rsidR="00C53E70" w:rsidRPr="00D8754C">
        <w:rPr>
          <w:rFonts w:ascii="Times" w:hAnsi="Times"/>
          <w:sz w:val="24"/>
        </w:rPr>
        <w:tab/>
        <w:t>Occupational Information</w:t>
      </w:r>
    </w:p>
    <w:p w14:paraId="01A6FD6D" w14:textId="77777777" w:rsidR="00C53E70" w:rsidRPr="00D8754C" w:rsidRDefault="00FE4721"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Times" w:hAnsi="Times"/>
          <w:b/>
          <w:bCs/>
          <w:sz w:val="24"/>
        </w:rPr>
      </w:pPr>
      <w:r w:rsidRPr="00D8754C">
        <w:rPr>
          <w:rFonts w:ascii="Times" w:hAnsi="Times"/>
          <w:b/>
          <w:bCs/>
          <w:sz w:val="24"/>
        </w:rPr>
        <w:t>CREDIT HOURS</w:t>
      </w:r>
      <w:r w:rsidR="00C53E70" w:rsidRPr="00D8754C">
        <w:rPr>
          <w:rFonts w:ascii="Times" w:hAnsi="Times"/>
          <w:b/>
          <w:bCs/>
          <w:sz w:val="24"/>
        </w:rPr>
        <w:t>:</w:t>
      </w:r>
      <w:r w:rsidR="00C53E70" w:rsidRPr="00D8754C">
        <w:rPr>
          <w:rFonts w:ascii="Times" w:hAnsi="Times"/>
          <w:b/>
          <w:bCs/>
          <w:sz w:val="24"/>
        </w:rPr>
        <w:tab/>
      </w:r>
      <w:r w:rsidR="00C53E70" w:rsidRPr="00D8754C">
        <w:rPr>
          <w:rFonts w:ascii="Times" w:hAnsi="Times"/>
          <w:b/>
          <w:bCs/>
          <w:sz w:val="24"/>
        </w:rPr>
        <w:tab/>
      </w:r>
      <w:r w:rsidR="00C53E70" w:rsidRPr="00D8754C">
        <w:rPr>
          <w:rFonts w:ascii="Times" w:hAnsi="Times"/>
          <w:sz w:val="24"/>
        </w:rPr>
        <w:t xml:space="preserve">3 </w:t>
      </w:r>
    </w:p>
    <w:p w14:paraId="7E54FC69" w14:textId="77777777" w:rsidR="00C53E70" w:rsidRPr="00D8754C" w:rsidRDefault="00FE4721"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Times" w:hAnsi="Times"/>
          <w:sz w:val="24"/>
        </w:rPr>
      </w:pPr>
      <w:r w:rsidRPr="00D8754C">
        <w:rPr>
          <w:rFonts w:ascii="Times" w:hAnsi="Times"/>
          <w:b/>
          <w:bCs/>
          <w:sz w:val="24"/>
        </w:rPr>
        <w:t>PREREQUISITES</w:t>
      </w:r>
      <w:r w:rsidR="00C53E70" w:rsidRPr="00D8754C">
        <w:rPr>
          <w:rFonts w:ascii="Times" w:hAnsi="Times"/>
          <w:b/>
          <w:bCs/>
          <w:sz w:val="24"/>
        </w:rPr>
        <w:t>:</w:t>
      </w:r>
      <w:r w:rsidR="00C53E70" w:rsidRPr="00D8754C">
        <w:rPr>
          <w:rFonts w:ascii="Times" w:hAnsi="Times"/>
          <w:b/>
          <w:bCs/>
          <w:sz w:val="24"/>
        </w:rPr>
        <w:tab/>
      </w:r>
      <w:r w:rsidR="00C53E70" w:rsidRPr="00D8754C">
        <w:rPr>
          <w:rFonts w:ascii="Times" w:hAnsi="Times"/>
          <w:b/>
          <w:bCs/>
          <w:sz w:val="24"/>
        </w:rPr>
        <w:tab/>
      </w:r>
      <w:r w:rsidRPr="00D8754C">
        <w:rPr>
          <w:rFonts w:ascii="Times" w:hAnsi="Times"/>
          <w:sz w:val="24"/>
        </w:rPr>
        <w:t xml:space="preserve">Undergraduates, </w:t>
      </w:r>
      <w:r w:rsidR="00C53E70" w:rsidRPr="00D8754C">
        <w:rPr>
          <w:rFonts w:ascii="Times" w:hAnsi="Times"/>
          <w:sz w:val="24"/>
        </w:rPr>
        <w:t>must be junior standing or higher</w:t>
      </w:r>
    </w:p>
    <w:p w14:paraId="1D6442BB"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Times" w:hAnsi="Times"/>
          <w:b/>
          <w:bCs/>
          <w:sz w:val="24"/>
        </w:rPr>
      </w:pPr>
    </w:p>
    <w:p w14:paraId="2A60C53E" w14:textId="77777777" w:rsidR="00C53E70" w:rsidRPr="00D8754C" w:rsidRDefault="00FE4721" w:rsidP="00FE472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Times" w:hAnsi="Times"/>
          <w:b/>
          <w:bCs/>
          <w:sz w:val="24"/>
        </w:rPr>
      </w:pPr>
      <w:r w:rsidRPr="00D8754C">
        <w:rPr>
          <w:rFonts w:ascii="Times" w:hAnsi="Times"/>
          <w:b/>
          <w:bCs/>
          <w:sz w:val="24"/>
        </w:rPr>
        <w:t>MEETING TIME</w:t>
      </w:r>
      <w:r w:rsidR="00C53E70" w:rsidRPr="00D8754C">
        <w:rPr>
          <w:rFonts w:ascii="Times" w:hAnsi="Times"/>
          <w:b/>
          <w:bCs/>
          <w:sz w:val="24"/>
        </w:rPr>
        <w:t xml:space="preserve">:  </w:t>
      </w:r>
      <w:r w:rsidRPr="00D8754C">
        <w:rPr>
          <w:rFonts w:ascii="Times" w:hAnsi="Times"/>
          <w:b/>
          <w:bCs/>
          <w:sz w:val="24"/>
        </w:rPr>
        <w:tab/>
      </w:r>
      <w:r w:rsidRPr="00D8754C">
        <w:rPr>
          <w:rFonts w:ascii="Times" w:hAnsi="Times"/>
          <w:b/>
          <w:bCs/>
          <w:sz w:val="24"/>
        </w:rPr>
        <w:tab/>
      </w:r>
      <w:r w:rsidR="00F37801" w:rsidRPr="00D8754C">
        <w:rPr>
          <w:rFonts w:ascii="Times" w:hAnsi="Times"/>
          <w:bCs/>
          <w:sz w:val="24"/>
        </w:rPr>
        <w:t>MWF from 2:00pm – 2</w:t>
      </w:r>
      <w:r w:rsidRPr="00D8754C">
        <w:rPr>
          <w:rFonts w:ascii="Times" w:hAnsi="Times"/>
          <w:bCs/>
          <w:sz w:val="24"/>
        </w:rPr>
        <w:t>:50pm</w:t>
      </w:r>
      <w:r w:rsidRPr="00D8754C">
        <w:rPr>
          <w:rFonts w:ascii="Times" w:hAnsi="Times"/>
          <w:b/>
          <w:bCs/>
          <w:sz w:val="24"/>
        </w:rPr>
        <w:t xml:space="preserve">  </w:t>
      </w:r>
    </w:p>
    <w:p w14:paraId="5D7BB609" w14:textId="400D14FF" w:rsidR="00FE4721" w:rsidRPr="00D8754C" w:rsidRDefault="00FE4721" w:rsidP="00FE472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Times" w:hAnsi="Times"/>
          <w:bCs/>
          <w:sz w:val="24"/>
        </w:rPr>
      </w:pPr>
      <w:r w:rsidRPr="00D8754C">
        <w:rPr>
          <w:rFonts w:ascii="Times" w:hAnsi="Times"/>
          <w:b/>
          <w:bCs/>
          <w:sz w:val="24"/>
        </w:rPr>
        <w:t xml:space="preserve">MEETING LOCATION: </w:t>
      </w:r>
      <w:r w:rsidRPr="00D8754C">
        <w:rPr>
          <w:rFonts w:ascii="Times" w:hAnsi="Times"/>
          <w:b/>
          <w:bCs/>
          <w:sz w:val="24"/>
        </w:rPr>
        <w:tab/>
      </w:r>
      <w:r w:rsidR="00C45E52" w:rsidRPr="00D8754C">
        <w:rPr>
          <w:rFonts w:ascii="Times" w:hAnsi="Times"/>
          <w:bCs/>
          <w:sz w:val="24"/>
        </w:rPr>
        <w:t xml:space="preserve">Haley Center </w:t>
      </w:r>
    </w:p>
    <w:p w14:paraId="6E03614A"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Times" w:hAnsi="Times"/>
          <w:b/>
          <w:bCs/>
          <w:sz w:val="24"/>
        </w:rPr>
      </w:pPr>
    </w:p>
    <w:p w14:paraId="12B854EA" w14:textId="045806E4" w:rsidR="00FE4721" w:rsidRPr="00D8754C" w:rsidRDefault="00FE4721" w:rsidP="00FE472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rFonts w:ascii="Times" w:hAnsi="Times"/>
          <w:bCs/>
          <w:sz w:val="24"/>
        </w:rPr>
      </w:pPr>
      <w:r w:rsidRPr="00D8754C">
        <w:rPr>
          <w:rFonts w:ascii="Times" w:hAnsi="Times"/>
          <w:b/>
          <w:bCs/>
          <w:sz w:val="24"/>
        </w:rPr>
        <w:t>INSTRUCTOR</w:t>
      </w:r>
      <w:r w:rsidR="00C53E70" w:rsidRPr="00D8754C">
        <w:rPr>
          <w:rFonts w:ascii="Times" w:hAnsi="Times"/>
          <w:b/>
          <w:bCs/>
          <w:sz w:val="24"/>
        </w:rPr>
        <w:t>:</w:t>
      </w:r>
      <w:r w:rsidRPr="00D8754C">
        <w:rPr>
          <w:rFonts w:ascii="Times" w:hAnsi="Times"/>
          <w:b/>
          <w:bCs/>
          <w:sz w:val="24"/>
        </w:rPr>
        <w:t xml:space="preserve"> </w:t>
      </w:r>
      <w:r w:rsidRPr="00D8754C">
        <w:rPr>
          <w:rFonts w:ascii="Times" w:hAnsi="Times"/>
          <w:b/>
          <w:bCs/>
          <w:sz w:val="24"/>
        </w:rPr>
        <w:tab/>
      </w:r>
      <w:r w:rsidRPr="00D8754C">
        <w:rPr>
          <w:rFonts w:ascii="Times" w:hAnsi="Times"/>
          <w:b/>
          <w:bCs/>
          <w:sz w:val="24"/>
        </w:rPr>
        <w:tab/>
      </w:r>
      <w:proofErr w:type="spellStart"/>
      <w:r w:rsidR="00D8754C" w:rsidRPr="00D8754C">
        <w:rPr>
          <w:rFonts w:ascii="Times" w:hAnsi="Times"/>
          <w:bCs/>
          <w:sz w:val="24"/>
        </w:rPr>
        <w:t>Marlye</w:t>
      </w:r>
      <w:proofErr w:type="spellEnd"/>
      <w:r w:rsidR="00C45E52" w:rsidRPr="00D8754C">
        <w:rPr>
          <w:rFonts w:ascii="Times" w:hAnsi="Times"/>
          <w:bCs/>
          <w:sz w:val="24"/>
        </w:rPr>
        <w:t xml:space="preserve"> Armstrong</w:t>
      </w:r>
      <w:r w:rsidR="00D8754C" w:rsidRPr="00D8754C">
        <w:rPr>
          <w:rFonts w:ascii="Times" w:hAnsi="Times"/>
          <w:bCs/>
          <w:sz w:val="24"/>
        </w:rPr>
        <w:t xml:space="preserve"> Lee</w:t>
      </w:r>
      <w:r w:rsidRPr="00D8754C">
        <w:rPr>
          <w:rFonts w:ascii="Times" w:hAnsi="Times"/>
          <w:bCs/>
          <w:sz w:val="24"/>
        </w:rPr>
        <w:t xml:space="preserve">, M.Ed., CRC </w:t>
      </w:r>
    </w:p>
    <w:p w14:paraId="449E4064" w14:textId="77777777" w:rsidR="00534F7E" w:rsidRPr="00D8754C" w:rsidRDefault="00534F7E" w:rsidP="00FE472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rFonts w:ascii="Times" w:hAnsi="Times"/>
          <w:bCs/>
          <w:sz w:val="24"/>
        </w:rPr>
      </w:pPr>
      <w:r w:rsidRPr="00D8754C">
        <w:rPr>
          <w:rFonts w:ascii="Times" w:hAnsi="Times"/>
          <w:bCs/>
          <w:sz w:val="24"/>
        </w:rPr>
        <w:tab/>
      </w:r>
      <w:r w:rsidRPr="00D8754C">
        <w:rPr>
          <w:rFonts w:ascii="Times" w:hAnsi="Times"/>
          <w:bCs/>
          <w:sz w:val="24"/>
        </w:rPr>
        <w:tab/>
      </w:r>
      <w:r w:rsidRPr="00D8754C">
        <w:rPr>
          <w:rFonts w:ascii="Times" w:hAnsi="Times"/>
          <w:bCs/>
          <w:sz w:val="24"/>
        </w:rPr>
        <w:tab/>
      </w:r>
      <w:r w:rsidRPr="00D8754C">
        <w:rPr>
          <w:rFonts w:ascii="Times" w:hAnsi="Times"/>
          <w:bCs/>
          <w:sz w:val="24"/>
        </w:rPr>
        <w:tab/>
        <w:t xml:space="preserve">Email: </w:t>
      </w:r>
      <w:hyperlink r:id="rId7" w:history="1">
        <w:r w:rsidR="00C45E52" w:rsidRPr="00D8754C">
          <w:rPr>
            <w:rStyle w:val="Hyperlink"/>
            <w:rFonts w:ascii="Times" w:hAnsi="Times"/>
            <w:bCs/>
            <w:color w:val="auto"/>
            <w:sz w:val="24"/>
          </w:rPr>
          <w:t>armstrong@auburn.edu</w:t>
        </w:r>
      </w:hyperlink>
    </w:p>
    <w:p w14:paraId="06191CB1" w14:textId="77777777" w:rsidR="00C45E52" w:rsidRPr="00D8754C" w:rsidRDefault="00C45E52" w:rsidP="00FE472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rFonts w:ascii="Times" w:hAnsi="Times"/>
          <w:bCs/>
          <w:sz w:val="24"/>
        </w:rPr>
      </w:pPr>
      <w:r w:rsidRPr="00D8754C">
        <w:rPr>
          <w:rFonts w:ascii="Times" w:hAnsi="Times"/>
          <w:bCs/>
          <w:sz w:val="24"/>
        </w:rPr>
        <w:tab/>
      </w:r>
      <w:r w:rsidRPr="00D8754C">
        <w:rPr>
          <w:rFonts w:ascii="Times" w:hAnsi="Times"/>
          <w:bCs/>
          <w:sz w:val="24"/>
        </w:rPr>
        <w:tab/>
      </w:r>
      <w:r w:rsidRPr="00D8754C">
        <w:rPr>
          <w:rFonts w:ascii="Times" w:hAnsi="Times"/>
          <w:bCs/>
          <w:sz w:val="24"/>
        </w:rPr>
        <w:tab/>
      </w:r>
      <w:r w:rsidRPr="00D8754C">
        <w:rPr>
          <w:rFonts w:ascii="Times" w:hAnsi="Times"/>
          <w:bCs/>
          <w:sz w:val="24"/>
        </w:rPr>
        <w:tab/>
        <w:t>Office: 334-844-4310</w:t>
      </w:r>
    </w:p>
    <w:p w14:paraId="0C6E560C" w14:textId="7F049CD3" w:rsidR="00C53E70" w:rsidRPr="00D8754C" w:rsidRDefault="00FE4721" w:rsidP="00FE472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600" w:hanging="2340"/>
        <w:jc w:val="both"/>
        <w:rPr>
          <w:rFonts w:ascii="Times" w:hAnsi="Times"/>
          <w:b/>
          <w:bCs/>
          <w:sz w:val="24"/>
        </w:rPr>
      </w:pPr>
      <w:r w:rsidRPr="00D8754C">
        <w:rPr>
          <w:rFonts w:ascii="Times" w:hAnsi="Times"/>
          <w:b/>
          <w:bCs/>
          <w:sz w:val="24"/>
        </w:rPr>
        <w:tab/>
      </w:r>
      <w:r w:rsidRPr="00D8754C">
        <w:rPr>
          <w:rFonts w:ascii="Times" w:hAnsi="Times"/>
          <w:b/>
          <w:bCs/>
          <w:sz w:val="24"/>
        </w:rPr>
        <w:tab/>
      </w:r>
      <w:r w:rsidRPr="00D8754C">
        <w:rPr>
          <w:rFonts w:ascii="Times" w:hAnsi="Times"/>
          <w:b/>
          <w:bCs/>
          <w:sz w:val="24"/>
        </w:rPr>
        <w:tab/>
      </w:r>
      <w:r w:rsidRPr="00D8754C">
        <w:rPr>
          <w:rFonts w:ascii="Times" w:hAnsi="Times"/>
          <w:b/>
          <w:bCs/>
          <w:sz w:val="24"/>
        </w:rPr>
        <w:tab/>
      </w:r>
      <w:r w:rsidR="00C53E70" w:rsidRPr="00D8754C">
        <w:rPr>
          <w:rFonts w:ascii="Times" w:hAnsi="Times"/>
          <w:b/>
          <w:bCs/>
          <w:sz w:val="24"/>
        </w:rPr>
        <w:t xml:space="preserve"> </w:t>
      </w:r>
    </w:p>
    <w:p w14:paraId="7FE7B01F"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w:hAnsi="Times"/>
          <w:b/>
          <w:bCs/>
          <w:sz w:val="24"/>
        </w:rPr>
      </w:pPr>
    </w:p>
    <w:p w14:paraId="765C8414" w14:textId="671C7222" w:rsidR="00C53E70" w:rsidRPr="00D8754C"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w:hAnsi="Times"/>
          <w:b/>
          <w:bCs/>
          <w:sz w:val="24"/>
        </w:rPr>
      </w:pPr>
      <w:r w:rsidRPr="00D8754C">
        <w:rPr>
          <w:rFonts w:ascii="Times" w:hAnsi="Times"/>
          <w:b/>
          <w:bCs/>
          <w:sz w:val="24"/>
        </w:rPr>
        <w:t>2.</w:t>
      </w:r>
      <w:r w:rsidRPr="00D8754C">
        <w:rPr>
          <w:rFonts w:ascii="Times" w:hAnsi="Times"/>
          <w:b/>
          <w:bCs/>
          <w:sz w:val="24"/>
        </w:rPr>
        <w:tab/>
      </w:r>
      <w:r w:rsidR="00FE4721" w:rsidRPr="00D8754C">
        <w:rPr>
          <w:rFonts w:ascii="Times" w:hAnsi="Times"/>
          <w:b/>
          <w:bCs/>
          <w:sz w:val="24"/>
        </w:rPr>
        <w:t>DATE SYLLABUS PREPARED</w:t>
      </w:r>
      <w:r w:rsidRPr="00D8754C">
        <w:rPr>
          <w:rFonts w:ascii="Times" w:hAnsi="Times"/>
          <w:b/>
          <w:bCs/>
          <w:sz w:val="24"/>
        </w:rPr>
        <w:t>:</w:t>
      </w:r>
      <w:r w:rsidRPr="00D8754C">
        <w:rPr>
          <w:rFonts w:ascii="Times" w:hAnsi="Times"/>
          <w:sz w:val="24"/>
        </w:rPr>
        <w:t xml:space="preserve"> </w:t>
      </w:r>
      <w:r w:rsidR="00D8754C" w:rsidRPr="00D8754C">
        <w:rPr>
          <w:rFonts w:ascii="Times" w:hAnsi="Times"/>
          <w:sz w:val="24"/>
        </w:rPr>
        <w:t>January 202</w:t>
      </w:r>
      <w:r w:rsidR="00E16C19">
        <w:rPr>
          <w:rFonts w:ascii="Times" w:hAnsi="Times"/>
          <w:sz w:val="24"/>
        </w:rPr>
        <w:t>5</w:t>
      </w:r>
    </w:p>
    <w:p w14:paraId="5643E5FB"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w:hAnsi="Times"/>
          <w:b/>
          <w:bCs/>
          <w:sz w:val="24"/>
        </w:rPr>
      </w:pPr>
    </w:p>
    <w:p w14:paraId="05DAABA0" w14:textId="2A4FF708" w:rsidR="004662A4" w:rsidRPr="00D8754C" w:rsidRDefault="00C53E70" w:rsidP="00FE472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rFonts w:ascii="Times" w:hAnsi="Times"/>
          <w:bCs/>
          <w:sz w:val="24"/>
        </w:rPr>
      </w:pPr>
      <w:r w:rsidRPr="00D8754C">
        <w:rPr>
          <w:rFonts w:ascii="Times" w:hAnsi="Times"/>
          <w:b/>
          <w:bCs/>
          <w:sz w:val="24"/>
        </w:rPr>
        <w:t>3.</w:t>
      </w:r>
      <w:r w:rsidRPr="00D8754C">
        <w:rPr>
          <w:rFonts w:ascii="Times" w:hAnsi="Times"/>
          <w:b/>
          <w:bCs/>
          <w:sz w:val="24"/>
        </w:rPr>
        <w:tab/>
        <w:t>TEXT</w:t>
      </w:r>
      <w:r w:rsidR="00D8754C" w:rsidRPr="00D8754C">
        <w:rPr>
          <w:rFonts w:ascii="Times" w:hAnsi="Times"/>
          <w:b/>
          <w:bCs/>
          <w:sz w:val="24"/>
        </w:rPr>
        <w:t xml:space="preserve">: </w:t>
      </w:r>
      <w:r w:rsidR="00FE4721" w:rsidRPr="00D8754C">
        <w:rPr>
          <w:rFonts w:ascii="Times" w:hAnsi="Times"/>
          <w:b/>
          <w:bCs/>
          <w:sz w:val="24"/>
        </w:rPr>
        <w:t xml:space="preserve"> </w:t>
      </w:r>
      <w:r w:rsidR="009D4991" w:rsidRPr="00D8754C">
        <w:rPr>
          <w:rFonts w:ascii="Times" w:hAnsi="Times"/>
          <w:bCs/>
          <w:sz w:val="24"/>
        </w:rPr>
        <w:t>Szymanski, E., &amp; Parker, R. M. (2010). Work and disability: contexts, issues,</w:t>
      </w:r>
    </w:p>
    <w:p w14:paraId="043CC257" w14:textId="2320E3CD" w:rsidR="00C53E70" w:rsidRPr="00E16C19" w:rsidRDefault="004662A4" w:rsidP="00E16C1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w:hAnsi="Times"/>
          <w:bCs/>
          <w:sz w:val="24"/>
        </w:rPr>
      </w:pPr>
      <w:r w:rsidRPr="00D8754C">
        <w:rPr>
          <w:rFonts w:ascii="Times" w:hAnsi="Times"/>
          <w:b/>
          <w:bCs/>
          <w:sz w:val="24"/>
        </w:rPr>
        <w:tab/>
      </w:r>
      <w:r w:rsidRPr="00D8754C">
        <w:rPr>
          <w:rFonts w:ascii="Times" w:hAnsi="Times"/>
          <w:b/>
          <w:bCs/>
          <w:sz w:val="24"/>
        </w:rPr>
        <w:tab/>
      </w:r>
      <w:r w:rsidRPr="00D8754C">
        <w:rPr>
          <w:rFonts w:ascii="Times" w:hAnsi="Times"/>
          <w:b/>
          <w:bCs/>
          <w:sz w:val="24"/>
        </w:rPr>
        <w:tab/>
        <w:t xml:space="preserve">     </w:t>
      </w:r>
      <w:r w:rsidR="009D4991" w:rsidRPr="00D8754C">
        <w:rPr>
          <w:rFonts w:ascii="Times" w:hAnsi="Times"/>
          <w:bCs/>
          <w:sz w:val="24"/>
        </w:rPr>
        <w:t>and strategies for enhancing employment outcomes for people with</w:t>
      </w:r>
      <w:r w:rsidR="00E16C19">
        <w:rPr>
          <w:rFonts w:ascii="Times" w:hAnsi="Times"/>
          <w:bCs/>
          <w:sz w:val="24"/>
        </w:rPr>
        <w:tab/>
      </w:r>
      <w:r w:rsidR="00E16C19">
        <w:rPr>
          <w:rFonts w:ascii="Times" w:hAnsi="Times"/>
          <w:bCs/>
          <w:sz w:val="24"/>
        </w:rPr>
        <w:tab/>
      </w:r>
      <w:r w:rsidR="00E16C19">
        <w:rPr>
          <w:rFonts w:ascii="Times" w:hAnsi="Times"/>
          <w:bCs/>
          <w:sz w:val="24"/>
        </w:rPr>
        <w:tab/>
      </w:r>
      <w:r w:rsidR="00E16C19">
        <w:rPr>
          <w:rFonts w:ascii="Times" w:hAnsi="Times"/>
          <w:bCs/>
          <w:sz w:val="24"/>
        </w:rPr>
        <w:tab/>
        <w:t xml:space="preserve">     </w:t>
      </w:r>
      <w:proofErr w:type="gramStart"/>
      <w:r w:rsidR="009D4991" w:rsidRPr="00D8754C">
        <w:rPr>
          <w:rFonts w:ascii="Times" w:hAnsi="Times"/>
          <w:bCs/>
          <w:sz w:val="24"/>
        </w:rPr>
        <w:t>disabilities</w:t>
      </w:r>
      <w:r w:rsidRPr="00D8754C">
        <w:rPr>
          <w:rFonts w:ascii="Times" w:hAnsi="Times"/>
          <w:bCs/>
          <w:sz w:val="24"/>
        </w:rPr>
        <w:t xml:space="preserve"> </w:t>
      </w:r>
      <w:r w:rsidR="009D4991" w:rsidRPr="00D8754C">
        <w:rPr>
          <w:rFonts w:ascii="Times" w:hAnsi="Times"/>
          <w:bCs/>
          <w:sz w:val="24"/>
        </w:rPr>
        <w:t xml:space="preserve"> (</w:t>
      </w:r>
      <w:proofErr w:type="gramEnd"/>
      <w:r w:rsidR="009D4991" w:rsidRPr="00D8754C">
        <w:rPr>
          <w:rFonts w:ascii="Times" w:hAnsi="Times"/>
          <w:bCs/>
          <w:sz w:val="24"/>
        </w:rPr>
        <w:t>3rd ed.). Austin, TX: Pro-Ed</w:t>
      </w:r>
      <w:r w:rsidR="009D4991" w:rsidRPr="00D8754C">
        <w:rPr>
          <w:rFonts w:ascii="Times" w:hAnsi="Times"/>
          <w:b/>
          <w:bCs/>
          <w:sz w:val="24"/>
        </w:rPr>
        <w:t>.</w:t>
      </w:r>
    </w:p>
    <w:p w14:paraId="29F83D74"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w:hAnsi="Times"/>
          <w:sz w:val="24"/>
        </w:rPr>
      </w:pPr>
    </w:p>
    <w:p w14:paraId="296E7612" w14:textId="49537FA2" w:rsidR="00C53E70" w:rsidRPr="00D8754C" w:rsidRDefault="00C53E70" w:rsidP="00E16C1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w:hAnsi="Times"/>
          <w:sz w:val="24"/>
        </w:rPr>
      </w:pPr>
      <w:r w:rsidRPr="00D8754C">
        <w:rPr>
          <w:rFonts w:ascii="Times" w:hAnsi="Times"/>
          <w:sz w:val="24"/>
        </w:rPr>
        <w:tab/>
        <w:t xml:space="preserve">In addition to the text, we will be utilizing online portals and pages that provide occupational </w:t>
      </w:r>
      <w:r w:rsidR="004662A4" w:rsidRPr="00D8754C">
        <w:rPr>
          <w:rFonts w:ascii="Times" w:hAnsi="Times"/>
          <w:sz w:val="24"/>
        </w:rPr>
        <w:t>i</w:t>
      </w:r>
      <w:r w:rsidR="00FE4721" w:rsidRPr="00D8754C">
        <w:rPr>
          <w:rFonts w:ascii="Times" w:hAnsi="Times"/>
          <w:sz w:val="24"/>
        </w:rPr>
        <w:t xml:space="preserve">nformation, </w:t>
      </w:r>
      <w:r w:rsidRPr="00D8754C">
        <w:rPr>
          <w:rFonts w:ascii="Times" w:hAnsi="Times"/>
          <w:sz w:val="24"/>
        </w:rPr>
        <w:t xml:space="preserve">such as the Dictionary of Occupational Titles, O*Net, </w:t>
      </w:r>
      <w:r w:rsidR="004662A4" w:rsidRPr="00D8754C">
        <w:rPr>
          <w:rFonts w:ascii="Times" w:hAnsi="Times"/>
          <w:sz w:val="24"/>
        </w:rPr>
        <w:t xml:space="preserve">JAN, </w:t>
      </w:r>
      <w:r w:rsidRPr="00D8754C">
        <w:rPr>
          <w:rFonts w:ascii="Times" w:hAnsi="Times"/>
          <w:sz w:val="24"/>
        </w:rPr>
        <w:t xml:space="preserve">and the Occupational Outlook Handbook.  </w:t>
      </w:r>
      <w:r w:rsidR="00FE4721" w:rsidRPr="00D8754C">
        <w:rPr>
          <w:rFonts w:ascii="Times" w:hAnsi="Times"/>
          <w:sz w:val="24"/>
        </w:rPr>
        <w:t xml:space="preserve">I will give all of you fair warning on class days that we will be utilizing those so that you </w:t>
      </w:r>
      <w:r w:rsidR="004662A4" w:rsidRPr="00D8754C">
        <w:rPr>
          <w:rFonts w:ascii="Times" w:hAnsi="Times"/>
          <w:sz w:val="24"/>
        </w:rPr>
        <w:t xml:space="preserve">will </w:t>
      </w:r>
      <w:r w:rsidR="005607C6" w:rsidRPr="00D8754C">
        <w:rPr>
          <w:rFonts w:ascii="Times" w:hAnsi="Times"/>
          <w:sz w:val="24"/>
        </w:rPr>
        <w:t>be prepared with your laptops, tablets, etc.</w:t>
      </w:r>
      <w:r w:rsidRPr="00D8754C">
        <w:rPr>
          <w:rFonts w:ascii="Times" w:hAnsi="Times"/>
          <w:sz w:val="24"/>
        </w:rPr>
        <w:tab/>
      </w:r>
    </w:p>
    <w:p w14:paraId="0DB45840"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w:hAnsi="Times"/>
          <w:sz w:val="24"/>
        </w:rPr>
      </w:pPr>
    </w:p>
    <w:p w14:paraId="5AAA3C35" w14:textId="77777777" w:rsidR="00C53E70" w:rsidRPr="00D8754C" w:rsidRDefault="00C53E70" w:rsidP="00C53E70">
      <w:pPr>
        <w:ind w:left="720" w:hanging="720"/>
        <w:rPr>
          <w:rFonts w:ascii="Times" w:hAnsi="Times"/>
          <w:bCs/>
          <w:sz w:val="24"/>
        </w:rPr>
      </w:pPr>
      <w:r w:rsidRPr="00D8754C">
        <w:rPr>
          <w:rFonts w:ascii="Times" w:hAnsi="Times"/>
          <w:b/>
          <w:bCs/>
          <w:sz w:val="24"/>
        </w:rPr>
        <w:t>4.</w:t>
      </w:r>
      <w:r w:rsidRPr="00D8754C">
        <w:rPr>
          <w:rFonts w:ascii="Times" w:hAnsi="Times"/>
          <w:b/>
          <w:bCs/>
          <w:sz w:val="24"/>
        </w:rPr>
        <w:tab/>
        <w:t xml:space="preserve">COURSE DESCRIPTION: </w:t>
      </w:r>
      <w:r w:rsidRPr="00D8754C">
        <w:rPr>
          <w:rFonts w:ascii="Times" w:hAnsi="Times"/>
          <w:bCs/>
          <w:sz w:val="24"/>
        </w:rPr>
        <w:t>This is a required course for upper level undergraduate and graduate rehabilitation majors and serves as an elective for other majors.  The course is designed to familiarize students with methods used by various rehabilitation practitioners to gather and analyze occupational information.  Information acquired through this class will enable the student to identify, locate, and use federal, state, and privately produced occupa</w:t>
      </w:r>
      <w:r w:rsidR="00EE2B34" w:rsidRPr="00D8754C">
        <w:rPr>
          <w:rFonts w:ascii="Times" w:hAnsi="Times"/>
          <w:bCs/>
          <w:sz w:val="24"/>
        </w:rPr>
        <w:t>tional data resources.  Further</w:t>
      </w:r>
      <w:r w:rsidRPr="00D8754C">
        <w:rPr>
          <w:rFonts w:ascii="Times" w:hAnsi="Times"/>
          <w:bCs/>
          <w:sz w:val="24"/>
        </w:rPr>
        <w:t xml:space="preserve"> instruction on how to incorporate this information into job accommodation, labor market surveys, and job placement of people with disabilities will be covered.  </w:t>
      </w:r>
    </w:p>
    <w:p w14:paraId="4FD4967E"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right" w:pos="9360"/>
        </w:tabs>
        <w:rPr>
          <w:rFonts w:ascii="Times" w:hAnsi="Times"/>
          <w:b/>
          <w:bCs/>
          <w:sz w:val="24"/>
        </w:rPr>
      </w:pPr>
      <w:r w:rsidRPr="00D8754C">
        <w:rPr>
          <w:rFonts w:ascii="Times" w:hAnsi="Times"/>
          <w:b/>
          <w:bCs/>
          <w:sz w:val="24"/>
        </w:rPr>
        <w:tab/>
      </w:r>
    </w:p>
    <w:p w14:paraId="299E466D"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rFonts w:ascii="Times" w:hAnsi="Times"/>
          <w:sz w:val="24"/>
        </w:rPr>
      </w:pPr>
      <w:r w:rsidRPr="00D8754C">
        <w:rPr>
          <w:rFonts w:ascii="Times" w:hAnsi="Times"/>
          <w:b/>
          <w:bCs/>
          <w:sz w:val="24"/>
        </w:rPr>
        <w:t xml:space="preserve">5.  </w:t>
      </w:r>
      <w:r w:rsidRPr="00D8754C">
        <w:rPr>
          <w:rFonts w:ascii="Times" w:hAnsi="Times"/>
          <w:b/>
          <w:bCs/>
          <w:sz w:val="24"/>
        </w:rPr>
        <w:tab/>
      </w:r>
      <w:r w:rsidRPr="00D8754C">
        <w:rPr>
          <w:rFonts w:ascii="Times" w:hAnsi="Times"/>
          <w:b/>
          <w:bCs/>
          <w:sz w:val="24"/>
        </w:rPr>
        <w:tab/>
        <w:t>COURSE OBJECTIVES:</w:t>
      </w:r>
    </w:p>
    <w:p w14:paraId="38009798" w14:textId="3FCFFB00" w:rsidR="00C53E70" w:rsidRPr="00D8754C" w:rsidRDefault="00C53E70" w:rsidP="00C53E70">
      <w:pPr>
        <w:widowControl/>
        <w:tabs>
          <w:tab w:val="left" w:pos="1080"/>
        </w:tabs>
        <w:autoSpaceDE/>
        <w:autoSpaceDN/>
        <w:adjustRightInd/>
        <w:ind w:left="1080" w:hanging="360"/>
        <w:rPr>
          <w:rFonts w:ascii="Times" w:hAnsi="Times"/>
          <w:sz w:val="24"/>
        </w:rPr>
      </w:pPr>
      <w:r w:rsidRPr="00D8754C">
        <w:rPr>
          <w:rFonts w:ascii="Times" w:hAnsi="Times"/>
          <w:sz w:val="24"/>
        </w:rPr>
        <w:t>1.   To increase awareness of occupational information resources and the rationale for use in evaluation, pla</w:t>
      </w:r>
      <w:r w:rsidR="00EE2B34" w:rsidRPr="00D8754C">
        <w:rPr>
          <w:rFonts w:ascii="Times" w:hAnsi="Times"/>
          <w:sz w:val="24"/>
        </w:rPr>
        <w:t>cement, and guidance/counseling</w:t>
      </w:r>
    </w:p>
    <w:p w14:paraId="09C46D73" w14:textId="77777777" w:rsidR="00C53E70" w:rsidRPr="00D8754C" w:rsidRDefault="00C53E70" w:rsidP="00C53E70">
      <w:pPr>
        <w:widowControl/>
        <w:tabs>
          <w:tab w:val="left" w:pos="1080"/>
        </w:tabs>
        <w:autoSpaceDE/>
        <w:autoSpaceDN/>
        <w:adjustRightInd/>
        <w:ind w:left="1080" w:hanging="360"/>
        <w:rPr>
          <w:rFonts w:ascii="Times" w:hAnsi="Times"/>
          <w:sz w:val="24"/>
        </w:rPr>
      </w:pPr>
    </w:p>
    <w:p w14:paraId="4FA79657" w14:textId="77777777" w:rsidR="00C53E70" w:rsidRPr="00D8754C" w:rsidRDefault="00C53E70" w:rsidP="00C53E70">
      <w:pPr>
        <w:widowControl/>
        <w:tabs>
          <w:tab w:val="left" w:pos="1080"/>
        </w:tabs>
        <w:autoSpaceDE/>
        <w:autoSpaceDN/>
        <w:adjustRightInd/>
        <w:ind w:left="1080" w:hanging="360"/>
        <w:rPr>
          <w:rFonts w:ascii="Times" w:hAnsi="Times"/>
          <w:sz w:val="24"/>
        </w:rPr>
      </w:pPr>
      <w:r w:rsidRPr="00D8754C">
        <w:rPr>
          <w:rFonts w:ascii="Times" w:hAnsi="Times"/>
          <w:sz w:val="24"/>
        </w:rPr>
        <w:t>2.   Develop skill in job analysis</w:t>
      </w:r>
    </w:p>
    <w:p w14:paraId="6B3F5EF8" w14:textId="77777777" w:rsidR="00C53E70" w:rsidRPr="00D8754C" w:rsidRDefault="00C53E70" w:rsidP="00C53E70">
      <w:pPr>
        <w:widowControl/>
        <w:tabs>
          <w:tab w:val="left" w:pos="1080"/>
        </w:tabs>
        <w:autoSpaceDE/>
        <w:autoSpaceDN/>
        <w:adjustRightInd/>
        <w:ind w:left="1080" w:hanging="360"/>
        <w:rPr>
          <w:rFonts w:ascii="Times" w:hAnsi="Times"/>
          <w:sz w:val="24"/>
        </w:rPr>
      </w:pPr>
    </w:p>
    <w:p w14:paraId="792B485A" w14:textId="77777777" w:rsidR="00C53E70" w:rsidRPr="00D8754C" w:rsidRDefault="00C53E70" w:rsidP="00C53E70">
      <w:pPr>
        <w:widowControl/>
        <w:tabs>
          <w:tab w:val="left" w:pos="1080"/>
        </w:tabs>
        <w:autoSpaceDE/>
        <w:autoSpaceDN/>
        <w:adjustRightInd/>
        <w:ind w:left="1080" w:hanging="360"/>
        <w:rPr>
          <w:rFonts w:ascii="Times" w:hAnsi="Times"/>
          <w:sz w:val="24"/>
        </w:rPr>
      </w:pPr>
      <w:r w:rsidRPr="00D8754C">
        <w:rPr>
          <w:rFonts w:ascii="Times" w:hAnsi="Times"/>
          <w:sz w:val="24"/>
        </w:rPr>
        <w:lastRenderedPageBreak/>
        <w:t>3.   Build skills in acquiring, evaluation, and classifying occupational data from job analysis, the DOT, O*Net, Occupational Outlook Handbook, etc.</w:t>
      </w:r>
    </w:p>
    <w:p w14:paraId="0C839311" w14:textId="77777777" w:rsidR="00C53E70" w:rsidRPr="00D8754C" w:rsidRDefault="00C53E70" w:rsidP="00C53E70">
      <w:pPr>
        <w:widowControl/>
        <w:tabs>
          <w:tab w:val="left" w:pos="1080"/>
        </w:tabs>
        <w:autoSpaceDE/>
        <w:autoSpaceDN/>
        <w:adjustRightInd/>
        <w:ind w:left="1080" w:hanging="360"/>
        <w:rPr>
          <w:rFonts w:ascii="Times" w:hAnsi="Times"/>
          <w:sz w:val="24"/>
        </w:rPr>
      </w:pPr>
    </w:p>
    <w:p w14:paraId="2EADBC15" w14:textId="77777777" w:rsidR="00C53E70" w:rsidRPr="00D8754C" w:rsidRDefault="00C53E70" w:rsidP="00C53E70">
      <w:pPr>
        <w:widowControl/>
        <w:tabs>
          <w:tab w:val="left" w:pos="1080"/>
        </w:tabs>
        <w:autoSpaceDE/>
        <w:autoSpaceDN/>
        <w:adjustRightInd/>
        <w:ind w:left="1080" w:hanging="360"/>
        <w:rPr>
          <w:rFonts w:ascii="Times" w:hAnsi="Times"/>
          <w:sz w:val="24"/>
        </w:rPr>
      </w:pPr>
      <w:r w:rsidRPr="00D8754C">
        <w:rPr>
          <w:rFonts w:ascii="Times" w:hAnsi="Times"/>
          <w:sz w:val="24"/>
        </w:rPr>
        <w:t>4.   Understand how to perform a transferability of skills analysis</w:t>
      </w:r>
    </w:p>
    <w:p w14:paraId="5A15415A" w14:textId="77777777" w:rsidR="00C53E70" w:rsidRPr="00D8754C" w:rsidRDefault="00C53E70" w:rsidP="00C53E70">
      <w:pPr>
        <w:widowControl/>
        <w:tabs>
          <w:tab w:val="left" w:pos="1080"/>
        </w:tabs>
        <w:autoSpaceDE/>
        <w:autoSpaceDN/>
        <w:adjustRightInd/>
        <w:ind w:left="1080" w:hanging="360"/>
        <w:rPr>
          <w:rFonts w:ascii="Times" w:hAnsi="Times"/>
          <w:sz w:val="24"/>
        </w:rPr>
      </w:pPr>
    </w:p>
    <w:p w14:paraId="7C78FDB9" w14:textId="77777777" w:rsidR="00C53E70" w:rsidRPr="00D8754C" w:rsidRDefault="00C53E70" w:rsidP="00C53E70">
      <w:pPr>
        <w:widowControl/>
        <w:tabs>
          <w:tab w:val="left" w:pos="1080"/>
        </w:tabs>
        <w:autoSpaceDE/>
        <w:autoSpaceDN/>
        <w:adjustRightInd/>
        <w:ind w:left="1080" w:hanging="360"/>
        <w:rPr>
          <w:rFonts w:ascii="Times" w:hAnsi="Times"/>
          <w:sz w:val="24"/>
        </w:rPr>
      </w:pPr>
      <w:r w:rsidRPr="00D8754C">
        <w:rPr>
          <w:rFonts w:ascii="Times" w:hAnsi="Times"/>
          <w:sz w:val="24"/>
        </w:rPr>
        <w:t xml:space="preserve">5.  To examine local companies, </w:t>
      </w:r>
      <w:r w:rsidR="00EE2B34" w:rsidRPr="00D8754C">
        <w:rPr>
          <w:rFonts w:ascii="Times" w:hAnsi="Times"/>
          <w:sz w:val="24"/>
        </w:rPr>
        <w:t xml:space="preserve">their </w:t>
      </w:r>
      <w:r w:rsidRPr="00D8754C">
        <w:rPr>
          <w:rFonts w:ascii="Times" w:hAnsi="Times"/>
          <w:sz w:val="24"/>
        </w:rPr>
        <w:t>hiring practices, and company/H</w:t>
      </w:r>
      <w:r w:rsidR="00EE2B34" w:rsidRPr="00D8754C">
        <w:rPr>
          <w:rFonts w:ascii="Times" w:hAnsi="Times"/>
          <w:sz w:val="24"/>
        </w:rPr>
        <w:t>R practices for injured workers</w:t>
      </w:r>
    </w:p>
    <w:p w14:paraId="48AA8EDA" w14:textId="77777777" w:rsidR="00C53E70" w:rsidRPr="00D8754C" w:rsidRDefault="00C53E70" w:rsidP="00C53E70">
      <w:pPr>
        <w:widowControl/>
        <w:tabs>
          <w:tab w:val="left" w:pos="1080"/>
        </w:tabs>
        <w:autoSpaceDE/>
        <w:autoSpaceDN/>
        <w:adjustRightInd/>
        <w:ind w:left="1080" w:hanging="360"/>
        <w:rPr>
          <w:rFonts w:ascii="Times" w:hAnsi="Times"/>
          <w:sz w:val="24"/>
        </w:rPr>
      </w:pPr>
    </w:p>
    <w:p w14:paraId="523729B8" w14:textId="77777777" w:rsidR="00C53E70" w:rsidRPr="00D8754C" w:rsidRDefault="00C53E70" w:rsidP="00C53E70">
      <w:pPr>
        <w:widowControl/>
        <w:tabs>
          <w:tab w:val="left" w:pos="1080"/>
        </w:tabs>
        <w:autoSpaceDE/>
        <w:autoSpaceDN/>
        <w:adjustRightInd/>
        <w:ind w:left="1080" w:hanging="360"/>
        <w:rPr>
          <w:rFonts w:ascii="Times" w:hAnsi="Times"/>
          <w:sz w:val="24"/>
        </w:rPr>
      </w:pPr>
      <w:r w:rsidRPr="00D8754C">
        <w:rPr>
          <w:rFonts w:ascii="Times" w:hAnsi="Times"/>
          <w:sz w:val="24"/>
        </w:rPr>
        <w:t>6.  To be familiar with the impact of occupational information on diff</w:t>
      </w:r>
      <w:r w:rsidR="00EE2B34" w:rsidRPr="00D8754C">
        <w:rPr>
          <w:rFonts w:ascii="Times" w:hAnsi="Times"/>
          <w:sz w:val="24"/>
        </w:rPr>
        <w:t xml:space="preserve">erent jobs related to the field </w:t>
      </w:r>
      <w:r w:rsidRPr="00D8754C">
        <w:rPr>
          <w:rFonts w:ascii="Times" w:hAnsi="Times"/>
          <w:sz w:val="24"/>
        </w:rPr>
        <w:t>of rehabilitation</w:t>
      </w:r>
    </w:p>
    <w:p w14:paraId="29486098" w14:textId="77777777" w:rsidR="00C53E70" w:rsidRPr="00D8754C" w:rsidRDefault="00C53E70" w:rsidP="00C53E70">
      <w:pPr>
        <w:widowControl/>
        <w:tabs>
          <w:tab w:val="left" w:pos="1080"/>
        </w:tabs>
        <w:autoSpaceDE/>
        <w:autoSpaceDN/>
        <w:adjustRightInd/>
        <w:ind w:left="1080" w:hanging="360"/>
        <w:rPr>
          <w:rFonts w:ascii="Times" w:hAnsi="Times"/>
          <w:sz w:val="24"/>
        </w:rPr>
      </w:pPr>
    </w:p>
    <w:p w14:paraId="58AE7E82" w14:textId="77777777" w:rsidR="00C53E70" w:rsidRPr="00D8754C" w:rsidRDefault="00C53E70" w:rsidP="00C53E70">
      <w:pPr>
        <w:tabs>
          <w:tab w:val="left" w:pos="720"/>
        </w:tabs>
        <w:rPr>
          <w:rFonts w:ascii="Times" w:hAnsi="Times"/>
          <w:b/>
          <w:bCs/>
          <w:sz w:val="24"/>
        </w:rPr>
      </w:pPr>
      <w:r w:rsidRPr="00D8754C">
        <w:rPr>
          <w:rFonts w:ascii="Times" w:hAnsi="Times"/>
          <w:b/>
          <w:bCs/>
          <w:sz w:val="24"/>
        </w:rPr>
        <w:t xml:space="preserve">6. </w:t>
      </w:r>
      <w:r w:rsidRPr="00D8754C">
        <w:rPr>
          <w:rFonts w:ascii="Times" w:hAnsi="Times"/>
          <w:b/>
          <w:bCs/>
          <w:sz w:val="24"/>
        </w:rPr>
        <w:tab/>
        <w:t>COURSE CONTENT</w:t>
      </w:r>
    </w:p>
    <w:p w14:paraId="1B1B009F" w14:textId="2B6719E1" w:rsidR="00C53E70" w:rsidRPr="00D8754C" w:rsidRDefault="00D8754C" w:rsidP="00D8754C">
      <w:pPr>
        <w:numPr>
          <w:ilvl w:val="0"/>
          <w:numId w:val="46"/>
        </w:numPr>
        <w:tabs>
          <w:tab w:val="left" w:pos="720"/>
        </w:tabs>
        <w:rPr>
          <w:rFonts w:ascii="Times" w:hAnsi="Times"/>
          <w:sz w:val="24"/>
        </w:rPr>
      </w:pPr>
      <w:r w:rsidRPr="00D8754C">
        <w:rPr>
          <w:rFonts w:ascii="Times" w:hAnsi="Times"/>
          <w:sz w:val="24"/>
        </w:rPr>
        <w:t>Module 1: Work and disability, Employment Statistics Disability and Work Disability and Legislations Employment and Disability Statistics Examining economic disparities between people with and without disabilities</w:t>
      </w:r>
    </w:p>
    <w:p w14:paraId="3F72431C" w14:textId="6120A476" w:rsidR="00D8754C" w:rsidRPr="00D8754C" w:rsidRDefault="00D8754C" w:rsidP="00D8754C">
      <w:pPr>
        <w:numPr>
          <w:ilvl w:val="0"/>
          <w:numId w:val="46"/>
        </w:numPr>
        <w:tabs>
          <w:tab w:val="left" w:pos="720"/>
        </w:tabs>
        <w:rPr>
          <w:rFonts w:ascii="Times" w:hAnsi="Times"/>
          <w:sz w:val="24"/>
        </w:rPr>
      </w:pPr>
      <w:r w:rsidRPr="00D8754C">
        <w:rPr>
          <w:rFonts w:ascii="Times" w:hAnsi="Times"/>
          <w:sz w:val="24"/>
        </w:rPr>
        <w:t>Module 2: Career Development Theories Career Development Theories Understanding how career development theories assist in understanding career needs of individuals with disabilities</w:t>
      </w:r>
    </w:p>
    <w:p w14:paraId="3C523F2C" w14:textId="7C962396" w:rsidR="00D8754C" w:rsidRPr="00D8754C" w:rsidRDefault="00D8754C" w:rsidP="00D8754C">
      <w:pPr>
        <w:numPr>
          <w:ilvl w:val="0"/>
          <w:numId w:val="46"/>
        </w:numPr>
        <w:tabs>
          <w:tab w:val="left" w:pos="720"/>
        </w:tabs>
        <w:rPr>
          <w:rFonts w:ascii="Times" w:hAnsi="Times"/>
          <w:sz w:val="24"/>
        </w:rPr>
      </w:pPr>
      <w:r w:rsidRPr="00D8754C">
        <w:rPr>
          <w:rFonts w:ascii="Times" w:hAnsi="Times"/>
          <w:sz w:val="24"/>
        </w:rPr>
        <w:t>Module 3: Research on Career Development Theories, Career Counseling, and Vocational Assessment Explore research regarding career development for people with disabilities and implications for future research Understand basic statistical concepts to understand literature Career Counseling Vocational Assessment Review alternative methods of identifying career options for individuals with disabilities</w:t>
      </w:r>
    </w:p>
    <w:p w14:paraId="695E69EB" w14:textId="77777777" w:rsidR="00D8754C" w:rsidRPr="00D8754C" w:rsidRDefault="00D8754C" w:rsidP="00D8754C">
      <w:pPr>
        <w:numPr>
          <w:ilvl w:val="0"/>
          <w:numId w:val="46"/>
        </w:numPr>
        <w:tabs>
          <w:tab w:val="left" w:pos="720"/>
        </w:tabs>
        <w:rPr>
          <w:rFonts w:ascii="Times" w:hAnsi="Times"/>
          <w:sz w:val="24"/>
        </w:rPr>
      </w:pPr>
      <w:r w:rsidRPr="00D8754C">
        <w:rPr>
          <w:rFonts w:ascii="Times" w:hAnsi="Times"/>
          <w:sz w:val="24"/>
        </w:rPr>
        <w:t>Module 4: Occupational and Labor Market Information Explore primary and secondary data sources used to identify occupational labor market information Conduct labor market survey</w:t>
      </w:r>
    </w:p>
    <w:p w14:paraId="26E02EED" w14:textId="6612566D" w:rsidR="00D8754C" w:rsidRPr="00D8754C" w:rsidRDefault="00D8754C" w:rsidP="00D8754C">
      <w:pPr>
        <w:numPr>
          <w:ilvl w:val="0"/>
          <w:numId w:val="46"/>
        </w:numPr>
        <w:tabs>
          <w:tab w:val="left" w:pos="720"/>
        </w:tabs>
        <w:rPr>
          <w:rFonts w:ascii="Times" w:hAnsi="Times"/>
          <w:sz w:val="24"/>
        </w:rPr>
      </w:pPr>
      <w:r w:rsidRPr="00D8754C">
        <w:rPr>
          <w:rFonts w:ascii="Times" w:hAnsi="Times"/>
          <w:sz w:val="24"/>
        </w:rPr>
        <w:t>Module 5: Group Presentation Week Groups will present their projects to classmates this week</w:t>
      </w:r>
    </w:p>
    <w:p w14:paraId="688A8FAD" w14:textId="6F9458FA" w:rsidR="00D8754C" w:rsidRPr="00D8754C" w:rsidRDefault="00D8754C" w:rsidP="00D8754C">
      <w:pPr>
        <w:numPr>
          <w:ilvl w:val="0"/>
          <w:numId w:val="46"/>
        </w:numPr>
        <w:tabs>
          <w:tab w:val="left" w:pos="720"/>
        </w:tabs>
        <w:rPr>
          <w:rFonts w:ascii="Times" w:hAnsi="Times"/>
          <w:sz w:val="24"/>
        </w:rPr>
      </w:pPr>
      <w:r w:rsidRPr="00D8754C">
        <w:rPr>
          <w:rFonts w:ascii="Times" w:hAnsi="Times"/>
          <w:sz w:val="24"/>
        </w:rPr>
        <w:t>Module 6: Transferable Skill Analysis, Job Analysis Understand Job Analysis, discuss major components, and conduct JA Understand Transferable Skill Analysis and how to conduct TSA</w:t>
      </w:r>
    </w:p>
    <w:p w14:paraId="292663DC" w14:textId="7EB89680" w:rsidR="00D8754C" w:rsidRPr="00D8754C" w:rsidRDefault="00D8754C" w:rsidP="00D8754C">
      <w:pPr>
        <w:numPr>
          <w:ilvl w:val="0"/>
          <w:numId w:val="46"/>
        </w:numPr>
        <w:tabs>
          <w:tab w:val="left" w:pos="720"/>
        </w:tabs>
        <w:rPr>
          <w:rFonts w:ascii="Times" w:hAnsi="Times"/>
          <w:sz w:val="24"/>
        </w:rPr>
      </w:pPr>
      <w:r w:rsidRPr="00D8754C">
        <w:rPr>
          <w:rFonts w:ascii="Times" w:hAnsi="Times"/>
          <w:sz w:val="24"/>
        </w:rPr>
        <w:t>Module 7: Job Development, Job Placement, Self Employment Identify elements of effective job placement and explore placement strategies Understand self-employment as a career option for individuals with disabilities</w:t>
      </w:r>
    </w:p>
    <w:p w14:paraId="573D7C78" w14:textId="143CD686" w:rsidR="00D8754C" w:rsidRPr="00D8754C" w:rsidRDefault="00D8754C" w:rsidP="00D8754C">
      <w:pPr>
        <w:numPr>
          <w:ilvl w:val="0"/>
          <w:numId w:val="46"/>
        </w:numPr>
        <w:tabs>
          <w:tab w:val="left" w:pos="720"/>
        </w:tabs>
        <w:rPr>
          <w:rFonts w:ascii="Times" w:hAnsi="Times"/>
          <w:sz w:val="24"/>
        </w:rPr>
      </w:pPr>
      <w:r w:rsidRPr="00D8754C">
        <w:rPr>
          <w:rFonts w:ascii="Times" w:hAnsi="Times"/>
          <w:sz w:val="24"/>
        </w:rPr>
        <w:t>Module 8: Employment Proposal, Employer Concerns, Employer Consulting &amp; Partnerships Discuss potential concerns from employers Understand how to develop collaborative relationships with employers Discuss how to support employees and employers in relation to ADA Understand Employment Proposals and strategies used to develop Eps</w:t>
      </w:r>
    </w:p>
    <w:p w14:paraId="1AC52330" w14:textId="7E510F8F" w:rsidR="00D8754C" w:rsidRPr="00D8754C" w:rsidRDefault="00D8754C" w:rsidP="00D8754C">
      <w:pPr>
        <w:numPr>
          <w:ilvl w:val="0"/>
          <w:numId w:val="46"/>
        </w:numPr>
        <w:tabs>
          <w:tab w:val="left" w:pos="720"/>
        </w:tabs>
        <w:rPr>
          <w:rFonts w:ascii="Times" w:hAnsi="Times"/>
          <w:sz w:val="24"/>
        </w:rPr>
      </w:pPr>
      <w:r w:rsidRPr="00D8754C">
        <w:rPr>
          <w:rFonts w:ascii="Times" w:hAnsi="Times"/>
          <w:sz w:val="24"/>
        </w:rPr>
        <w:t>Module 9: Supported Employment, Customized Employment Define supported employment and contrast between sheltered workshop employment Define customized employment services Explain supported employment and customized employment intervention techniques</w:t>
      </w:r>
    </w:p>
    <w:p w14:paraId="3957F757" w14:textId="77777777" w:rsidR="00D8754C" w:rsidRPr="00D8754C" w:rsidRDefault="00D8754C"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Times" w:hAnsi="Times"/>
          <w:sz w:val="24"/>
        </w:rPr>
      </w:pPr>
    </w:p>
    <w:p w14:paraId="75F39146" w14:textId="2D588E4D" w:rsidR="00C53E70" w:rsidRPr="00D8754C" w:rsidRDefault="00C53E70"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Times" w:hAnsi="Times"/>
          <w:b/>
          <w:sz w:val="24"/>
        </w:rPr>
      </w:pPr>
      <w:r w:rsidRPr="00D8754C">
        <w:rPr>
          <w:rFonts w:ascii="Times" w:hAnsi="Times"/>
          <w:b/>
          <w:sz w:val="24"/>
        </w:rPr>
        <w:t>7.</w:t>
      </w:r>
      <w:r w:rsidRPr="00D8754C">
        <w:rPr>
          <w:rFonts w:ascii="Times" w:hAnsi="Times"/>
          <w:b/>
          <w:sz w:val="24"/>
        </w:rPr>
        <w:tab/>
      </w:r>
      <w:r w:rsidRPr="00D8754C">
        <w:rPr>
          <w:rFonts w:ascii="Times" w:hAnsi="Times"/>
          <w:b/>
          <w:sz w:val="24"/>
        </w:rPr>
        <w:tab/>
        <w:t>COURSE REQUIREMENTS:</w:t>
      </w:r>
    </w:p>
    <w:p w14:paraId="1C192F81" w14:textId="77777777" w:rsidR="00C53E70" w:rsidRPr="00D8754C" w:rsidRDefault="00C53E70"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Times" w:hAnsi="Times"/>
          <w:sz w:val="24"/>
        </w:rPr>
      </w:pPr>
    </w:p>
    <w:p w14:paraId="0D40321F"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ind w:left="720"/>
        <w:rPr>
          <w:rFonts w:ascii="Times" w:hAnsi="Times"/>
          <w:b/>
          <w:sz w:val="24"/>
        </w:rPr>
      </w:pPr>
      <w:r w:rsidRPr="00D8754C">
        <w:rPr>
          <w:rFonts w:ascii="Times" w:hAnsi="Times"/>
          <w:b/>
          <w:sz w:val="24"/>
        </w:rPr>
        <w:t>General Course Requirements</w:t>
      </w:r>
    </w:p>
    <w:p w14:paraId="72CF82F6" w14:textId="77777777" w:rsidR="00C53E70" w:rsidRPr="00D8754C" w:rsidRDefault="00C53E70" w:rsidP="00C53E70">
      <w:pPr>
        <w:pStyle w:val="Level2"/>
        <w:pBdr>
          <w:top w:val="single" w:sz="6" w:space="0" w:color="FFFFFF"/>
          <w:left w:val="single" w:sz="6" w:space="0" w:color="FFFFFF"/>
          <w:bottom w:val="single" w:sz="6" w:space="0" w:color="FFFFFF"/>
          <w:right w:val="single" w:sz="6" w:space="0" w:color="FFFFFF"/>
        </w:pBdr>
        <w:ind w:left="720"/>
        <w:rPr>
          <w:rFonts w:ascii="Times" w:hAnsi="Times"/>
          <w:sz w:val="24"/>
        </w:rPr>
      </w:pPr>
      <w:r w:rsidRPr="00D8754C">
        <w:rPr>
          <w:rFonts w:ascii="Times" w:hAnsi="Times"/>
          <w:sz w:val="24"/>
        </w:rPr>
        <w:lastRenderedPageBreak/>
        <w:t xml:space="preserve">Each student will be held responsible for </w:t>
      </w:r>
      <w:proofErr w:type="gramStart"/>
      <w:r w:rsidRPr="00D8754C">
        <w:rPr>
          <w:rFonts w:ascii="Times" w:hAnsi="Times"/>
          <w:b/>
          <w:bCs/>
          <w:sz w:val="24"/>
        </w:rPr>
        <w:t>all</w:t>
      </w:r>
      <w:r w:rsidRPr="00D8754C">
        <w:rPr>
          <w:rFonts w:ascii="Times" w:hAnsi="Times"/>
          <w:sz w:val="24"/>
        </w:rPr>
        <w:t xml:space="preserve"> of</w:t>
      </w:r>
      <w:proofErr w:type="gramEnd"/>
      <w:r w:rsidRPr="00D8754C">
        <w:rPr>
          <w:rFonts w:ascii="Times" w:hAnsi="Times"/>
          <w:sz w:val="24"/>
        </w:rPr>
        <w:t xml:space="preserve"> the information in the textbook and readings assigned for the course. The student should read assigned material appropriate to the topic to be discussed </w:t>
      </w:r>
      <w:r w:rsidRPr="00D8754C">
        <w:rPr>
          <w:rFonts w:ascii="Times" w:hAnsi="Times"/>
          <w:b/>
          <w:bCs/>
          <w:sz w:val="24"/>
        </w:rPr>
        <w:t>prior</w:t>
      </w:r>
      <w:r w:rsidRPr="00D8754C">
        <w:rPr>
          <w:rFonts w:ascii="Times" w:hAnsi="Times"/>
          <w:sz w:val="24"/>
        </w:rPr>
        <w:t xml:space="preserve"> to class meetings.</w:t>
      </w:r>
    </w:p>
    <w:p w14:paraId="1DDFFDF2"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ind w:left="720"/>
        <w:rPr>
          <w:rFonts w:ascii="Times" w:hAnsi="Times"/>
          <w:sz w:val="24"/>
        </w:rPr>
      </w:pPr>
    </w:p>
    <w:p w14:paraId="5E98295A" w14:textId="77777777" w:rsidR="00D8754C" w:rsidRPr="00D8754C" w:rsidRDefault="00D8754C" w:rsidP="00D8754C">
      <w:pPr>
        <w:pStyle w:val="Heading3"/>
        <w:shd w:val="clear" w:color="auto" w:fill="FFFFFF"/>
        <w:spacing w:before="150" w:after="150"/>
        <w:rPr>
          <w:rFonts w:ascii="Times" w:hAnsi="Times" w:cs="Times New Roman"/>
          <w:b w:val="0"/>
          <w:bCs w:val="0"/>
          <w:spacing w:val="20"/>
          <w:sz w:val="24"/>
          <w:szCs w:val="24"/>
        </w:rPr>
      </w:pPr>
      <w:r w:rsidRPr="00D8754C">
        <w:rPr>
          <w:rFonts w:ascii="Times" w:hAnsi="Times" w:cs="Times New Roman"/>
          <w:b w:val="0"/>
          <w:bCs w:val="0"/>
          <w:spacing w:val="20"/>
          <w:sz w:val="24"/>
          <w:szCs w:val="24"/>
        </w:rPr>
        <w:t>Course Structure</w:t>
      </w:r>
    </w:p>
    <w:p w14:paraId="0E774534" w14:textId="77777777" w:rsidR="00D8754C" w:rsidRPr="00D8754C" w:rsidRDefault="00D8754C" w:rsidP="00D8754C">
      <w:pPr>
        <w:pStyle w:val="NormalWeb"/>
        <w:shd w:val="clear" w:color="auto" w:fill="FFFFFF"/>
        <w:spacing w:before="180" w:beforeAutospacing="0" w:after="180" w:afterAutospacing="0"/>
        <w:rPr>
          <w:rFonts w:ascii="Times" w:hAnsi="Times"/>
        </w:rPr>
      </w:pPr>
      <w:r w:rsidRPr="00D8754C">
        <w:rPr>
          <w:rFonts w:ascii="Times" w:hAnsi="Times"/>
        </w:rPr>
        <w:t>The course will follow this general pattern:</w:t>
      </w:r>
    </w:p>
    <w:p w14:paraId="10A697C3" w14:textId="77777777" w:rsidR="00D8754C" w:rsidRPr="00D8754C" w:rsidRDefault="00D8754C" w:rsidP="00D8754C">
      <w:pPr>
        <w:widowControl/>
        <w:numPr>
          <w:ilvl w:val="0"/>
          <w:numId w:val="45"/>
        </w:numPr>
        <w:shd w:val="clear" w:color="auto" w:fill="FFFFFF"/>
        <w:autoSpaceDE/>
        <w:autoSpaceDN/>
        <w:adjustRightInd/>
        <w:spacing w:before="100" w:beforeAutospacing="1" w:after="100" w:afterAutospacing="1"/>
        <w:ind w:left="1095"/>
        <w:rPr>
          <w:rFonts w:ascii="Times" w:hAnsi="Times"/>
          <w:sz w:val="24"/>
        </w:rPr>
      </w:pPr>
      <w:r w:rsidRPr="00D8754C">
        <w:rPr>
          <w:rFonts w:ascii="Times" w:hAnsi="Times"/>
          <w:sz w:val="24"/>
          <w:u w:val="single"/>
        </w:rPr>
        <w:t>At the start of each module</w:t>
      </w:r>
      <w:r w:rsidRPr="00D8754C">
        <w:rPr>
          <w:rFonts w:ascii="Times" w:hAnsi="Times"/>
          <w:sz w:val="24"/>
        </w:rPr>
        <w:t>, students will watch a brief overview video and review the expectations of each week in the "At a Glance" module page. </w:t>
      </w:r>
    </w:p>
    <w:p w14:paraId="6218CC56" w14:textId="77777777" w:rsidR="00D8754C" w:rsidRPr="00D8754C" w:rsidRDefault="00D8754C" w:rsidP="00D8754C">
      <w:pPr>
        <w:widowControl/>
        <w:numPr>
          <w:ilvl w:val="0"/>
          <w:numId w:val="45"/>
        </w:numPr>
        <w:shd w:val="clear" w:color="auto" w:fill="FFFFFF"/>
        <w:autoSpaceDE/>
        <w:autoSpaceDN/>
        <w:adjustRightInd/>
        <w:spacing w:before="100" w:beforeAutospacing="1" w:after="100" w:afterAutospacing="1"/>
        <w:ind w:left="1095"/>
        <w:rPr>
          <w:rFonts w:ascii="Times" w:hAnsi="Times"/>
          <w:sz w:val="24"/>
        </w:rPr>
      </w:pPr>
      <w:r w:rsidRPr="00D8754C">
        <w:rPr>
          <w:rFonts w:ascii="Times" w:hAnsi="Times"/>
          <w:sz w:val="24"/>
          <w:u w:val="single"/>
        </w:rPr>
        <w:t>To supplement the textbook</w:t>
      </w:r>
      <w:r w:rsidRPr="00D8754C">
        <w:rPr>
          <w:rFonts w:ascii="Times" w:hAnsi="Times"/>
          <w:sz w:val="24"/>
        </w:rPr>
        <w:t>, students will have supplementary assigned journal article readings (some weeks may not have supplementary journal readings). These readings are provided through Auburn Libraries at no cost and can be accessed through the "Course Reading List" page within each module. </w:t>
      </w:r>
      <w:r w:rsidRPr="00D8754C">
        <w:rPr>
          <w:rStyle w:val="Strong"/>
          <w:rFonts w:ascii="Times" w:hAnsi="Times"/>
          <w:sz w:val="24"/>
        </w:rPr>
        <w:t>Students should complete all weekly readings before moving on to module content! </w:t>
      </w:r>
    </w:p>
    <w:p w14:paraId="6C63D76E" w14:textId="77777777" w:rsidR="00D8754C" w:rsidRPr="00D8754C" w:rsidRDefault="00D8754C" w:rsidP="00D8754C">
      <w:pPr>
        <w:widowControl/>
        <w:numPr>
          <w:ilvl w:val="0"/>
          <w:numId w:val="45"/>
        </w:numPr>
        <w:shd w:val="clear" w:color="auto" w:fill="FFFFFF"/>
        <w:autoSpaceDE/>
        <w:autoSpaceDN/>
        <w:adjustRightInd/>
        <w:spacing w:before="100" w:beforeAutospacing="1" w:after="100" w:afterAutospacing="1"/>
        <w:ind w:left="1095"/>
        <w:rPr>
          <w:rFonts w:ascii="Times" w:hAnsi="Times"/>
          <w:sz w:val="24"/>
        </w:rPr>
      </w:pPr>
      <w:r w:rsidRPr="00D8754C">
        <w:rPr>
          <w:rFonts w:ascii="Times" w:hAnsi="Times"/>
          <w:sz w:val="24"/>
          <w:u w:val="single"/>
        </w:rPr>
        <w:t>Throughout each module</w:t>
      </w:r>
      <w:r w:rsidRPr="00D8754C">
        <w:rPr>
          <w:rFonts w:ascii="Times" w:hAnsi="Times"/>
          <w:sz w:val="24"/>
        </w:rPr>
        <w:t>, students will read course lecture material within module pages, interact with dynamic page features, watch videos related to weekly content, and participate in discussions, activities, and a group project throughout the semester. </w:t>
      </w:r>
    </w:p>
    <w:p w14:paraId="4D4C8F25" w14:textId="77777777" w:rsidR="00D8754C" w:rsidRPr="00D8754C" w:rsidRDefault="00D8754C" w:rsidP="00D8754C">
      <w:pPr>
        <w:widowControl/>
        <w:numPr>
          <w:ilvl w:val="0"/>
          <w:numId w:val="45"/>
        </w:numPr>
        <w:shd w:val="clear" w:color="auto" w:fill="FFFFFF"/>
        <w:autoSpaceDE/>
        <w:autoSpaceDN/>
        <w:adjustRightInd/>
        <w:spacing w:before="100" w:beforeAutospacing="1" w:after="100" w:afterAutospacing="1"/>
        <w:ind w:left="1095"/>
        <w:rPr>
          <w:rFonts w:ascii="Times" w:hAnsi="Times"/>
          <w:sz w:val="24"/>
        </w:rPr>
      </w:pPr>
      <w:r w:rsidRPr="00D8754C">
        <w:rPr>
          <w:rFonts w:ascii="Times" w:hAnsi="Times"/>
          <w:sz w:val="24"/>
          <w:u w:val="single"/>
        </w:rPr>
        <w:t>At the end of each module</w:t>
      </w:r>
      <w:r w:rsidRPr="00D8754C">
        <w:rPr>
          <w:rFonts w:ascii="Times" w:hAnsi="Times"/>
          <w:sz w:val="24"/>
        </w:rPr>
        <w:t xml:space="preserve">, students will respond to a "Reflection and Feedback" survey. This two-question survey is </w:t>
      </w:r>
      <w:proofErr w:type="gramStart"/>
      <w:r w:rsidRPr="00D8754C">
        <w:rPr>
          <w:rFonts w:ascii="Times" w:hAnsi="Times"/>
          <w:sz w:val="24"/>
        </w:rPr>
        <w:t>ungraded</w:t>
      </w:r>
      <w:proofErr w:type="gramEnd"/>
      <w:r w:rsidRPr="00D8754C">
        <w:rPr>
          <w:rFonts w:ascii="Times" w:hAnsi="Times"/>
          <w:sz w:val="24"/>
        </w:rPr>
        <w:t xml:space="preserve"> and your responses will not impact your performance or grade in the course. The survey is used to gather data on student learning experiences and responses will be used to improve the course design for future students. </w:t>
      </w:r>
    </w:p>
    <w:p w14:paraId="0D1C65C5" w14:textId="52D602E5" w:rsidR="00D8754C" w:rsidRPr="00D8754C" w:rsidRDefault="00D8754C" w:rsidP="00D8754C">
      <w:pPr>
        <w:widowControl/>
        <w:numPr>
          <w:ilvl w:val="0"/>
          <w:numId w:val="45"/>
        </w:numPr>
        <w:shd w:val="clear" w:color="auto" w:fill="FFFFFF"/>
        <w:autoSpaceDE/>
        <w:autoSpaceDN/>
        <w:adjustRightInd/>
        <w:spacing w:before="100" w:beforeAutospacing="1" w:after="100" w:afterAutospacing="1"/>
        <w:ind w:left="1095"/>
        <w:rPr>
          <w:rFonts w:ascii="Times" w:hAnsi="Times"/>
          <w:sz w:val="24"/>
        </w:rPr>
      </w:pPr>
      <w:r w:rsidRPr="00D8754C">
        <w:rPr>
          <w:rFonts w:ascii="Times" w:hAnsi="Times"/>
          <w:sz w:val="24"/>
          <w:u w:val="single"/>
        </w:rPr>
        <w:t>Throughout the course</w:t>
      </w:r>
      <w:r w:rsidRPr="00D8754C">
        <w:rPr>
          <w:rFonts w:ascii="Times" w:hAnsi="Times"/>
          <w:sz w:val="24"/>
        </w:rPr>
        <w:t>, students should reflect on how the week's topic impacts their professional behaviors. Additionally, students should take note of how the week's topic will be useful in composing their final consumer case study vocational profile. </w:t>
      </w:r>
    </w:p>
    <w:p w14:paraId="7739F746" w14:textId="1D8283E9" w:rsidR="00D8754C" w:rsidRPr="00D8754C" w:rsidRDefault="00D8754C" w:rsidP="00D8754C">
      <w:pPr>
        <w:widowControl/>
        <w:numPr>
          <w:ilvl w:val="0"/>
          <w:numId w:val="45"/>
        </w:numPr>
        <w:shd w:val="clear" w:color="auto" w:fill="FFFFFF"/>
        <w:autoSpaceDE/>
        <w:autoSpaceDN/>
        <w:adjustRightInd/>
        <w:spacing w:before="100" w:beforeAutospacing="1" w:after="100" w:afterAutospacing="1"/>
        <w:ind w:left="1095"/>
        <w:rPr>
          <w:rFonts w:ascii="Times" w:hAnsi="Times"/>
          <w:sz w:val="24"/>
        </w:rPr>
      </w:pPr>
      <w:r w:rsidRPr="00D8754C">
        <w:rPr>
          <w:rFonts w:ascii="Times" w:hAnsi="Times"/>
          <w:b/>
          <w:bCs/>
          <w:sz w:val="24"/>
        </w:rPr>
        <w:t>The syllabus is subject to change at the discretion of the class instructor. Students will be notified in a timely manner of any syllabus changes via email.</w:t>
      </w:r>
    </w:p>
    <w:p w14:paraId="330B429C" w14:textId="21302BC0" w:rsidR="00D8754C" w:rsidRPr="00D8754C" w:rsidRDefault="00D8754C" w:rsidP="00D8754C">
      <w:pPr>
        <w:widowControl/>
        <w:numPr>
          <w:ilvl w:val="0"/>
          <w:numId w:val="45"/>
        </w:numPr>
        <w:shd w:val="clear" w:color="auto" w:fill="FFFFFF"/>
        <w:autoSpaceDE/>
        <w:autoSpaceDN/>
        <w:adjustRightInd/>
        <w:spacing w:before="100" w:beforeAutospacing="1" w:after="100" w:afterAutospacing="1"/>
        <w:rPr>
          <w:rFonts w:ascii="Times" w:hAnsi="Times"/>
          <w:sz w:val="24"/>
        </w:rPr>
      </w:pPr>
      <w:r w:rsidRPr="00D8754C">
        <w:rPr>
          <w:rFonts w:ascii="Times" w:hAnsi="Times"/>
          <w:sz w:val="24"/>
        </w:rPr>
        <w:t>Assignments and Projects All assignments must be typed and prepared in a professional manner (i.e., correct grammar, spelling, sentence structure, etc.) and follow APA 7 guidelines. Assignments are due on the date noted in the syllabus and on respective assignment pages. It is the student's responsibility to contact the instructor if assignment deadlines are not met. Late assignments will not be accepted, graded, or counted toward the student's grade unless prior arrangements to alter an assignment due date have been made between the student and the instructor. The following is a description of the various assignments which will be given throughout the semester:</w:t>
      </w:r>
    </w:p>
    <w:p w14:paraId="500B3107" w14:textId="38869B59" w:rsidR="00D8754C" w:rsidRPr="00D8754C" w:rsidRDefault="00D8754C" w:rsidP="00D8754C">
      <w:pPr>
        <w:widowControl/>
        <w:numPr>
          <w:ilvl w:val="0"/>
          <w:numId w:val="45"/>
        </w:numPr>
        <w:shd w:val="clear" w:color="auto" w:fill="FFFFFF"/>
        <w:autoSpaceDE/>
        <w:autoSpaceDN/>
        <w:adjustRightInd/>
        <w:spacing w:before="100" w:beforeAutospacing="1" w:after="100" w:afterAutospacing="1"/>
        <w:rPr>
          <w:rFonts w:ascii="Times" w:hAnsi="Times"/>
          <w:sz w:val="24"/>
        </w:rPr>
      </w:pPr>
      <w:r w:rsidRPr="00D8754C">
        <w:rPr>
          <w:rFonts w:ascii="Times" w:hAnsi="Times"/>
          <w:sz w:val="24"/>
        </w:rPr>
        <w:t>Class Discussions: You will be required to participate in 8 group discussions throughout this course. Depending on the discussion, you may be required to complete a short activity, read a journal article, or familiarize yourself with tools used in the field of Vocational Rehabilitation. You will be provided with a prompt for each discussion. This prompt will provide guidelines for your response, as well as include directions on any activity needing to be performed before engaging in the discussion.</w:t>
      </w:r>
    </w:p>
    <w:p w14:paraId="1F027C7A" w14:textId="3DCA4CC9" w:rsidR="00D8754C" w:rsidRPr="00D8754C" w:rsidRDefault="00D8754C" w:rsidP="00D8754C">
      <w:pPr>
        <w:widowControl/>
        <w:numPr>
          <w:ilvl w:val="0"/>
          <w:numId w:val="45"/>
        </w:numPr>
        <w:shd w:val="clear" w:color="auto" w:fill="FFFFFF"/>
        <w:autoSpaceDE/>
        <w:autoSpaceDN/>
        <w:adjustRightInd/>
        <w:spacing w:before="100" w:beforeAutospacing="1" w:after="100" w:afterAutospacing="1"/>
        <w:rPr>
          <w:rFonts w:ascii="Times" w:hAnsi="Times"/>
          <w:sz w:val="24"/>
        </w:rPr>
      </w:pPr>
      <w:r w:rsidRPr="00D8754C">
        <w:rPr>
          <w:rFonts w:ascii="Times" w:hAnsi="Times"/>
          <w:sz w:val="24"/>
        </w:rPr>
        <w:lastRenderedPageBreak/>
        <w:t>Participation Checks: There will be 8 participation checks given throughout this course and will be graded on completion rather than accuracy (i.e. you will receive full credit for submitting your participation check even if your answers were incorrect). The purpose of these participation checks is to help you assess your understanding of course material, as well as provide accurate feedback on questions you may have missed. Participation checks in this course should be viewed as an opportunity to check your knowledge and correct misunderstandings rather than a method of formal assessment. These participation checks will be given as a Canvas quiz.</w:t>
      </w:r>
    </w:p>
    <w:p w14:paraId="14F09829" w14:textId="28DD0C70" w:rsidR="00D8754C" w:rsidRPr="00D8754C" w:rsidRDefault="00D8754C" w:rsidP="00D8754C">
      <w:pPr>
        <w:widowControl/>
        <w:numPr>
          <w:ilvl w:val="0"/>
          <w:numId w:val="45"/>
        </w:numPr>
        <w:shd w:val="clear" w:color="auto" w:fill="FFFFFF"/>
        <w:autoSpaceDE/>
        <w:autoSpaceDN/>
        <w:adjustRightInd/>
        <w:spacing w:before="100" w:beforeAutospacing="1" w:after="100" w:afterAutospacing="1"/>
        <w:rPr>
          <w:rFonts w:ascii="Times" w:hAnsi="Times"/>
          <w:sz w:val="24"/>
        </w:rPr>
      </w:pPr>
      <w:r w:rsidRPr="00D8754C">
        <w:rPr>
          <w:rFonts w:ascii="Times" w:hAnsi="Times"/>
          <w:sz w:val="24"/>
        </w:rPr>
        <w:t>Group Project: Working in groups of 4, students will locate a research article related to the occupational, career placement, and job development services in vocational rehabilitation. Your group's selected journal article should be an empirical, peer</w:t>
      </w:r>
      <w:r>
        <w:rPr>
          <w:rFonts w:ascii="Times" w:hAnsi="Times"/>
          <w:sz w:val="24"/>
        </w:rPr>
        <w:t xml:space="preserve"> </w:t>
      </w:r>
      <w:r w:rsidRPr="00D8754C">
        <w:rPr>
          <w:rFonts w:ascii="Times" w:hAnsi="Times"/>
          <w:sz w:val="24"/>
        </w:rPr>
        <w:t>reviewed article based on research rather than theory.</w:t>
      </w:r>
    </w:p>
    <w:p w14:paraId="3F45432A" w14:textId="77777777" w:rsidR="00C53E70" w:rsidRPr="00D8754C" w:rsidRDefault="00C53E70"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Times" w:hAnsi="Times"/>
          <w:sz w:val="24"/>
        </w:rPr>
      </w:pPr>
    </w:p>
    <w:p w14:paraId="5F2E8024" w14:textId="77777777" w:rsidR="00C53E70" w:rsidRPr="00D8754C" w:rsidRDefault="00C53E70" w:rsidP="00C53E70">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ascii="Times" w:hAnsi="Times"/>
          <w:b/>
          <w:bCs/>
          <w:sz w:val="24"/>
        </w:rPr>
      </w:pPr>
      <w:r w:rsidRPr="00D8754C">
        <w:rPr>
          <w:rFonts w:ascii="Times" w:hAnsi="Times"/>
          <w:b/>
          <w:sz w:val="24"/>
        </w:rPr>
        <w:t>9.</w:t>
      </w:r>
      <w:r w:rsidRPr="00D8754C">
        <w:rPr>
          <w:rFonts w:ascii="Times" w:hAnsi="Times"/>
          <w:b/>
          <w:sz w:val="24"/>
        </w:rPr>
        <w:tab/>
        <w:t xml:space="preserve">CLASS POLICY STATEMENTS: </w:t>
      </w:r>
    </w:p>
    <w:p w14:paraId="15F6D5C6" w14:textId="77777777" w:rsidR="00C53E70" w:rsidRPr="00D8754C" w:rsidRDefault="00C53E70" w:rsidP="00C53E70">
      <w:pPr>
        <w:keepNext/>
        <w:pBdr>
          <w:top w:val="single" w:sz="6" w:space="0" w:color="FFFFFF"/>
          <w:left w:val="single" w:sz="6" w:space="0" w:color="FFFFFF"/>
          <w:bottom w:val="single" w:sz="6" w:space="0" w:color="FFFFFF"/>
          <w:right w:val="single" w:sz="6" w:space="0" w:color="FFFFFF"/>
        </w:pBdr>
        <w:rPr>
          <w:rFonts w:ascii="Times" w:hAnsi="Times"/>
          <w:sz w:val="24"/>
        </w:rPr>
      </w:pPr>
    </w:p>
    <w:p w14:paraId="3973C799"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ind w:left="720"/>
        <w:rPr>
          <w:rFonts w:ascii="Times" w:hAnsi="Times"/>
          <w:sz w:val="24"/>
        </w:rPr>
      </w:pPr>
      <w:r w:rsidRPr="00D8754C">
        <w:rPr>
          <w:rFonts w:ascii="Times" w:hAnsi="Times"/>
          <w:b/>
          <w:bCs/>
          <w:sz w:val="24"/>
        </w:rPr>
        <w:t>Attendance:</w:t>
      </w:r>
      <w:r w:rsidRPr="00D8754C">
        <w:rPr>
          <w:rFonts w:ascii="Times" w:hAnsi="Times"/>
          <w:sz w:val="24"/>
        </w:rPr>
        <w:t xml:space="preserve"> Students are expected to attend class on a regular or consistent basis and participate in class discussions, activities and exercises. Attendance will be taken. Students who miss an exam because of illness need a doctor’s statement for verification of sickness and should clear the absence with the instructor the day they return to class. Unavoidable absences from campus must be documented and cleared with the instructor </w:t>
      </w:r>
      <w:r w:rsidRPr="00D8754C">
        <w:rPr>
          <w:rFonts w:ascii="Times" w:hAnsi="Times"/>
          <w:b/>
          <w:sz w:val="24"/>
        </w:rPr>
        <w:t>in advance.</w:t>
      </w:r>
      <w:r w:rsidRPr="00D8754C">
        <w:rPr>
          <w:rFonts w:ascii="Times" w:hAnsi="Times"/>
          <w:sz w:val="24"/>
        </w:rPr>
        <w:t xml:space="preserve"> </w:t>
      </w:r>
    </w:p>
    <w:p w14:paraId="29BD1B0A"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ind w:left="720"/>
        <w:rPr>
          <w:rFonts w:ascii="Times" w:hAnsi="Times"/>
          <w:sz w:val="24"/>
        </w:rPr>
      </w:pPr>
    </w:p>
    <w:p w14:paraId="56C31C08" w14:textId="77777777" w:rsidR="00C53E70" w:rsidRPr="00D8754C" w:rsidRDefault="00C53E70" w:rsidP="00C53E70">
      <w:pPr>
        <w:ind w:left="720"/>
        <w:rPr>
          <w:rFonts w:ascii="Times" w:hAnsi="Times"/>
          <w:sz w:val="24"/>
        </w:rPr>
      </w:pPr>
      <w:r w:rsidRPr="00D8754C">
        <w:rPr>
          <w:rFonts w:ascii="Times" w:hAnsi="Times"/>
          <w:sz w:val="24"/>
        </w:rPr>
        <w:t>The 2004-2005 Auburn University Bulletin notes: "Specific policies regarding class attendance are the prerogative of individual faculty members. Faculty shall inform each class in writing at the beginning of the course regarding the effect of absences on the determination of grades."</w:t>
      </w:r>
      <w:r w:rsidRPr="00D8754C">
        <w:rPr>
          <w:rFonts w:ascii="Times" w:hAnsi="Times"/>
          <w:sz w:val="24"/>
        </w:rPr>
        <w:br/>
      </w:r>
      <w:r w:rsidRPr="00D8754C">
        <w:rPr>
          <w:rFonts w:ascii="Times" w:hAnsi="Times"/>
          <w:sz w:val="24"/>
        </w:rPr>
        <w:br/>
      </w:r>
      <w:r w:rsidRPr="00D8754C">
        <w:rPr>
          <w:rFonts w:ascii="Times" w:hAnsi="Times"/>
          <w:b/>
          <w:sz w:val="24"/>
        </w:rPr>
        <w:t xml:space="preserve">Effective 2005 Spring semester the standard that RSED faculty will follow relative to class attendance will be that (a) only one (1) absence is permitted for a semester course that meets once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may be excused under unusual circumstances (see </w:t>
      </w:r>
      <w:r w:rsidRPr="00D8754C">
        <w:rPr>
          <w:rFonts w:ascii="Times" w:hAnsi="Times"/>
          <w:b/>
          <w:i/>
          <w:sz w:val="24"/>
        </w:rPr>
        <w:t>Tiger Cub</w:t>
      </w:r>
      <w:r w:rsidRPr="00D8754C">
        <w:rPr>
          <w:rFonts w:ascii="Times" w:hAnsi="Times"/>
          <w:b/>
          <w:sz w:val="24"/>
        </w:rPr>
        <w:t xml:space="preserve">). </w:t>
      </w:r>
      <w:proofErr w:type="gramStart"/>
      <w:r w:rsidRPr="00D8754C">
        <w:rPr>
          <w:rFonts w:ascii="Times" w:hAnsi="Times"/>
          <w:b/>
          <w:sz w:val="24"/>
        </w:rPr>
        <w:t>In order for</w:t>
      </w:r>
      <w:proofErr w:type="gramEnd"/>
      <w:r w:rsidRPr="00D8754C">
        <w:rPr>
          <w:rFonts w:ascii="Times" w:hAnsi="Times"/>
          <w:b/>
          <w:sz w:val="24"/>
        </w:rPr>
        <w:t xml:space="preserve"> the absence to be considered excusable, however, the instructor must be in receipt of the documentation within seven days from the class in which the absence occurred.</w:t>
      </w:r>
    </w:p>
    <w:p w14:paraId="1617511A"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ind w:left="720"/>
        <w:rPr>
          <w:rFonts w:ascii="Times" w:hAnsi="Times"/>
          <w:b/>
          <w:bCs/>
          <w:sz w:val="24"/>
        </w:rPr>
      </w:pPr>
    </w:p>
    <w:p w14:paraId="178EFF08"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ind w:left="720"/>
        <w:rPr>
          <w:rFonts w:ascii="Times" w:hAnsi="Times"/>
          <w:sz w:val="24"/>
        </w:rPr>
      </w:pPr>
      <w:r w:rsidRPr="00D8754C">
        <w:rPr>
          <w:rFonts w:ascii="Times" w:hAnsi="Times"/>
          <w:b/>
          <w:bCs/>
          <w:sz w:val="24"/>
        </w:rPr>
        <w:t>Make-up Exams:</w:t>
      </w:r>
      <w:r w:rsidRPr="00D8754C">
        <w:rPr>
          <w:rFonts w:ascii="Times" w:hAnsi="Times"/>
          <w:sz w:val="24"/>
        </w:rPr>
        <w:t xml:space="preserve"> Make-up exams may be given for </w:t>
      </w:r>
      <w:proofErr w:type="gramStart"/>
      <w:r w:rsidRPr="00D8754C">
        <w:rPr>
          <w:rFonts w:ascii="Times" w:hAnsi="Times"/>
          <w:sz w:val="24"/>
        </w:rPr>
        <w:t>University</w:t>
      </w:r>
      <w:proofErr w:type="gramEnd"/>
      <w:r w:rsidRPr="00D8754C">
        <w:rPr>
          <w:rFonts w:ascii="Times" w:hAnsi="Times"/>
          <w:sz w:val="24"/>
        </w:rPr>
        <w:t xml:space="preserve">-approved excuses as outlined in the </w:t>
      </w:r>
      <w:r w:rsidRPr="00D8754C">
        <w:rPr>
          <w:rFonts w:ascii="Times" w:hAnsi="Times"/>
          <w:i/>
          <w:iCs/>
          <w:sz w:val="24"/>
        </w:rPr>
        <w:t>Tiger Cub</w:t>
      </w:r>
      <w:r w:rsidRPr="00D8754C">
        <w:rPr>
          <w:rFonts w:ascii="Times" w:hAnsi="Times"/>
          <w:sz w:val="24"/>
        </w:rPr>
        <w:t xml:space="preserve">, however, please note the </w:t>
      </w:r>
      <w:r w:rsidRPr="00D8754C">
        <w:rPr>
          <w:rFonts w:ascii="Times" w:hAnsi="Times"/>
          <w:b/>
          <w:sz w:val="24"/>
        </w:rPr>
        <w:t>Attendance Policy</w:t>
      </w:r>
      <w:r w:rsidRPr="00D8754C">
        <w:rPr>
          <w:rFonts w:ascii="Times" w:hAnsi="Times"/>
          <w:sz w:val="24"/>
        </w:rPr>
        <w:t xml:space="preserve"> above. Arrangements to take a make-up exam must be made in advance. </w:t>
      </w:r>
    </w:p>
    <w:p w14:paraId="63DA8C4D"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ind w:left="720"/>
        <w:rPr>
          <w:rFonts w:ascii="Times" w:hAnsi="Times"/>
          <w:sz w:val="24"/>
        </w:rPr>
      </w:pPr>
    </w:p>
    <w:p w14:paraId="5245613B" w14:textId="77777777" w:rsidR="00C53E70" w:rsidRPr="00D8754C" w:rsidRDefault="00C53E70" w:rsidP="00C53E70">
      <w:pPr>
        <w:ind w:left="720"/>
        <w:rPr>
          <w:rFonts w:ascii="Times" w:hAnsi="Times"/>
          <w:sz w:val="24"/>
        </w:rPr>
      </w:pPr>
      <w:r w:rsidRPr="00D8754C">
        <w:rPr>
          <w:rFonts w:ascii="Times" w:hAnsi="Times"/>
          <w:b/>
          <w:sz w:val="24"/>
        </w:rPr>
        <w:t>Assignments:</w:t>
      </w:r>
      <w:r w:rsidRPr="00D8754C">
        <w:rPr>
          <w:rFonts w:ascii="Times" w:hAnsi="Times"/>
          <w:sz w:val="24"/>
        </w:rPr>
        <w:t xml:space="preserve"> 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 Assignments </w:t>
      </w:r>
      <w:r w:rsidRPr="00D8754C">
        <w:rPr>
          <w:rFonts w:ascii="Times" w:hAnsi="Times"/>
          <w:sz w:val="24"/>
        </w:rPr>
        <w:lastRenderedPageBreak/>
        <w:t>are due on the date noted in the syllabus unless pre-arranged dates are established between the student and the professor. </w:t>
      </w:r>
    </w:p>
    <w:p w14:paraId="4AAFE68E" w14:textId="77777777" w:rsidR="00C53E70" w:rsidRPr="00D8754C" w:rsidRDefault="00C53E70" w:rsidP="00C53E70">
      <w:pPr>
        <w:ind w:left="720"/>
        <w:rPr>
          <w:rFonts w:ascii="Times" w:hAnsi="Times"/>
          <w:sz w:val="24"/>
        </w:rPr>
      </w:pPr>
    </w:p>
    <w:p w14:paraId="592CB26C" w14:textId="77777777" w:rsidR="00C53E70" w:rsidRPr="00D8754C" w:rsidRDefault="00C53E70" w:rsidP="00C53E70">
      <w:pPr>
        <w:ind w:left="720"/>
        <w:rPr>
          <w:rFonts w:ascii="Times" w:hAnsi="Times"/>
          <w:sz w:val="24"/>
        </w:rPr>
      </w:pPr>
      <w:r w:rsidRPr="00D8754C">
        <w:rPr>
          <w:rFonts w:ascii="Times" w:hAnsi="Times"/>
          <w:b/>
          <w:sz w:val="24"/>
        </w:rPr>
        <w:t>Auburn University Policy on Classroom Behavior:</w:t>
      </w:r>
      <w:r w:rsidRPr="00D8754C">
        <w:rPr>
          <w:rFonts w:ascii="Times" w:hAnsi="Times"/>
          <w:sz w:val="24"/>
        </w:rPr>
        <w:t xml:space="preserve">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telephone, and web activities associated with courses) may include, but are not limited to the following: • arriving after a class has begun • eating or drinking • use of tobacco products • monopolizing discussion • persistent speaking out of turn • distractive talking, including cell phone usage • audio or video recording of classroom activities or the use of electronic devices without the permission of the instructor • refusal to comply with reasonable instructor directions • employing insulting language or gestures • verbal, psychological, or physical threats, harassment, and physical violence” (see </w:t>
      </w:r>
      <w:r w:rsidRPr="00D8754C">
        <w:rPr>
          <w:rFonts w:ascii="Times" w:hAnsi="Times"/>
          <w:b/>
          <w:i/>
          <w:sz w:val="24"/>
        </w:rPr>
        <w:t>Tiger Cub</w:t>
      </w:r>
      <w:r w:rsidRPr="00D8754C">
        <w:rPr>
          <w:rFonts w:ascii="Times" w:hAnsi="Times"/>
          <w:sz w:val="24"/>
        </w:rPr>
        <w:t>).</w:t>
      </w:r>
    </w:p>
    <w:p w14:paraId="22C5B519"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ind w:left="720"/>
        <w:rPr>
          <w:rFonts w:ascii="Times" w:hAnsi="Times"/>
          <w:sz w:val="24"/>
        </w:rPr>
      </w:pPr>
    </w:p>
    <w:p w14:paraId="15C14E16" w14:textId="77777777" w:rsidR="00C53E70" w:rsidRPr="00D8754C" w:rsidRDefault="00C53E70" w:rsidP="00C53E70">
      <w:pPr>
        <w:pBdr>
          <w:top w:val="single" w:sz="6" w:space="0" w:color="FFFFFF"/>
          <w:left w:val="single" w:sz="6" w:space="0" w:color="FFFFFF"/>
          <w:bottom w:val="single" w:sz="6" w:space="0" w:color="FFFFFF"/>
          <w:right w:val="single" w:sz="6" w:space="0" w:color="FFFFFF"/>
        </w:pBdr>
        <w:ind w:left="720"/>
        <w:rPr>
          <w:rFonts w:ascii="Times" w:hAnsi="Times"/>
          <w:sz w:val="24"/>
        </w:rPr>
      </w:pPr>
      <w:r w:rsidRPr="00D8754C">
        <w:rPr>
          <w:rFonts w:ascii="Times" w:hAnsi="Times"/>
          <w:b/>
          <w:sz w:val="24"/>
        </w:rPr>
        <w:t>Distance Learning Students:</w:t>
      </w:r>
      <w:r w:rsidRPr="00D8754C">
        <w:rPr>
          <w:rFonts w:ascii="Times" w:hAnsi="Times"/>
          <w:sz w:val="24"/>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w:t>
      </w:r>
      <w:proofErr w:type="gramStart"/>
      <w:r w:rsidRPr="00D8754C">
        <w:rPr>
          <w:rFonts w:ascii="Times" w:hAnsi="Times"/>
          <w:sz w:val="24"/>
        </w:rPr>
        <w:t>verified</w:t>
      </w:r>
      <w:proofErr w:type="gramEnd"/>
      <w:r w:rsidRPr="00D8754C">
        <w:rPr>
          <w:rFonts w:ascii="Times" w:hAnsi="Times"/>
          <w:sz w:val="24"/>
        </w:rPr>
        <w:t xml:space="preserve"> and exams shall be sent directly to the proctor who will manage the examination in a secure manner, requiring students to present a picture ID.</w:t>
      </w:r>
      <w:r w:rsidRPr="00D8754C">
        <w:rPr>
          <w:rFonts w:ascii="Times" w:hAnsi="Times"/>
          <w:sz w:val="24"/>
        </w:rPr>
        <w:tab/>
      </w:r>
      <w:r w:rsidRPr="00D8754C">
        <w:rPr>
          <w:rFonts w:ascii="Times" w:hAnsi="Times"/>
          <w:sz w:val="24"/>
        </w:rPr>
        <w:tab/>
      </w:r>
    </w:p>
    <w:p w14:paraId="33DD58D7" w14:textId="77777777" w:rsidR="00C53E70" w:rsidRPr="00D8754C" w:rsidRDefault="00C53E70" w:rsidP="00C53E70">
      <w:pPr>
        <w:ind w:left="720"/>
        <w:rPr>
          <w:rFonts w:ascii="Times" w:hAnsi="Times"/>
          <w:b/>
          <w:bCs/>
          <w:sz w:val="24"/>
        </w:rPr>
      </w:pPr>
    </w:p>
    <w:p w14:paraId="4DA60872" w14:textId="77777777" w:rsidR="00C53E70" w:rsidRPr="00D8754C" w:rsidRDefault="00C53E70" w:rsidP="00C53E70">
      <w:pPr>
        <w:ind w:left="720"/>
        <w:rPr>
          <w:rFonts w:ascii="Times" w:hAnsi="Times"/>
          <w:sz w:val="24"/>
        </w:rPr>
      </w:pPr>
      <w:r w:rsidRPr="00D8754C">
        <w:rPr>
          <w:rFonts w:ascii="Times" w:hAnsi="Times"/>
          <w:b/>
          <w:bCs/>
          <w:sz w:val="24"/>
        </w:rPr>
        <w:t xml:space="preserve">Accommodations for Students with Disabilities: </w:t>
      </w:r>
      <w:r w:rsidRPr="00D8754C">
        <w:rPr>
          <w:rFonts w:ascii="Times" w:hAnsi="Times"/>
          <w:sz w:val="24"/>
        </w:rPr>
        <w:t xml:space="preserve">Auburn University is committed to providing accommodations and services to students with documented disabilities. Students who need accommodations are asked to arrange a meeting with the course instructor during the first week of classes, or as soon as possible if accommodations are needed immediately. If you have a conflict with the instructor’s office hours, an alternative time can be arranged. To set this meeting, please contact the instructor by e-mail. Bring a copy of your </w:t>
      </w:r>
      <w:r w:rsidRPr="00D8754C">
        <w:rPr>
          <w:rFonts w:ascii="Times" w:hAnsi="Times"/>
          <w:i/>
          <w:sz w:val="24"/>
        </w:rPr>
        <w:t>Accommodations Memo and Instructor Verification Form</w:t>
      </w:r>
      <w:r w:rsidRPr="00D8754C">
        <w:rPr>
          <w:rFonts w:ascii="Times" w:hAnsi="Times"/>
          <w:sz w:val="24"/>
        </w:rPr>
        <w:t xml:space="preserve"> to the meeting. If you do not have an </w:t>
      </w:r>
      <w:r w:rsidRPr="00D8754C">
        <w:rPr>
          <w:rFonts w:ascii="Times" w:hAnsi="Times"/>
          <w:i/>
          <w:sz w:val="24"/>
        </w:rPr>
        <w:t>Accommodation Memo</w:t>
      </w:r>
      <w:r w:rsidRPr="00D8754C">
        <w:rPr>
          <w:rFonts w:ascii="Times" w:hAnsi="Times"/>
          <w:sz w:val="24"/>
        </w:rPr>
        <w:t xml:space="preserve"> but need an accommodation(s), make an appointment with the Program for Students with Disabilities, 1244 Haley Center or call 844-2096 (V/TT) for additional information. They will inform you of procedures to be followed for eligibility consideration. Learners who have questions about participating in this course should contact the above office in advance to ensure proper accommodations.</w:t>
      </w:r>
    </w:p>
    <w:p w14:paraId="759EDD2B" w14:textId="77777777" w:rsidR="00C53E70" w:rsidRPr="00D8754C" w:rsidRDefault="00C53E70" w:rsidP="00C53E70">
      <w:pPr>
        <w:ind w:left="720"/>
        <w:rPr>
          <w:rFonts w:ascii="Times" w:hAnsi="Times"/>
          <w:sz w:val="24"/>
        </w:rPr>
      </w:pPr>
    </w:p>
    <w:p w14:paraId="6A97C011" w14:textId="77777777" w:rsidR="00C53E70" w:rsidRPr="00D8754C" w:rsidRDefault="00C53E70" w:rsidP="00C53E70">
      <w:pPr>
        <w:ind w:left="720"/>
        <w:rPr>
          <w:rFonts w:ascii="Times" w:hAnsi="Times"/>
          <w:sz w:val="24"/>
        </w:rPr>
      </w:pPr>
      <w:r w:rsidRPr="00D8754C">
        <w:rPr>
          <w:rFonts w:ascii="Times" w:hAnsi="Times"/>
          <w:b/>
          <w:sz w:val="24"/>
        </w:rPr>
        <w:t>Cheating:</w:t>
      </w:r>
      <w:r w:rsidRPr="00D8754C">
        <w:rPr>
          <w:rFonts w:ascii="Times" w:hAnsi="Times"/>
          <w:sz w:val="24"/>
        </w:rPr>
        <w:t xml:space="preserve"> The Auburn Academic Honesty Code (Policy) is found in both the </w:t>
      </w:r>
      <w:r w:rsidRPr="00D8754C">
        <w:rPr>
          <w:rFonts w:ascii="Times" w:hAnsi="Times"/>
          <w:b/>
          <w:i/>
          <w:sz w:val="24"/>
        </w:rPr>
        <w:t>Tiger Cub</w:t>
      </w:r>
      <w:r w:rsidRPr="00D8754C">
        <w:rPr>
          <w:rFonts w:ascii="Times" w:hAnsi="Times"/>
          <w:sz w:val="24"/>
        </w:rPr>
        <w:t xml:space="preserv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author(s) risk grave consequences.</w:t>
      </w:r>
    </w:p>
    <w:p w14:paraId="5AB03958" w14:textId="77777777" w:rsidR="00C53E70" w:rsidRPr="00D8754C" w:rsidRDefault="00C53E70" w:rsidP="00C53E70">
      <w:pPr>
        <w:ind w:left="720"/>
        <w:rPr>
          <w:rFonts w:ascii="Times" w:hAnsi="Times"/>
          <w:b/>
          <w:sz w:val="24"/>
        </w:rPr>
      </w:pPr>
    </w:p>
    <w:p w14:paraId="3594D7C3" w14:textId="77777777" w:rsidR="00C53E70" w:rsidRPr="00D8754C" w:rsidRDefault="00C53E70" w:rsidP="00C53E70">
      <w:pPr>
        <w:ind w:left="720"/>
        <w:rPr>
          <w:rFonts w:ascii="Times" w:hAnsi="Times"/>
          <w:sz w:val="24"/>
        </w:rPr>
      </w:pPr>
      <w:r w:rsidRPr="00D8754C">
        <w:rPr>
          <w:rFonts w:ascii="Times" w:hAnsi="Times"/>
          <w:b/>
          <w:sz w:val="24"/>
        </w:rPr>
        <w:lastRenderedPageBreak/>
        <w:t>Student Academic Grievance Policy:</w:t>
      </w:r>
      <w:r w:rsidRPr="00D8754C">
        <w:rPr>
          <w:rFonts w:ascii="Times" w:hAnsi="Times"/>
          <w:sz w:val="24"/>
        </w:rPr>
        <w:t xml:space="preserve"> The purpose of this university policy is to “resolve academic grievances of students, which results from actions of faculty or administration. This </w:t>
      </w:r>
    </w:p>
    <w:p w14:paraId="2A2611CF" w14:textId="77777777" w:rsidR="00C53E70" w:rsidRPr="00D8754C" w:rsidRDefault="00C53E70" w:rsidP="00C53E70">
      <w:pPr>
        <w:ind w:left="720"/>
        <w:rPr>
          <w:rFonts w:ascii="Times" w:hAnsi="Times"/>
          <w:sz w:val="24"/>
        </w:rPr>
      </w:pPr>
      <w:r w:rsidRPr="00D8754C">
        <w:rPr>
          <w:rFonts w:ascii="Times" w:hAnsi="Times"/>
          <w:sz w:val="24"/>
        </w:rPr>
        <w:t xml:space="preserve">resolution should be achieved at the lowest level and in the most equitable way. The burden of proof rests with the complainants.” See </w:t>
      </w:r>
      <w:r w:rsidRPr="00D8754C">
        <w:rPr>
          <w:rFonts w:ascii="Times" w:hAnsi="Times"/>
          <w:i/>
          <w:sz w:val="24"/>
        </w:rPr>
        <w:t>Tiger Cub</w:t>
      </w:r>
      <w:r w:rsidRPr="00D8754C">
        <w:rPr>
          <w:rFonts w:ascii="Times" w:hAnsi="Times"/>
          <w:sz w:val="24"/>
        </w:rPr>
        <w:t xml:space="preserve"> for steps toward redress.</w:t>
      </w:r>
    </w:p>
    <w:p w14:paraId="1185EDFF" w14:textId="77777777" w:rsidR="00C53E70" w:rsidRPr="00D8754C" w:rsidRDefault="00C53E70" w:rsidP="00C53E70">
      <w:pPr>
        <w:ind w:left="720"/>
        <w:rPr>
          <w:rFonts w:ascii="Times" w:hAnsi="Times"/>
          <w:sz w:val="24"/>
        </w:rPr>
      </w:pPr>
    </w:p>
    <w:p w14:paraId="5A08012A" w14:textId="77777777" w:rsidR="00C53E70" w:rsidRPr="00D8754C" w:rsidRDefault="00C53E70" w:rsidP="00C53E70">
      <w:pPr>
        <w:ind w:left="720"/>
        <w:rPr>
          <w:rFonts w:ascii="Times" w:hAnsi="Times"/>
          <w:sz w:val="24"/>
        </w:rPr>
      </w:pPr>
      <w:r w:rsidRPr="00D8754C">
        <w:rPr>
          <w:rFonts w:ascii="Times" w:hAnsi="Times"/>
          <w:b/>
          <w:sz w:val="24"/>
        </w:rPr>
        <w:t>Professionalism:</w:t>
      </w:r>
      <w:r w:rsidRPr="00D8754C">
        <w:rPr>
          <w:rFonts w:ascii="Times" w:hAnsi="Times"/>
          <w:sz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00218493" w14:textId="77777777" w:rsidR="00C53E70" w:rsidRPr="00D8754C" w:rsidRDefault="00C53E70" w:rsidP="00C53E70">
      <w:pPr>
        <w:numPr>
          <w:ilvl w:val="0"/>
          <w:numId w:val="12"/>
        </w:numPr>
        <w:rPr>
          <w:rFonts w:ascii="Times" w:hAnsi="Times"/>
          <w:sz w:val="24"/>
        </w:rPr>
      </w:pPr>
      <w:r w:rsidRPr="00D8754C">
        <w:rPr>
          <w:rFonts w:ascii="Times" w:hAnsi="Times"/>
          <w:sz w:val="24"/>
        </w:rPr>
        <w:t>Engage in responsible and ethical professional practices</w:t>
      </w:r>
    </w:p>
    <w:p w14:paraId="20E7A67D" w14:textId="77777777" w:rsidR="00C53E70" w:rsidRPr="00D8754C" w:rsidRDefault="00C53E70" w:rsidP="00C53E70">
      <w:pPr>
        <w:numPr>
          <w:ilvl w:val="0"/>
          <w:numId w:val="12"/>
        </w:numPr>
        <w:rPr>
          <w:rFonts w:ascii="Times" w:hAnsi="Times"/>
          <w:sz w:val="24"/>
        </w:rPr>
      </w:pPr>
      <w:r w:rsidRPr="00D8754C">
        <w:rPr>
          <w:rFonts w:ascii="Times" w:hAnsi="Times"/>
          <w:sz w:val="24"/>
        </w:rPr>
        <w:t>Contribute to collaborative learning communities</w:t>
      </w:r>
    </w:p>
    <w:p w14:paraId="71EACDE5" w14:textId="77777777" w:rsidR="00C53E70" w:rsidRPr="00D8754C" w:rsidRDefault="00C53E70" w:rsidP="00C53E70">
      <w:pPr>
        <w:numPr>
          <w:ilvl w:val="0"/>
          <w:numId w:val="12"/>
        </w:numPr>
        <w:rPr>
          <w:rFonts w:ascii="Times" w:hAnsi="Times"/>
          <w:sz w:val="24"/>
        </w:rPr>
      </w:pPr>
      <w:r w:rsidRPr="00D8754C">
        <w:rPr>
          <w:rFonts w:ascii="Times" w:hAnsi="Times"/>
          <w:sz w:val="24"/>
        </w:rPr>
        <w:t>Demonstrate a commitment to diversity</w:t>
      </w:r>
    </w:p>
    <w:p w14:paraId="57E9B32A" w14:textId="77777777" w:rsidR="00C53E70" w:rsidRPr="00D8754C" w:rsidRDefault="00C53E70" w:rsidP="00C53E70">
      <w:pPr>
        <w:numPr>
          <w:ilvl w:val="0"/>
          <w:numId w:val="12"/>
        </w:numPr>
        <w:rPr>
          <w:rFonts w:ascii="Times" w:hAnsi="Times"/>
          <w:sz w:val="24"/>
        </w:rPr>
      </w:pPr>
      <w:r w:rsidRPr="00D8754C">
        <w:rPr>
          <w:rFonts w:ascii="Times" w:hAnsi="Times"/>
          <w:sz w:val="24"/>
        </w:rPr>
        <w:t>Model and nurture intellectual vitality</w:t>
      </w:r>
    </w:p>
    <w:p w14:paraId="3B8B3E88" w14:textId="77777777" w:rsidR="00C53E70" w:rsidRPr="00D8754C" w:rsidRDefault="00C53E70"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Times" w:hAnsi="Times"/>
          <w:sz w:val="24"/>
        </w:rPr>
      </w:pPr>
    </w:p>
    <w:p w14:paraId="67EAACF0" w14:textId="77777777" w:rsidR="00C53E70" w:rsidRPr="00D8754C" w:rsidRDefault="00C53E70"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Times" w:hAnsi="Times"/>
          <w:b/>
          <w:sz w:val="24"/>
        </w:rPr>
      </w:pPr>
      <w:r w:rsidRPr="00D8754C">
        <w:rPr>
          <w:rFonts w:ascii="Times" w:hAnsi="Times"/>
          <w:sz w:val="24"/>
        </w:rPr>
        <w:tab/>
      </w:r>
      <w:r w:rsidR="004050F3" w:rsidRPr="00D8754C">
        <w:rPr>
          <w:rFonts w:ascii="Times" w:hAnsi="Times"/>
          <w:sz w:val="24"/>
        </w:rPr>
        <w:tab/>
      </w:r>
      <w:r w:rsidRPr="00D8754C">
        <w:rPr>
          <w:rFonts w:ascii="Times" w:hAnsi="Times"/>
          <w:b/>
          <w:sz w:val="24"/>
        </w:rPr>
        <w:t>Contingency Plan:</w:t>
      </w:r>
    </w:p>
    <w:p w14:paraId="30F9629B" w14:textId="77777777" w:rsidR="00C53E70" w:rsidRPr="00D8754C" w:rsidRDefault="00C53E70"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Times" w:hAnsi="Times"/>
          <w:b/>
          <w:sz w:val="24"/>
        </w:rPr>
      </w:pPr>
    </w:p>
    <w:p w14:paraId="6A48B1F7" w14:textId="77777777" w:rsidR="004050F3" w:rsidRPr="00D8754C" w:rsidRDefault="00C53E70"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Times" w:hAnsi="Times"/>
          <w:sz w:val="24"/>
        </w:rPr>
      </w:pPr>
      <w:r w:rsidRPr="00D8754C">
        <w:rPr>
          <w:rFonts w:ascii="Times" w:hAnsi="Times"/>
          <w:b/>
          <w:sz w:val="24"/>
        </w:rPr>
        <w:tab/>
      </w:r>
      <w:r w:rsidR="004050F3" w:rsidRPr="00D8754C">
        <w:rPr>
          <w:rFonts w:ascii="Times" w:hAnsi="Times"/>
          <w:b/>
          <w:sz w:val="24"/>
        </w:rPr>
        <w:tab/>
      </w:r>
      <w:proofErr w:type="gramStart"/>
      <w:r w:rsidRPr="00D8754C">
        <w:rPr>
          <w:rFonts w:ascii="Times" w:hAnsi="Times"/>
          <w:sz w:val="24"/>
        </w:rPr>
        <w:t>In the event that</w:t>
      </w:r>
      <w:proofErr w:type="gramEnd"/>
      <w:r w:rsidRPr="00D8754C">
        <w:rPr>
          <w:rFonts w:ascii="Times" w:hAnsi="Times"/>
          <w:sz w:val="24"/>
        </w:rPr>
        <w:t xml:space="preserve"> campus is closed due to a natural disaster or other reasons, we will conduct class</w:t>
      </w:r>
    </w:p>
    <w:p w14:paraId="01E052E3" w14:textId="77777777" w:rsidR="00C53E70" w:rsidRPr="00D8754C" w:rsidRDefault="00C53E70"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Times" w:hAnsi="Times"/>
          <w:sz w:val="24"/>
        </w:rPr>
      </w:pPr>
      <w:r w:rsidRPr="00D8754C">
        <w:rPr>
          <w:rFonts w:ascii="Times" w:hAnsi="Times"/>
          <w:sz w:val="24"/>
        </w:rPr>
        <w:t xml:space="preserve"> </w:t>
      </w:r>
      <w:r w:rsidR="004050F3" w:rsidRPr="00D8754C">
        <w:rPr>
          <w:rFonts w:ascii="Times" w:hAnsi="Times"/>
          <w:sz w:val="24"/>
        </w:rPr>
        <w:tab/>
      </w:r>
      <w:r w:rsidR="004050F3" w:rsidRPr="00D8754C">
        <w:rPr>
          <w:rFonts w:ascii="Times" w:hAnsi="Times"/>
          <w:sz w:val="24"/>
        </w:rPr>
        <w:tab/>
      </w:r>
      <w:r w:rsidRPr="00D8754C">
        <w:rPr>
          <w:rFonts w:ascii="Times" w:hAnsi="Times"/>
          <w:sz w:val="24"/>
        </w:rPr>
        <w:t xml:space="preserve">via online interface and online portals such as Blackboard or Canvas.  Class e-mails will be sent out </w:t>
      </w:r>
      <w:r w:rsidR="004050F3" w:rsidRPr="00D8754C">
        <w:rPr>
          <w:rFonts w:ascii="Times" w:hAnsi="Times"/>
          <w:sz w:val="24"/>
        </w:rPr>
        <w:tab/>
      </w:r>
      <w:r w:rsidR="004050F3" w:rsidRPr="00D8754C">
        <w:rPr>
          <w:rFonts w:ascii="Times" w:hAnsi="Times"/>
          <w:sz w:val="24"/>
        </w:rPr>
        <w:tab/>
      </w:r>
      <w:r w:rsidRPr="00D8754C">
        <w:rPr>
          <w:rFonts w:ascii="Times" w:hAnsi="Times"/>
          <w:sz w:val="24"/>
        </w:rPr>
        <w:t xml:space="preserve">if we must utilize course contingency plans. </w:t>
      </w:r>
    </w:p>
    <w:sectPr w:rsidR="00C53E70" w:rsidRPr="00D8754C" w:rsidSect="00C53E70">
      <w:headerReference w:type="even" r:id="rId8"/>
      <w:headerReference w:type="default" r:id="rId9"/>
      <w:footerReference w:type="even" r:id="rId10"/>
      <w:footerReference w:type="default" r:id="rId11"/>
      <w:endnotePr>
        <w:numFmt w:val="decimal"/>
      </w:endnotePr>
      <w:type w:val="continuous"/>
      <w:pgSz w:w="12240" w:h="15840"/>
      <w:pgMar w:top="1354" w:right="1354" w:bottom="907"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D5640" w14:textId="77777777" w:rsidR="00005DC5" w:rsidRDefault="00005DC5">
      <w:r>
        <w:separator/>
      </w:r>
    </w:p>
  </w:endnote>
  <w:endnote w:type="continuationSeparator" w:id="0">
    <w:p w14:paraId="4CE3B7D2" w14:textId="77777777" w:rsidR="00005DC5" w:rsidRDefault="0000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askerville Old Face">
    <w:panose1 w:val="02020602080505020303"/>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6614F" w14:textId="77777777" w:rsidR="00C53E70" w:rsidRDefault="00C53E70">
    <w:pPr>
      <w:pStyle w:val="Footer"/>
      <w:jc w:val="right"/>
    </w:pPr>
    <w:r>
      <w:fldChar w:fldCharType="begin"/>
    </w:r>
    <w:r>
      <w:instrText xml:space="preserve"> PAGE   \* MERGEFORMAT </w:instrText>
    </w:r>
    <w:r>
      <w:fldChar w:fldCharType="separate"/>
    </w:r>
    <w:r>
      <w:rPr>
        <w:noProof/>
      </w:rPr>
      <w:t>2</w:t>
    </w:r>
    <w:r>
      <w:fldChar w:fldCharType="end"/>
    </w:r>
  </w:p>
  <w:p w14:paraId="351FE273" w14:textId="77777777" w:rsidR="00C53E70" w:rsidRDefault="00C53E7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5B868" w14:textId="77777777" w:rsidR="00C53E70" w:rsidRDefault="00C53E70">
    <w:pPr>
      <w:pStyle w:val="Footer"/>
      <w:jc w:val="right"/>
    </w:pPr>
    <w:r>
      <w:fldChar w:fldCharType="begin"/>
    </w:r>
    <w:r>
      <w:instrText xml:space="preserve"> PAGE   \* MERGEFORMAT </w:instrText>
    </w:r>
    <w:r>
      <w:fldChar w:fldCharType="separate"/>
    </w:r>
    <w:r w:rsidR="002C0A15">
      <w:rPr>
        <w:noProof/>
      </w:rPr>
      <w:t>2</w:t>
    </w:r>
    <w:r>
      <w:fldChar w:fldCharType="end"/>
    </w:r>
  </w:p>
  <w:p w14:paraId="2A00514A" w14:textId="77777777" w:rsidR="00C53E70" w:rsidRDefault="00C53E7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502E1" w14:textId="77777777" w:rsidR="00005DC5" w:rsidRDefault="00005DC5">
      <w:r>
        <w:separator/>
      </w:r>
    </w:p>
  </w:footnote>
  <w:footnote w:type="continuationSeparator" w:id="0">
    <w:p w14:paraId="353E7C92" w14:textId="77777777" w:rsidR="00005DC5" w:rsidRDefault="00005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DF527" w14:textId="77777777" w:rsidR="00C53E70" w:rsidRDefault="00C53E70">
    <w:pP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Baskerville Old Face" w:hAnsi="Baskerville Old Face"/>
        <w:sz w:val="24"/>
      </w:rPr>
    </w:pPr>
  </w:p>
  <w:p w14:paraId="7462C36A" w14:textId="77777777" w:rsidR="00C53E70" w:rsidRDefault="00C53E70">
    <w:pPr>
      <w:spacing w:line="240" w:lineRule="exact"/>
      <w:rPr>
        <w:rFonts w:ascii="Baskerville Old Face" w:hAnsi="Baskerville Old Face"/>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BE952" w14:textId="77777777" w:rsidR="00C53E70" w:rsidRDefault="00C53E7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p w14:paraId="09729AB3" w14:textId="77777777" w:rsidR="00C53E70" w:rsidRDefault="00C53E70">
    <w:pPr>
      <w:spacing w:line="240" w:lineRule="exact"/>
      <w:rPr>
        <w:rFonts w:ascii="Baskerville Old Face" w:hAnsi="Baskerville Old Face"/>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Text w:val="%1."/>
      <w:lvlJc w:val="left"/>
      <w:pPr>
        <w:ind w:left="990" w:hanging="450"/>
      </w:pPr>
      <w:rPr>
        <w:rFonts w:ascii="Baskerville Old Face" w:hAnsi="Baskerville Old Face" w:cs="Times New Roman"/>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E03B1F"/>
    <w:multiLevelType w:val="hybridMultilevel"/>
    <w:tmpl w:val="8B92E542"/>
    <w:lvl w:ilvl="0" w:tplc="7D7C860E">
      <w:start w:val="1"/>
      <w:numFmt w:val="decimal"/>
      <w:lvlText w:val="%1."/>
      <w:lvlJc w:val="left"/>
      <w:pPr>
        <w:tabs>
          <w:tab w:val="num" w:pos="1350"/>
        </w:tabs>
        <w:ind w:left="1350" w:hanging="720"/>
      </w:pPr>
      <w:rPr>
        <w:rFonts w:ascii="Times New Roman" w:eastAsia="Times New Roman" w:hAnsi="Times New Roman" w:cs="Times New Roman"/>
      </w:rPr>
    </w:lvl>
    <w:lvl w:ilvl="1" w:tplc="04090019">
      <w:start w:val="1"/>
      <w:numFmt w:val="lowerLetter"/>
      <w:lvlText w:val="%2."/>
      <w:lvlJc w:val="left"/>
      <w:pPr>
        <w:tabs>
          <w:tab w:val="num" w:pos="1710"/>
        </w:tabs>
        <w:ind w:left="1710" w:hanging="360"/>
      </w:pPr>
    </w:lvl>
    <w:lvl w:ilvl="2" w:tplc="9A308D9A">
      <w:start w:val="1"/>
      <w:numFmt w:val="lowerLetter"/>
      <w:lvlText w:val="%3."/>
      <w:lvlJc w:val="right"/>
      <w:pPr>
        <w:tabs>
          <w:tab w:val="num" w:pos="2430"/>
        </w:tabs>
        <w:ind w:left="2430" w:hanging="180"/>
      </w:pPr>
      <w:rPr>
        <w:rFonts w:ascii="Times New Roman" w:eastAsia="Times New Roman" w:hAnsi="Times New Roman" w:cs="Times New Roman"/>
      </w:r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15:restartNumberingAfterBreak="0">
    <w:nsid w:val="03160EDF"/>
    <w:multiLevelType w:val="hybridMultilevel"/>
    <w:tmpl w:val="68342E22"/>
    <w:lvl w:ilvl="0" w:tplc="7D1C27A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BE1778"/>
    <w:multiLevelType w:val="hybridMultilevel"/>
    <w:tmpl w:val="011E3B2C"/>
    <w:lvl w:ilvl="0" w:tplc="04090003">
      <w:start w:val="1"/>
      <w:numFmt w:val="bullet"/>
      <w:lvlText w:val="o"/>
      <w:lvlJc w:val="left"/>
      <w:pPr>
        <w:tabs>
          <w:tab w:val="num" w:pos="360"/>
        </w:tabs>
        <w:ind w:left="360" w:hanging="360"/>
      </w:pPr>
      <w:rPr>
        <w:rFonts w:ascii="Courier New" w:hAnsi="Courier New" w:cs="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2937E5"/>
    <w:multiLevelType w:val="hybridMultilevel"/>
    <w:tmpl w:val="17E62AEA"/>
    <w:lvl w:ilvl="0" w:tplc="0409000F">
      <w:start w:val="1"/>
      <w:numFmt w:val="decimal"/>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1C141B0"/>
    <w:multiLevelType w:val="hybridMultilevel"/>
    <w:tmpl w:val="22ACA3F4"/>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34158B7"/>
    <w:multiLevelType w:val="hybridMultilevel"/>
    <w:tmpl w:val="2DEC359E"/>
    <w:lvl w:ilvl="0" w:tplc="D21C30B8">
      <w:start w:val="1"/>
      <w:numFmt w:val="upperLetter"/>
      <w:lvlText w:val="%1."/>
      <w:lvlJc w:val="left"/>
      <w:pPr>
        <w:tabs>
          <w:tab w:val="num" w:pos="1080"/>
        </w:tabs>
        <w:ind w:left="1080" w:hanging="360"/>
      </w:pPr>
      <w:rPr>
        <w:rFonts w:hint="default"/>
        <w:b/>
      </w:rPr>
    </w:lvl>
    <w:lvl w:ilvl="1" w:tplc="4D5C4AB4">
      <w:start w:val="8"/>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3CA57BA"/>
    <w:multiLevelType w:val="hybridMultilevel"/>
    <w:tmpl w:val="21343A04"/>
    <w:lvl w:ilvl="0" w:tplc="7D1C27A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Wingdings" w:hint="default"/>
        <w:color w:val="auto"/>
      </w:rPr>
    </w:lvl>
    <w:lvl w:ilvl="2" w:tplc="7D1C27A6">
      <w:start w:val="1"/>
      <w:numFmt w:val="bullet"/>
      <w:lvlText w:val=""/>
      <w:lvlJc w:val="left"/>
      <w:pPr>
        <w:tabs>
          <w:tab w:val="num" w:pos="2520"/>
        </w:tabs>
        <w:ind w:left="2520" w:hanging="360"/>
      </w:pPr>
      <w:rPr>
        <w:rFonts w:ascii="Symbol" w:hAnsi="Symbol" w:hint="default"/>
        <w:color w:val="auto"/>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202A8F"/>
    <w:multiLevelType w:val="hybridMultilevel"/>
    <w:tmpl w:val="5EAA336A"/>
    <w:lvl w:ilvl="0" w:tplc="B08A142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A2B0961"/>
    <w:multiLevelType w:val="hybridMultilevel"/>
    <w:tmpl w:val="9970EDD8"/>
    <w:lvl w:ilvl="0" w:tplc="7D1C27A6">
      <w:start w:val="1"/>
      <w:numFmt w:val="bullet"/>
      <w:lvlText w:val=""/>
      <w:lvlJc w:val="left"/>
      <w:pPr>
        <w:tabs>
          <w:tab w:val="num" w:pos="1080"/>
        </w:tabs>
        <w:ind w:left="1080" w:hanging="360"/>
      </w:pPr>
      <w:rPr>
        <w:rFonts w:ascii="Symbol" w:hAnsi="Symbol" w:hint="default"/>
        <w:b/>
        <w:color w:val="auto"/>
      </w:rPr>
    </w:lvl>
    <w:lvl w:ilvl="1" w:tplc="04090003">
      <w:start w:val="1"/>
      <w:numFmt w:val="bullet"/>
      <w:lvlText w:val="o"/>
      <w:lvlJc w:val="left"/>
      <w:pPr>
        <w:tabs>
          <w:tab w:val="num" w:pos="1800"/>
        </w:tabs>
        <w:ind w:left="1800" w:hanging="360"/>
      </w:pPr>
      <w:rPr>
        <w:rFonts w:ascii="Courier New" w:hAnsi="Courier New" w:cs="Wingdings" w:hint="default"/>
        <w:b/>
        <w:color w:val="auto"/>
      </w:rPr>
    </w:lvl>
    <w:lvl w:ilvl="2" w:tplc="2574257A">
      <w:start w:val="8"/>
      <w:numFmt w:val="upperLetter"/>
      <w:lvlText w:val="%3."/>
      <w:lvlJc w:val="left"/>
      <w:pPr>
        <w:tabs>
          <w:tab w:val="num" w:pos="2700"/>
        </w:tabs>
        <w:ind w:left="27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00A54C0"/>
    <w:multiLevelType w:val="hybridMultilevel"/>
    <w:tmpl w:val="455EA148"/>
    <w:lvl w:ilvl="0" w:tplc="04090003">
      <w:start w:val="1"/>
      <w:numFmt w:val="bullet"/>
      <w:lvlText w:val="o"/>
      <w:lvlJc w:val="left"/>
      <w:pPr>
        <w:tabs>
          <w:tab w:val="num" w:pos="1080"/>
        </w:tabs>
        <w:ind w:left="1080" w:hanging="360"/>
      </w:pPr>
      <w:rPr>
        <w:rFonts w:ascii="Courier New" w:hAnsi="Courier New" w:cs="Wingding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0342282"/>
    <w:multiLevelType w:val="hybridMultilevel"/>
    <w:tmpl w:val="37205016"/>
    <w:lvl w:ilvl="0" w:tplc="04090003">
      <w:start w:val="1"/>
      <w:numFmt w:val="bullet"/>
      <w:lvlText w:val="o"/>
      <w:lvlJc w:val="left"/>
      <w:pPr>
        <w:tabs>
          <w:tab w:val="num" w:pos="360"/>
        </w:tabs>
        <w:ind w:left="360" w:hanging="360"/>
      </w:pPr>
      <w:rPr>
        <w:rFonts w:ascii="Courier New" w:hAnsi="Courier New" w:cs="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03F386F"/>
    <w:multiLevelType w:val="hybridMultilevel"/>
    <w:tmpl w:val="85C68CAE"/>
    <w:lvl w:ilvl="0" w:tplc="04090003">
      <w:start w:val="1"/>
      <w:numFmt w:val="bullet"/>
      <w:lvlText w:val="o"/>
      <w:lvlJc w:val="left"/>
      <w:pPr>
        <w:tabs>
          <w:tab w:val="num" w:pos="360"/>
        </w:tabs>
        <w:ind w:left="360" w:hanging="360"/>
      </w:pPr>
      <w:rPr>
        <w:rFonts w:ascii="Courier New" w:hAnsi="Courier New" w:cs="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9CE7733"/>
    <w:multiLevelType w:val="hybridMultilevel"/>
    <w:tmpl w:val="187CA78C"/>
    <w:lvl w:ilvl="0" w:tplc="808AC500">
      <w:start w:val="1"/>
      <w:numFmt w:val="decimal"/>
      <w:lvlText w:val="%1."/>
      <w:lvlJc w:val="left"/>
      <w:pPr>
        <w:tabs>
          <w:tab w:val="num" w:pos="1080"/>
        </w:tabs>
        <w:ind w:left="1080" w:hanging="720"/>
      </w:pPr>
      <w:rPr>
        <w:rFonts w:hint="default"/>
      </w:rPr>
    </w:lvl>
    <w:lvl w:ilvl="1" w:tplc="55C039C0">
      <w:start w:val="1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77501D"/>
    <w:multiLevelType w:val="hybridMultilevel"/>
    <w:tmpl w:val="7C8EB39C"/>
    <w:lvl w:ilvl="0" w:tplc="7D1C27A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E6D3F27"/>
    <w:multiLevelType w:val="hybridMultilevel"/>
    <w:tmpl w:val="0C349996"/>
    <w:lvl w:ilvl="0" w:tplc="7D1C27A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9C7DA9"/>
    <w:multiLevelType w:val="hybridMultilevel"/>
    <w:tmpl w:val="20A015F2"/>
    <w:lvl w:ilvl="0" w:tplc="04090003">
      <w:start w:val="1"/>
      <w:numFmt w:val="bullet"/>
      <w:lvlText w:val="o"/>
      <w:lvlJc w:val="left"/>
      <w:pPr>
        <w:tabs>
          <w:tab w:val="num" w:pos="360"/>
        </w:tabs>
        <w:ind w:left="360" w:hanging="360"/>
      </w:pPr>
      <w:rPr>
        <w:rFonts w:ascii="Courier New" w:hAnsi="Courier New" w:cs="Wingdings" w:hint="default"/>
        <w:b/>
      </w:rPr>
    </w:lvl>
    <w:lvl w:ilvl="1" w:tplc="7D1C27A6">
      <w:start w:val="1"/>
      <w:numFmt w:val="bullet"/>
      <w:lvlText w:val=""/>
      <w:lvlJc w:val="left"/>
      <w:pPr>
        <w:tabs>
          <w:tab w:val="num" w:pos="1080"/>
        </w:tabs>
        <w:ind w:left="1080" w:hanging="360"/>
      </w:pPr>
      <w:rPr>
        <w:rFonts w:ascii="Symbol" w:hAnsi="Symbol" w:hint="default"/>
        <w:b/>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1361C80"/>
    <w:multiLevelType w:val="hybridMultilevel"/>
    <w:tmpl w:val="12967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157C2B"/>
    <w:multiLevelType w:val="hybridMultilevel"/>
    <w:tmpl w:val="C240AA66"/>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36257756"/>
    <w:multiLevelType w:val="hybridMultilevel"/>
    <w:tmpl w:val="40D457E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A978A9"/>
    <w:multiLevelType w:val="hybridMultilevel"/>
    <w:tmpl w:val="96D26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51666C"/>
    <w:multiLevelType w:val="hybridMultilevel"/>
    <w:tmpl w:val="F62EE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F87B10"/>
    <w:multiLevelType w:val="hybridMultilevel"/>
    <w:tmpl w:val="721898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BC562B"/>
    <w:multiLevelType w:val="hybridMultilevel"/>
    <w:tmpl w:val="F1FA8D0E"/>
    <w:lvl w:ilvl="0" w:tplc="04090003">
      <w:start w:val="1"/>
      <w:numFmt w:val="bullet"/>
      <w:lvlText w:val="o"/>
      <w:lvlJc w:val="left"/>
      <w:pPr>
        <w:tabs>
          <w:tab w:val="num" w:pos="360"/>
        </w:tabs>
        <w:ind w:left="360" w:hanging="360"/>
      </w:pPr>
      <w:rPr>
        <w:rFonts w:ascii="Courier New" w:hAnsi="Courier New" w:cs="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C065714"/>
    <w:multiLevelType w:val="hybridMultilevel"/>
    <w:tmpl w:val="6B646E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EA4F60"/>
    <w:multiLevelType w:val="hybridMultilevel"/>
    <w:tmpl w:val="B23898A6"/>
    <w:lvl w:ilvl="0" w:tplc="7D1C27A6">
      <w:start w:val="1"/>
      <w:numFmt w:val="bullet"/>
      <w:lvlText w:val=""/>
      <w:lvlJc w:val="left"/>
      <w:pPr>
        <w:tabs>
          <w:tab w:val="num" w:pos="1263"/>
        </w:tabs>
        <w:ind w:left="1263" w:hanging="360"/>
      </w:pPr>
      <w:rPr>
        <w:rFonts w:ascii="Symbol" w:hAnsi="Symbol" w:hint="default"/>
        <w:color w:val="auto"/>
      </w:rPr>
    </w:lvl>
    <w:lvl w:ilvl="1" w:tplc="04090003" w:tentative="1">
      <w:start w:val="1"/>
      <w:numFmt w:val="bullet"/>
      <w:lvlText w:val="o"/>
      <w:lvlJc w:val="left"/>
      <w:pPr>
        <w:tabs>
          <w:tab w:val="num" w:pos="1983"/>
        </w:tabs>
        <w:ind w:left="1983" w:hanging="360"/>
      </w:pPr>
      <w:rPr>
        <w:rFonts w:ascii="Courier New" w:hAnsi="Courier New" w:cs="Wingdings" w:hint="default"/>
      </w:rPr>
    </w:lvl>
    <w:lvl w:ilvl="2" w:tplc="04090005" w:tentative="1">
      <w:start w:val="1"/>
      <w:numFmt w:val="bullet"/>
      <w:lvlText w:val=""/>
      <w:lvlJc w:val="left"/>
      <w:pPr>
        <w:tabs>
          <w:tab w:val="num" w:pos="2703"/>
        </w:tabs>
        <w:ind w:left="2703" w:hanging="360"/>
      </w:pPr>
      <w:rPr>
        <w:rFonts w:ascii="Wingdings" w:hAnsi="Wingdings" w:hint="default"/>
      </w:rPr>
    </w:lvl>
    <w:lvl w:ilvl="3" w:tplc="04090001" w:tentative="1">
      <w:start w:val="1"/>
      <w:numFmt w:val="bullet"/>
      <w:lvlText w:val=""/>
      <w:lvlJc w:val="left"/>
      <w:pPr>
        <w:tabs>
          <w:tab w:val="num" w:pos="3423"/>
        </w:tabs>
        <w:ind w:left="3423" w:hanging="360"/>
      </w:pPr>
      <w:rPr>
        <w:rFonts w:ascii="Symbol" w:hAnsi="Symbol" w:hint="default"/>
      </w:rPr>
    </w:lvl>
    <w:lvl w:ilvl="4" w:tplc="04090003" w:tentative="1">
      <w:start w:val="1"/>
      <w:numFmt w:val="bullet"/>
      <w:lvlText w:val="o"/>
      <w:lvlJc w:val="left"/>
      <w:pPr>
        <w:tabs>
          <w:tab w:val="num" w:pos="4143"/>
        </w:tabs>
        <w:ind w:left="4143" w:hanging="360"/>
      </w:pPr>
      <w:rPr>
        <w:rFonts w:ascii="Courier New" w:hAnsi="Courier New" w:cs="Wingdings" w:hint="default"/>
      </w:rPr>
    </w:lvl>
    <w:lvl w:ilvl="5" w:tplc="04090005" w:tentative="1">
      <w:start w:val="1"/>
      <w:numFmt w:val="bullet"/>
      <w:lvlText w:val=""/>
      <w:lvlJc w:val="left"/>
      <w:pPr>
        <w:tabs>
          <w:tab w:val="num" w:pos="4863"/>
        </w:tabs>
        <w:ind w:left="4863" w:hanging="360"/>
      </w:pPr>
      <w:rPr>
        <w:rFonts w:ascii="Wingdings" w:hAnsi="Wingdings" w:hint="default"/>
      </w:rPr>
    </w:lvl>
    <w:lvl w:ilvl="6" w:tplc="04090001" w:tentative="1">
      <w:start w:val="1"/>
      <w:numFmt w:val="bullet"/>
      <w:lvlText w:val=""/>
      <w:lvlJc w:val="left"/>
      <w:pPr>
        <w:tabs>
          <w:tab w:val="num" w:pos="5583"/>
        </w:tabs>
        <w:ind w:left="5583" w:hanging="360"/>
      </w:pPr>
      <w:rPr>
        <w:rFonts w:ascii="Symbol" w:hAnsi="Symbol" w:hint="default"/>
      </w:rPr>
    </w:lvl>
    <w:lvl w:ilvl="7" w:tplc="04090003" w:tentative="1">
      <w:start w:val="1"/>
      <w:numFmt w:val="bullet"/>
      <w:lvlText w:val="o"/>
      <w:lvlJc w:val="left"/>
      <w:pPr>
        <w:tabs>
          <w:tab w:val="num" w:pos="6303"/>
        </w:tabs>
        <w:ind w:left="6303" w:hanging="360"/>
      </w:pPr>
      <w:rPr>
        <w:rFonts w:ascii="Courier New" w:hAnsi="Courier New" w:cs="Wingdings" w:hint="default"/>
      </w:rPr>
    </w:lvl>
    <w:lvl w:ilvl="8" w:tplc="04090005" w:tentative="1">
      <w:start w:val="1"/>
      <w:numFmt w:val="bullet"/>
      <w:lvlText w:val=""/>
      <w:lvlJc w:val="left"/>
      <w:pPr>
        <w:tabs>
          <w:tab w:val="num" w:pos="7023"/>
        </w:tabs>
        <w:ind w:left="7023" w:hanging="360"/>
      </w:pPr>
      <w:rPr>
        <w:rFonts w:ascii="Wingdings" w:hAnsi="Wingdings" w:hint="default"/>
      </w:rPr>
    </w:lvl>
  </w:abstractNum>
  <w:abstractNum w:abstractNumId="28" w15:restartNumberingAfterBreak="0">
    <w:nsid w:val="4EB40971"/>
    <w:multiLevelType w:val="hybridMultilevel"/>
    <w:tmpl w:val="B7664A7E"/>
    <w:lvl w:ilvl="0" w:tplc="7D1C27A6">
      <w:start w:val="1"/>
      <w:numFmt w:val="bullet"/>
      <w:lvlText w:val=""/>
      <w:lvlJc w:val="left"/>
      <w:pPr>
        <w:tabs>
          <w:tab w:val="num" w:pos="1983"/>
        </w:tabs>
        <w:ind w:left="1983" w:hanging="360"/>
      </w:pPr>
      <w:rPr>
        <w:rFonts w:ascii="Symbol" w:hAnsi="Symbol" w:hint="default"/>
        <w:color w:val="auto"/>
      </w:rPr>
    </w:lvl>
    <w:lvl w:ilvl="1" w:tplc="04090003" w:tentative="1">
      <w:start w:val="1"/>
      <w:numFmt w:val="bullet"/>
      <w:lvlText w:val="o"/>
      <w:lvlJc w:val="left"/>
      <w:pPr>
        <w:tabs>
          <w:tab w:val="num" w:pos="2703"/>
        </w:tabs>
        <w:ind w:left="2703" w:hanging="360"/>
      </w:pPr>
      <w:rPr>
        <w:rFonts w:ascii="Courier New" w:hAnsi="Courier New" w:cs="Wingdings" w:hint="default"/>
      </w:rPr>
    </w:lvl>
    <w:lvl w:ilvl="2" w:tplc="04090005" w:tentative="1">
      <w:start w:val="1"/>
      <w:numFmt w:val="bullet"/>
      <w:lvlText w:val=""/>
      <w:lvlJc w:val="left"/>
      <w:pPr>
        <w:tabs>
          <w:tab w:val="num" w:pos="3423"/>
        </w:tabs>
        <w:ind w:left="3423" w:hanging="360"/>
      </w:pPr>
      <w:rPr>
        <w:rFonts w:ascii="Wingdings" w:hAnsi="Wingdings" w:hint="default"/>
      </w:rPr>
    </w:lvl>
    <w:lvl w:ilvl="3" w:tplc="04090001" w:tentative="1">
      <w:start w:val="1"/>
      <w:numFmt w:val="bullet"/>
      <w:lvlText w:val=""/>
      <w:lvlJc w:val="left"/>
      <w:pPr>
        <w:tabs>
          <w:tab w:val="num" w:pos="4143"/>
        </w:tabs>
        <w:ind w:left="4143" w:hanging="360"/>
      </w:pPr>
      <w:rPr>
        <w:rFonts w:ascii="Symbol" w:hAnsi="Symbol" w:hint="default"/>
      </w:rPr>
    </w:lvl>
    <w:lvl w:ilvl="4" w:tplc="04090003" w:tentative="1">
      <w:start w:val="1"/>
      <w:numFmt w:val="bullet"/>
      <w:lvlText w:val="o"/>
      <w:lvlJc w:val="left"/>
      <w:pPr>
        <w:tabs>
          <w:tab w:val="num" w:pos="4863"/>
        </w:tabs>
        <w:ind w:left="4863" w:hanging="360"/>
      </w:pPr>
      <w:rPr>
        <w:rFonts w:ascii="Courier New" w:hAnsi="Courier New" w:cs="Wingdings" w:hint="default"/>
      </w:rPr>
    </w:lvl>
    <w:lvl w:ilvl="5" w:tplc="04090005" w:tentative="1">
      <w:start w:val="1"/>
      <w:numFmt w:val="bullet"/>
      <w:lvlText w:val=""/>
      <w:lvlJc w:val="left"/>
      <w:pPr>
        <w:tabs>
          <w:tab w:val="num" w:pos="5583"/>
        </w:tabs>
        <w:ind w:left="5583" w:hanging="360"/>
      </w:pPr>
      <w:rPr>
        <w:rFonts w:ascii="Wingdings" w:hAnsi="Wingdings" w:hint="default"/>
      </w:rPr>
    </w:lvl>
    <w:lvl w:ilvl="6" w:tplc="04090001" w:tentative="1">
      <w:start w:val="1"/>
      <w:numFmt w:val="bullet"/>
      <w:lvlText w:val=""/>
      <w:lvlJc w:val="left"/>
      <w:pPr>
        <w:tabs>
          <w:tab w:val="num" w:pos="6303"/>
        </w:tabs>
        <w:ind w:left="6303" w:hanging="360"/>
      </w:pPr>
      <w:rPr>
        <w:rFonts w:ascii="Symbol" w:hAnsi="Symbol" w:hint="default"/>
      </w:rPr>
    </w:lvl>
    <w:lvl w:ilvl="7" w:tplc="04090003" w:tentative="1">
      <w:start w:val="1"/>
      <w:numFmt w:val="bullet"/>
      <w:lvlText w:val="o"/>
      <w:lvlJc w:val="left"/>
      <w:pPr>
        <w:tabs>
          <w:tab w:val="num" w:pos="7023"/>
        </w:tabs>
        <w:ind w:left="7023" w:hanging="360"/>
      </w:pPr>
      <w:rPr>
        <w:rFonts w:ascii="Courier New" w:hAnsi="Courier New" w:cs="Wingdings" w:hint="default"/>
      </w:rPr>
    </w:lvl>
    <w:lvl w:ilvl="8" w:tplc="04090005" w:tentative="1">
      <w:start w:val="1"/>
      <w:numFmt w:val="bullet"/>
      <w:lvlText w:val=""/>
      <w:lvlJc w:val="left"/>
      <w:pPr>
        <w:tabs>
          <w:tab w:val="num" w:pos="7743"/>
        </w:tabs>
        <w:ind w:left="7743" w:hanging="360"/>
      </w:pPr>
      <w:rPr>
        <w:rFonts w:ascii="Wingdings" w:hAnsi="Wingdings" w:hint="default"/>
      </w:rPr>
    </w:lvl>
  </w:abstractNum>
  <w:abstractNum w:abstractNumId="29" w15:restartNumberingAfterBreak="0">
    <w:nsid w:val="4FB10DD8"/>
    <w:multiLevelType w:val="multilevel"/>
    <w:tmpl w:val="B5D4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5043FA"/>
    <w:multiLevelType w:val="hybridMultilevel"/>
    <w:tmpl w:val="1822464A"/>
    <w:lvl w:ilvl="0" w:tplc="450C292E">
      <w:start w:val="4"/>
      <w:numFmt w:val="upperLetter"/>
      <w:lvlText w:val="%1."/>
      <w:lvlJc w:val="left"/>
      <w:pPr>
        <w:tabs>
          <w:tab w:val="num" w:pos="1080"/>
        </w:tabs>
        <w:ind w:left="1080" w:hanging="360"/>
      </w:pPr>
      <w:rPr>
        <w:rFonts w:hint="default"/>
        <w:b/>
      </w:rPr>
    </w:lvl>
    <w:lvl w:ilvl="1" w:tplc="7D1C27A6">
      <w:start w:val="1"/>
      <w:numFmt w:val="bullet"/>
      <w:lvlText w:val=""/>
      <w:lvlJc w:val="left"/>
      <w:pPr>
        <w:tabs>
          <w:tab w:val="num" w:pos="1800"/>
        </w:tabs>
        <w:ind w:left="1800" w:hanging="360"/>
      </w:pPr>
      <w:rPr>
        <w:rFonts w:ascii="Symbol" w:hAnsi="Symbol" w:hint="default"/>
        <w:b/>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184002A"/>
    <w:multiLevelType w:val="hybridMultilevel"/>
    <w:tmpl w:val="E6364E66"/>
    <w:lvl w:ilvl="0" w:tplc="0152F0F8">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54AB6040"/>
    <w:multiLevelType w:val="hybridMultilevel"/>
    <w:tmpl w:val="282CABEC"/>
    <w:lvl w:ilvl="0" w:tplc="0409000F">
      <w:start w:val="9"/>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7EC4174"/>
    <w:multiLevelType w:val="hybridMultilevel"/>
    <w:tmpl w:val="43A43524"/>
    <w:lvl w:ilvl="0" w:tplc="C32AD9FC">
      <w:start w:val="8"/>
      <w:numFmt w:val="decimal"/>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15:restartNumberingAfterBreak="0">
    <w:nsid w:val="589B7C33"/>
    <w:multiLevelType w:val="hybridMultilevel"/>
    <w:tmpl w:val="11A2B920"/>
    <w:lvl w:ilvl="0" w:tplc="04090003">
      <w:start w:val="1"/>
      <w:numFmt w:val="bullet"/>
      <w:lvlText w:val="o"/>
      <w:lvlJc w:val="left"/>
      <w:pPr>
        <w:tabs>
          <w:tab w:val="num" w:pos="900"/>
        </w:tabs>
        <w:ind w:left="900" w:hanging="360"/>
      </w:pPr>
      <w:rPr>
        <w:rFonts w:ascii="Courier New" w:hAnsi="Courier New" w:cs="Wingdings" w:hint="default"/>
      </w:rPr>
    </w:lvl>
    <w:lvl w:ilvl="1" w:tplc="04090003">
      <w:start w:val="1"/>
      <w:numFmt w:val="bullet"/>
      <w:lvlText w:val="o"/>
      <w:lvlJc w:val="left"/>
      <w:pPr>
        <w:tabs>
          <w:tab w:val="num" w:pos="1620"/>
        </w:tabs>
        <w:ind w:left="1620" w:hanging="360"/>
      </w:pPr>
      <w:rPr>
        <w:rFonts w:ascii="Courier New" w:hAnsi="Courier New" w:cs="Wingding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5" w15:restartNumberingAfterBreak="0">
    <w:nsid w:val="5B1464F0"/>
    <w:multiLevelType w:val="hybridMultilevel"/>
    <w:tmpl w:val="72E2E006"/>
    <w:lvl w:ilvl="0" w:tplc="F0E07232">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B65701F"/>
    <w:multiLevelType w:val="hybridMultilevel"/>
    <w:tmpl w:val="84704DCA"/>
    <w:lvl w:ilvl="0" w:tplc="579673A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D704FDE"/>
    <w:multiLevelType w:val="hybridMultilevel"/>
    <w:tmpl w:val="85E2AD6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52E649F"/>
    <w:multiLevelType w:val="hybridMultilevel"/>
    <w:tmpl w:val="1F043178"/>
    <w:lvl w:ilvl="0" w:tplc="04090003">
      <w:start w:val="1"/>
      <w:numFmt w:val="bullet"/>
      <w:lvlText w:val="o"/>
      <w:lvlJc w:val="left"/>
      <w:pPr>
        <w:tabs>
          <w:tab w:val="num" w:pos="1080"/>
        </w:tabs>
        <w:ind w:left="1080" w:hanging="360"/>
      </w:pPr>
      <w:rPr>
        <w:rFonts w:ascii="Courier New" w:hAnsi="Courier New" w:cs="Wingdings"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B6D7D54"/>
    <w:multiLevelType w:val="hybridMultilevel"/>
    <w:tmpl w:val="C6C04042"/>
    <w:lvl w:ilvl="0" w:tplc="9392AE0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37C1D76"/>
    <w:multiLevelType w:val="hybridMultilevel"/>
    <w:tmpl w:val="D8CA4CC6"/>
    <w:lvl w:ilvl="0" w:tplc="36AA777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87F6D96"/>
    <w:multiLevelType w:val="hybridMultilevel"/>
    <w:tmpl w:val="D938C800"/>
    <w:lvl w:ilvl="0" w:tplc="04090003">
      <w:start w:val="1"/>
      <w:numFmt w:val="bullet"/>
      <w:lvlText w:val="o"/>
      <w:lvlJc w:val="left"/>
      <w:pPr>
        <w:tabs>
          <w:tab w:val="num" w:pos="360"/>
        </w:tabs>
        <w:ind w:left="360" w:hanging="360"/>
      </w:pPr>
      <w:rPr>
        <w:rFonts w:ascii="Courier New" w:hAnsi="Courier New" w:cs="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C8F4458"/>
    <w:multiLevelType w:val="hybridMultilevel"/>
    <w:tmpl w:val="F7262D60"/>
    <w:lvl w:ilvl="0" w:tplc="04090003">
      <w:start w:val="1"/>
      <w:numFmt w:val="bullet"/>
      <w:lvlText w:val="o"/>
      <w:lvlJc w:val="left"/>
      <w:pPr>
        <w:tabs>
          <w:tab w:val="num" w:pos="720"/>
        </w:tabs>
        <w:ind w:left="720" w:hanging="360"/>
      </w:pPr>
      <w:rPr>
        <w:rFonts w:ascii="Courier New" w:hAnsi="Courier New" w:cs="Wingdings" w:hint="default"/>
      </w:rPr>
    </w:lvl>
    <w:lvl w:ilvl="1" w:tplc="7D1C27A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08543035">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132549814">
    <w:abstractNumId w:val="1"/>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94527409">
    <w:abstractNumId w:val="2"/>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991983596">
    <w:abstractNumId w:val="6"/>
  </w:num>
  <w:num w:numId="5" w16cid:durableId="1924492286">
    <w:abstractNumId w:val="33"/>
  </w:num>
  <w:num w:numId="6" w16cid:durableId="866793271">
    <w:abstractNumId w:val="26"/>
  </w:num>
  <w:num w:numId="7" w16cid:durableId="16350971">
    <w:abstractNumId w:val="19"/>
  </w:num>
  <w:num w:numId="8" w16cid:durableId="797720140">
    <w:abstractNumId w:val="22"/>
  </w:num>
  <w:num w:numId="9" w16cid:durableId="468087939">
    <w:abstractNumId w:val="20"/>
  </w:num>
  <w:num w:numId="10" w16cid:durableId="240406725">
    <w:abstractNumId w:val="7"/>
  </w:num>
  <w:num w:numId="11" w16cid:durableId="1512645571">
    <w:abstractNumId w:val="34"/>
  </w:num>
  <w:num w:numId="12" w16cid:durableId="849640781">
    <w:abstractNumId w:val="37"/>
  </w:num>
  <w:num w:numId="13" w16cid:durableId="1271082342">
    <w:abstractNumId w:val="1"/>
    <w:lvlOverride w:ilvl="0">
      <w:startOverride w:val="1"/>
      <w:lvl w:ilvl="0">
        <w:start w:val="1"/>
        <w:numFmt w:val="decimal"/>
        <w:lvlText w:val="%1."/>
        <w:lvlJc w:val="left"/>
      </w:lvl>
    </w:lvlOverride>
  </w:num>
  <w:num w:numId="14" w16cid:durableId="1790851768">
    <w:abstractNumId w:val="1"/>
    <w:lvlOverride w:ilvl="0">
      <w:startOverride w:val="1"/>
      <w:lvl w:ilvl="0">
        <w:start w:val="1"/>
        <w:numFmt w:val="decimal"/>
        <w:lvlText w:val="%1."/>
        <w:lvlJc w:val="left"/>
      </w:lvl>
    </w:lvlOverride>
  </w:num>
  <w:num w:numId="15" w16cid:durableId="1577669052">
    <w:abstractNumId w:val="40"/>
  </w:num>
  <w:num w:numId="16" w16cid:durableId="1338265637">
    <w:abstractNumId w:val="8"/>
  </w:num>
  <w:num w:numId="17" w16cid:durableId="1819574260">
    <w:abstractNumId w:val="21"/>
  </w:num>
  <w:num w:numId="18" w16cid:durableId="76831454">
    <w:abstractNumId w:val="32"/>
  </w:num>
  <w:num w:numId="19" w16cid:durableId="1362432804">
    <w:abstractNumId w:val="39"/>
  </w:num>
  <w:num w:numId="20" w16cid:durableId="125659169">
    <w:abstractNumId w:val="41"/>
  </w:num>
  <w:num w:numId="21" w16cid:durableId="271976817">
    <w:abstractNumId w:val="10"/>
  </w:num>
  <w:num w:numId="22" w16cid:durableId="2006662408">
    <w:abstractNumId w:val="36"/>
  </w:num>
  <w:num w:numId="23" w16cid:durableId="255334976">
    <w:abstractNumId w:val="30"/>
  </w:num>
  <w:num w:numId="24" w16cid:durableId="1357273177">
    <w:abstractNumId w:val="11"/>
  </w:num>
  <w:num w:numId="25" w16cid:durableId="107286466">
    <w:abstractNumId w:val="4"/>
  </w:num>
  <w:num w:numId="26" w16cid:durableId="1205481374">
    <w:abstractNumId w:val="17"/>
  </w:num>
  <w:num w:numId="27" w16cid:durableId="1792631392">
    <w:abstractNumId w:val="27"/>
  </w:num>
  <w:num w:numId="28" w16cid:durableId="1262225329">
    <w:abstractNumId w:val="28"/>
  </w:num>
  <w:num w:numId="29" w16cid:durableId="1073434510">
    <w:abstractNumId w:val="24"/>
  </w:num>
  <w:num w:numId="30" w16cid:durableId="930889127">
    <w:abstractNumId w:val="9"/>
  </w:num>
  <w:num w:numId="31" w16cid:durableId="1593705735">
    <w:abstractNumId w:val="5"/>
  </w:num>
  <w:num w:numId="32" w16cid:durableId="275403522">
    <w:abstractNumId w:val="14"/>
  </w:num>
  <w:num w:numId="33" w16cid:durableId="1051155037">
    <w:abstractNumId w:val="25"/>
  </w:num>
  <w:num w:numId="34" w16cid:durableId="1848013418">
    <w:abstractNumId w:val="42"/>
  </w:num>
  <w:num w:numId="35" w16cid:durableId="238759694">
    <w:abstractNumId w:val="13"/>
  </w:num>
  <w:num w:numId="36" w16cid:durableId="1530794136">
    <w:abstractNumId w:val="38"/>
  </w:num>
  <w:num w:numId="37" w16cid:durableId="1344894085">
    <w:abstractNumId w:val="12"/>
  </w:num>
  <w:num w:numId="38" w16cid:durableId="1743215854">
    <w:abstractNumId w:val="43"/>
  </w:num>
  <w:num w:numId="39" w16cid:durableId="1883328183">
    <w:abstractNumId w:val="18"/>
  </w:num>
  <w:num w:numId="40" w16cid:durableId="1987082768">
    <w:abstractNumId w:val="16"/>
  </w:num>
  <w:num w:numId="41" w16cid:durableId="454253170">
    <w:abstractNumId w:val="3"/>
  </w:num>
  <w:num w:numId="42" w16cid:durableId="345442410">
    <w:abstractNumId w:val="35"/>
  </w:num>
  <w:num w:numId="43" w16cid:durableId="124739633">
    <w:abstractNumId w:val="31"/>
  </w:num>
  <w:num w:numId="44" w16cid:durableId="2088115399">
    <w:abstractNumId w:val="15"/>
  </w:num>
  <w:num w:numId="45" w16cid:durableId="730734683">
    <w:abstractNumId w:val="29"/>
  </w:num>
  <w:num w:numId="46" w16cid:durableId="2951387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71"/>
    <w:rsid w:val="00005DC5"/>
    <w:rsid w:val="00075172"/>
    <w:rsid w:val="00134140"/>
    <w:rsid w:val="00140B70"/>
    <w:rsid w:val="00161EFB"/>
    <w:rsid w:val="001D2554"/>
    <w:rsid w:val="002577D9"/>
    <w:rsid w:val="002675FC"/>
    <w:rsid w:val="002C0A15"/>
    <w:rsid w:val="0037090C"/>
    <w:rsid w:val="00391506"/>
    <w:rsid w:val="003C65EB"/>
    <w:rsid w:val="004050F3"/>
    <w:rsid w:val="00422556"/>
    <w:rsid w:val="0044069F"/>
    <w:rsid w:val="00441B3F"/>
    <w:rsid w:val="004662A4"/>
    <w:rsid w:val="004E532C"/>
    <w:rsid w:val="00534F7E"/>
    <w:rsid w:val="00541204"/>
    <w:rsid w:val="005607C6"/>
    <w:rsid w:val="005A43F4"/>
    <w:rsid w:val="005B1D3D"/>
    <w:rsid w:val="005D67E6"/>
    <w:rsid w:val="0066512C"/>
    <w:rsid w:val="00697CB6"/>
    <w:rsid w:val="0073558A"/>
    <w:rsid w:val="00741635"/>
    <w:rsid w:val="00774B5A"/>
    <w:rsid w:val="00785F37"/>
    <w:rsid w:val="007C2F1B"/>
    <w:rsid w:val="00806839"/>
    <w:rsid w:val="00987E40"/>
    <w:rsid w:val="00997809"/>
    <w:rsid w:val="009D4991"/>
    <w:rsid w:val="00A25901"/>
    <w:rsid w:val="00A56280"/>
    <w:rsid w:val="00B03E71"/>
    <w:rsid w:val="00B8029C"/>
    <w:rsid w:val="00BA3037"/>
    <w:rsid w:val="00BB3511"/>
    <w:rsid w:val="00C45E52"/>
    <w:rsid w:val="00C53E70"/>
    <w:rsid w:val="00CD551B"/>
    <w:rsid w:val="00D64250"/>
    <w:rsid w:val="00D8754C"/>
    <w:rsid w:val="00DC075A"/>
    <w:rsid w:val="00E16C19"/>
    <w:rsid w:val="00E26B92"/>
    <w:rsid w:val="00E71A9F"/>
    <w:rsid w:val="00E73CEC"/>
    <w:rsid w:val="00EA4319"/>
    <w:rsid w:val="00EE2B34"/>
    <w:rsid w:val="00F37801"/>
    <w:rsid w:val="00F45CE6"/>
    <w:rsid w:val="00F95315"/>
    <w:rsid w:val="00FE4721"/>
    <w:rsid w:val="00FF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CC471C"/>
  <w15:chartTrackingRefBased/>
  <w15:docId w15:val="{C3C347F6-9FE4-5044-8124-31AA3ABB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rPr>
  </w:style>
  <w:style w:type="paragraph" w:styleId="Heading3">
    <w:name w:val="heading 3"/>
    <w:basedOn w:val="Normal"/>
    <w:next w:val="Normal"/>
    <w:link w:val="Heading3Char"/>
    <w:semiHidden/>
    <w:unhideWhenUsed/>
    <w:qFormat/>
    <w:rsid w:val="00D8754C"/>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nl11">
    <w:name w:val="_levnl11"/>
    <w:basedOn w:val="Normal"/>
    <w:pPr>
      <w:numPr>
        <w:numId w:val="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customStyle="1" w:styleId="Level1">
    <w:name w:val="Level 1"/>
    <w:basedOn w:val="Normal"/>
  </w:style>
  <w:style w:type="paragraph" w:customStyle="1" w:styleId="BodyTextIn">
    <w:name w:val="Body Text In"/>
    <w:basedOn w:val="Normal"/>
    <w:pPr>
      <w:tabs>
        <w:tab w:val="left" w:pos="-2070"/>
        <w:tab w:val="left" w:pos="-1710"/>
        <w:tab w:val="left" w:pos="-990"/>
        <w:tab w:val="left" w:pos="-630"/>
        <w:tab w:val="left" w:pos="-450"/>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hanging="990"/>
      <w:jc w:val="both"/>
    </w:pPr>
  </w:style>
  <w:style w:type="paragraph" w:customStyle="1" w:styleId="Level2">
    <w:name w:val="Level 2"/>
    <w:basedOn w:val="Normal"/>
  </w:style>
  <w:style w:type="character" w:styleId="Hyperlink">
    <w:name w:val="Hyperlink"/>
    <w:rsid w:val="0011213E"/>
    <w:rPr>
      <w:color w:val="0000FF"/>
      <w:u w:val="single"/>
    </w:rPr>
  </w:style>
  <w:style w:type="paragraph" w:styleId="Header">
    <w:name w:val="header"/>
    <w:basedOn w:val="Normal"/>
    <w:link w:val="HeaderChar"/>
    <w:rsid w:val="003A1082"/>
    <w:pPr>
      <w:tabs>
        <w:tab w:val="center" w:pos="4680"/>
        <w:tab w:val="right" w:pos="9360"/>
      </w:tabs>
    </w:pPr>
    <w:rPr>
      <w:lang w:val="x-none" w:eastAsia="x-none"/>
    </w:rPr>
  </w:style>
  <w:style w:type="character" w:customStyle="1" w:styleId="HeaderChar">
    <w:name w:val="Header Char"/>
    <w:link w:val="Header"/>
    <w:rsid w:val="003A1082"/>
    <w:rPr>
      <w:szCs w:val="24"/>
    </w:rPr>
  </w:style>
  <w:style w:type="paragraph" w:styleId="Footer">
    <w:name w:val="footer"/>
    <w:basedOn w:val="Normal"/>
    <w:link w:val="FooterChar"/>
    <w:uiPriority w:val="99"/>
    <w:rsid w:val="003A1082"/>
    <w:pPr>
      <w:tabs>
        <w:tab w:val="center" w:pos="4680"/>
        <w:tab w:val="right" w:pos="9360"/>
      </w:tabs>
    </w:pPr>
    <w:rPr>
      <w:lang w:val="x-none" w:eastAsia="x-none"/>
    </w:rPr>
  </w:style>
  <w:style w:type="character" w:customStyle="1" w:styleId="FooterChar">
    <w:name w:val="Footer Char"/>
    <w:link w:val="Footer"/>
    <w:uiPriority w:val="99"/>
    <w:rsid w:val="003A1082"/>
    <w:rPr>
      <w:szCs w:val="24"/>
    </w:rPr>
  </w:style>
  <w:style w:type="character" w:styleId="Strong">
    <w:name w:val="Strong"/>
    <w:uiPriority w:val="22"/>
    <w:qFormat/>
    <w:rsid w:val="0024349B"/>
    <w:rPr>
      <w:b/>
      <w:bCs/>
    </w:rPr>
  </w:style>
  <w:style w:type="paragraph" w:styleId="BalloonText">
    <w:name w:val="Balloon Text"/>
    <w:basedOn w:val="Normal"/>
    <w:link w:val="BalloonTextChar"/>
    <w:rsid w:val="00125EA3"/>
    <w:rPr>
      <w:rFonts w:ascii="Tahoma" w:hAnsi="Tahoma"/>
      <w:sz w:val="16"/>
      <w:szCs w:val="16"/>
      <w:lang w:val="x-none" w:eastAsia="x-none"/>
    </w:rPr>
  </w:style>
  <w:style w:type="character" w:customStyle="1" w:styleId="BalloonTextChar">
    <w:name w:val="Balloon Text Char"/>
    <w:link w:val="BalloonText"/>
    <w:rsid w:val="00125EA3"/>
    <w:rPr>
      <w:rFonts w:ascii="Tahoma" w:hAnsi="Tahoma" w:cs="Tahoma"/>
      <w:sz w:val="16"/>
      <w:szCs w:val="16"/>
    </w:rPr>
  </w:style>
  <w:style w:type="paragraph" w:customStyle="1" w:styleId="MediumGrid1-Accent21">
    <w:name w:val="Medium Grid 1 - Accent 21"/>
    <w:basedOn w:val="Normal"/>
    <w:uiPriority w:val="34"/>
    <w:qFormat/>
    <w:rsid w:val="00F45CE6"/>
    <w:pPr>
      <w:ind w:left="720"/>
    </w:pPr>
  </w:style>
  <w:style w:type="character" w:customStyle="1" w:styleId="Heading3Char">
    <w:name w:val="Heading 3 Char"/>
    <w:basedOn w:val="DefaultParagraphFont"/>
    <w:link w:val="Heading3"/>
    <w:semiHidden/>
    <w:rsid w:val="00D8754C"/>
    <w:rPr>
      <w:rFonts w:asciiTheme="majorHAnsi" w:eastAsiaTheme="majorEastAsia" w:hAnsiTheme="majorHAnsi" w:cstheme="majorBidi"/>
      <w:b/>
      <w:bCs/>
      <w:sz w:val="26"/>
      <w:szCs w:val="26"/>
    </w:rPr>
  </w:style>
  <w:style w:type="paragraph" w:styleId="NormalWeb">
    <w:name w:val="Normal (Web)"/>
    <w:basedOn w:val="Normal"/>
    <w:uiPriority w:val="99"/>
    <w:unhideWhenUsed/>
    <w:rsid w:val="00D8754C"/>
    <w:pPr>
      <w:widowControl/>
      <w:autoSpaceDE/>
      <w:autoSpaceDN/>
      <w:adjustRightInd/>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921252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rmstrong@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2272</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Auburn University</vt:lpstr>
    </vt:vector>
  </TitlesOfParts>
  <Company>AU RSED</Company>
  <LinksUpToDate>false</LinksUpToDate>
  <CharactersWithSpaces>15199</CharactersWithSpaces>
  <SharedDoc>false</SharedDoc>
  <HLinks>
    <vt:vector size="6" baseType="variant">
      <vt:variant>
        <vt:i4>2687004</vt:i4>
      </vt:variant>
      <vt:variant>
        <vt:i4>0</vt:i4>
      </vt:variant>
      <vt:variant>
        <vt:i4>0</vt:i4>
      </vt:variant>
      <vt:variant>
        <vt:i4>5</vt:i4>
      </vt:variant>
      <vt:variant>
        <vt:lpwstr>mailto:armstrong@auburn.edu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reillam</dc:creator>
  <cp:keywords/>
  <cp:lastModifiedBy>Marlye Lee</cp:lastModifiedBy>
  <cp:revision>3</cp:revision>
  <cp:lastPrinted>2013-01-09T17:27:00Z</cp:lastPrinted>
  <dcterms:created xsi:type="dcterms:W3CDTF">2023-01-18T17:58:00Z</dcterms:created>
  <dcterms:modified xsi:type="dcterms:W3CDTF">2025-01-07T19:38:00Z</dcterms:modified>
</cp:coreProperties>
</file>