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BE1" w:rsidRPr="000D2EB7" w:rsidRDefault="002727E3" w:rsidP="00BB2BE1">
      <w:pPr>
        <w:rPr>
          <w:rFonts w:ascii="Arial" w:hAnsi="Arial"/>
        </w:rPr>
      </w:pPr>
      <w:r>
        <w:rPr>
          <w:rFonts w:ascii="Arial" w:hAnsi="Arial"/>
          <w:noProof/>
        </w:rPr>
        <mc:AlternateContent>
          <mc:Choice Requires="wps">
            <w:drawing>
              <wp:anchor distT="0" distB="0" distL="114300" distR="114300" simplePos="0" relativeHeight="251660288" behindDoc="1" locked="0" layoutInCell="1" allowOverlap="1">
                <wp:simplePos x="0" y="0"/>
                <wp:positionH relativeFrom="page">
                  <wp:posOffset>476250</wp:posOffset>
                </wp:positionH>
                <wp:positionV relativeFrom="page">
                  <wp:posOffset>933450</wp:posOffset>
                </wp:positionV>
                <wp:extent cx="6819900" cy="7715250"/>
                <wp:effectExtent l="19050" t="19050" r="31750" b="254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7715250"/>
                        </a:xfrm>
                        <a:prstGeom prst="roundRect">
                          <a:avLst>
                            <a:gd name="adj" fmla="val 1921"/>
                          </a:avLst>
                        </a:prstGeom>
                        <a:solidFill>
                          <a:srgbClr val="F2F2F2"/>
                        </a:solidFill>
                        <a:ln w="38100">
                          <a:solidFill>
                            <a:srgbClr val="8DB3E2"/>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7.5pt;margin-top:73.5pt;width:537pt;height:60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259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" fillcolor="#f2f2f2" strokecolor="#8db3e2" strokeweight="3pt">
                <w10:wrap anchorx="page" anchory="page"/>
              </v:roundrect>
            </w:pict>
          </mc:Fallback>
        </mc:AlternateContent>
      </w:r>
    </w:p>
    <w:p w:rsidR="00BB2BE1" w:rsidRPr="000D2EB7" w:rsidRDefault="002727E3" w:rsidP="00BB2BE1">
      <w:pPr>
        <w:rPr>
          <w:rFonts w:ascii="Arial" w:eastAsia="Times New Roman" w:hAnsi="Arial"/>
          <w:szCs w:val="72"/>
        </w:rPr>
      </w:pPr>
      <w:r>
        <w:rPr>
          <w:rFonts w:ascii="Arial" w:hAnsi="Arial"/>
          <w:noProof/>
        </w:rPr>
        <mc:AlternateContent>
          <mc:Choice Requires="wpg">
            <w:drawing>
              <wp:anchor distT="0" distB="0" distL="114300" distR="114300" simplePos="0" relativeHeight="251661312" behindDoc="1" locked="0" layoutInCell="1" allowOverlap="1">
                <wp:simplePos x="0" y="0"/>
                <wp:positionH relativeFrom="page">
                  <wp:posOffset>685800</wp:posOffset>
                </wp:positionH>
                <wp:positionV relativeFrom="page">
                  <wp:posOffset>1371600</wp:posOffset>
                </wp:positionV>
                <wp:extent cx="5936615" cy="182880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6615" cy="1828800"/>
                          <a:chOff x="1652" y="3240"/>
                          <a:chExt cx="9349" cy="1800"/>
                        </a:xfrm>
                      </wpg:grpSpPr>
                      <wps:wsp>
                        <wps:cNvPr id="2" name="AutoShape 4"/>
                        <wps:cNvSpPr>
                          <a:spLocks noChangeArrowheads="1"/>
                        </wps:cNvSpPr>
                        <wps:spPr bwMode="auto">
                          <a:xfrm>
                            <a:off x="1652" y="3240"/>
                            <a:ext cx="499" cy="1800"/>
                          </a:xfrm>
                          <a:prstGeom prst="roundRect">
                            <a:avLst>
                              <a:gd name="adj" fmla="val 21741"/>
                            </a:avLst>
                          </a:prstGeom>
                          <a:gradFill rotWithShape="1">
                            <a:gsLst>
                              <a:gs pos="0">
                                <a:srgbClr val="548DD4"/>
                              </a:gs>
                              <a:gs pos="100000">
                                <a:srgbClr val="8DB3E2"/>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5"/>
                        <wps:cNvSpPr>
                          <a:spLocks noChangeArrowheads="1"/>
                        </wps:cNvSpPr>
                        <wps:spPr bwMode="auto">
                          <a:xfrm>
                            <a:off x="1946" y="3240"/>
                            <a:ext cx="2314" cy="1800"/>
                          </a:xfrm>
                          <a:prstGeom prst="roundRect">
                            <a:avLst>
                              <a:gd name="adj" fmla="val 0"/>
                            </a:avLst>
                          </a:prstGeom>
                          <a:gradFill rotWithShape="1">
                            <a:gsLst>
                              <a:gs pos="0">
                                <a:srgbClr val="8DB3E2"/>
                              </a:gs>
                              <a:gs pos="100000">
                                <a:srgbClr val="B8CCE4"/>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noChangeArrowheads="1"/>
                        </wps:cNvSpPr>
                        <wps:spPr bwMode="auto">
                          <a:xfrm>
                            <a:off x="2151" y="3240"/>
                            <a:ext cx="8850" cy="1800"/>
                          </a:xfrm>
                          <a:prstGeom prst="roundRect">
                            <a:avLst>
                              <a:gd name="adj" fmla="val 5944"/>
                            </a:avLst>
                          </a:prstGeom>
                          <a:gradFill rotWithShape="1">
                            <a:gsLst>
                              <a:gs pos="0">
                                <a:srgbClr val="8DB3E2"/>
                              </a:gs>
                              <a:gs pos="100000">
                                <a:srgbClr val="B8CCE4"/>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BB2BE1" w:rsidRPr="00233680" w:rsidRDefault="00BB2BE1" w:rsidP="00BB2BE1">
                              <w:pPr>
                                <w:spacing w:before="60" w:after="60"/>
                                <w:rPr>
                                  <w:rFonts w:ascii="Calibri" w:eastAsia="Times New Roman" w:hAnsi="Calibri"/>
                                  <w:color w:val="1F497D"/>
                                  <w:sz w:val="44"/>
                                  <w:szCs w:val="44"/>
                                </w:rPr>
                              </w:pPr>
                              <w:r w:rsidRPr="00233680">
                                <w:rPr>
                                  <w:rFonts w:ascii="Calibri" w:eastAsia="Times New Roman" w:hAnsi="Calibri"/>
                                  <w:color w:val="1F497D"/>
                                  <w:sz w:val="44"/>
                                  <w:szCs w:val="44"/>
                                </w:rPr>
                                <w:t>CTEE 7540 Evaluation of Program</w:t>
                              </w:r>
                            </w:p>
                            <w:p w:rsidR="00BB2BE1" w:rsidRPr="00233680" w:rsidRDefault="00BB2BE1" w:rsidP="00BB2BE1">
                              <w:pPr>
                                <w:pBdr>
                                  <w:bottom w:val="dotted" w:sz="4" w:space="6" w:color="1F497D"/>
                                </w:pBdr>
                                <w:spacing w:after="60"/>
                                <w:rPr>
                                  <w:rFonts w:ascii="Calibri" w:hAnsi="Calibri"/>
                                  <w:noProof/>
                                  <w:color w:val="1F497D"/>
                                  <w:sz w:val="32"/>
                                  <w:szCs w:val="32"/>
                                </w:rPr>
                              </w:pPr>
                              <w:r w:rsidRPr="00233680">
                                <w:rPr>
                                  <w:rFonts w:ascii="Calibri" w:hAnsi="Calibri"/>
                                  <w:noProof/>
                                  <w:color w:val="1F497D"/>
                                  <w:sz w:val="32"/>
                                  <w:szCs w:val="32"/>
                                </w:rPr>
                                <w:t>Course Syllabus</w:t>
                              </w:r>
                            </w:p>
                            <w:p w:rsidR="00BB2BE1" w:rsidRPr="00233680" w:rsidRDefault="00BB2BE1" w:rsidP="00BB2BE1">
                              <w:pPr>
                                <w:spacing w:after="60"/>
                                <w:rPr>
                                  <w:rFonts w:ascii="Calibri" w:hAnsi="Calibri"/>
                                  <w:noProof/>
                                  <w:color w:val="1F497D"/>
                                  <w:sz w:val="28"/>
                                  <w:szCs w:val="28"/>
                                </w:rPr>
                              </w:pPr>
                              <w:r>
                                <w:rPr>
                                  <w:rFonts w:ascii="Calibri" w:hAnsi="Calibri"/>
                                  <w:noProof/>
                                  <w:color w:val="1F497D"/>
                                  <w:sz w:val="28"/>
                                  <w:szCs w:val="28"/>
                                </w:rPr>
                                <w:t>Dr. L. Octavia</w:t>
                              </w:r>
                              <w:r w:rsidRPr="00233680">
                                <w:rPr>
                                  <w:rFonts w:ascii="Calibri" w:hAnsi="Calibri"/>
                                  <w:noProof/>
                                  <w:color w:val="1F497D"/>
                                  <w:sz w:val="28"/>
                                  <w:szCs w:val="28"/>
                                </w:rPr>
                                <w:t xml:space="preserve">   </w:t>
                              </w:r>
                            </w:p>
                            <w:p w:rsidR="00BB2BE1" w:rsidRDefault="00BB2BE1" w:rsidP="00BB2BE1">
                              <w:r>
                                <w:rPr>
                                  <w:rFonts w:ascii="Calibri" w:hAnsi="Calibri"/>
                                  <w:noProof/>
                                  <w:color w:val="1F497D"/>
                                  <w:sz w:val="28"/>
                                  <w:szCs w:val="28"/>
                                </w:rPr>
                                <w:t>5016 Haley Center   334-844-6799 (office)  tripplo@auburn.edu</w:t>
                              </w:r>
                            </w:p>
                          </w:txbxContent>
                        </wps:txbx>
                        <wps:bodyPr rot="0" vert="horz" wrap="square" lIns="0" tIns="45720" rIns="4572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54pt;margin-top:108pt;width:467.45pt;height:2in;z-index:-251655168;mso-position-horizontal-relative:page;mso-position-vertical-relative:page" coordorigin="1652,3240" coordsize="9349,1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">
                <v:roundrect id="AutoShape 4" o:spid="_x0000_s1027" style="position:absolute;left:1652;top:3240;width:499;height:1800;visibility:visible;mso-wrap-style:square;v-text-anchor:top" arcsize="14248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" fillcolor="#548dd4" stroked="f">
                  <v:fill color2="#8db3e2" rotate="t" focus="100%" type="gradient"/>
                </v:roundrect>
                <v:roundrect id="AutoShape 5" o:spid="_x0000_s1028" style="position:absolute;left:1946;top:3240;width:2314;height:1800;visibility:visible;mso-wrap-style:square;v-text-anchor:top" arcsize="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" fillcolor="#8db3e2" stroked="f">
                  <v:fill color2="#b8cce4" rotate="t" focus="100%" type="gradient"/>
                </v:roundrect>
                <v:roundrect id="AutoShape 6" o:spid="_x0000_s1029" style="position:absolute;left:2151;top:3240;width:8850;height:1800;visibility:visible;mso-wrap-style:square;v-text-anchor:top" arcsize="3896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" fillcolor="#8db3e2" stroked="f">
                  <v:fill color2="#b8cce4" rotate="t" focus="100%" type="gradient"/>
                  <v:textbox inset="0,,36pt">
                    <w:txbxContent>
                      <w:p w:rsidR="00BB2BE1" w:rsidRPr="00233680" w:rsidRDefault="00BB2BE1" w:rsidP="00BB2BE1">
                        <w:pPr>
                          <w:spacing w:before="60" w:after="60"/>
                          <w:rPr>
                            <w:rFonts w:ascii="Calibri" w:eastAsia="Times New Roman" w:hAnsi="Calibri"/>
                            <w:color w:val="1F497D"/>
                            <w:sz w:val="44"/>
                            <w:szCs w:val="44"/>
                          </w:rPr>
                        </w:pPr>
                        <w:r w:rsidRPr="00233680">
                          <w:rPr>
                            <w:rFonts w:ascii="Calibri" w:eastAsia="Times New Roman" w:hAnsi="Calibri"/>
                            <w:color w:val="1F497D"/>
                            <w:sz w:val="44"/>
                            <w:szCs w:val="44"/>
                          </w:rPr>
                          <w:t>CTEE 7540 Evaluation of Program</w:t>
                        </w:r>
                      </w:p>
                      <w:p w:rsidR="00BB2BE1" w:rsidRPr="00233680" w:rsidRDefault="00BB2BE1" w:rsidP="00BB2BE1">
                        <w:pPr>
                          <w:pBdr>
                            <w:bottom w:val="dotted" w:sz="4" w:space="6" w:color="1F497D"/>
                          </w:pBdr>
                          <w:spacing w:after="60"/>
                          <w:rPr>
                            <w:rFonts w:ascii="Calibri" w:hAnsi="Calibri"/>
                            <w:noProof/>
                            <w:color w:val="1F497D"/>
                            <w:sz w:val="32"/>
                            <w:szCs w:val="32"/>
                          </w:rPr>
                        </w:pPr>
                        <w:r w:rsidRPr="00233680">
                          <w:rPr>
                            <w:rFonts w:ascii="Calibri" w:hAnsi="Calibri"/>
                            <w:noProof/>
                            <w:color w:val="1F497D"/>
                            <w:sz w:val="32"/>
                            <w:szCs w:val="32"/>
                          </w:rPr>
                          <w:t>Course Syllabus</w:t>
                        </w:r>
                      </w:p>
                      <w:p w:rsidR="00BB2BE1" w:rsidRPr="00233680" w:rsidRDefault="00BB2BE1" w:rsidP="00BB2BE1">
                        <w:pPr>
                          <w:spacing w:after="60"/>
                          <w:rPr>
                            <w:rFonts w:ascii="Calibri" w:hAnsi="Calibri"/>
                            <w:noProof/>
                            <w:color w:val="1F497D"/>
                            <w:sz w:val="28"/>
                            <w:szCs w:val="28"/>
                          </w:rPr>
                        </w:pPr>
                        <w:r>
                          <w:rPr>
                            <w:rFonts w:ascii="Calibri" w:hAnsi="Calibri"/>
                            <w:noProof/>
                            <w:color w:val="1F497D"/>
                            <w:sz w:val="28"/>
                            <w:szCs w:val="28"/>
                          </w:rPr>
                          <w:t>Dr. L. Octavia</w:t>
                        </w:r>
                        <w:r w:rsidRPr="00233680">
                          <w:rPr>
                            <w:rFonts w:ascii="Calibri" w:hAnsi="Calibri"/>
                            <w:noProof/>
                            <w:color w:val="1F497D"/>
                            <w:sz w:val="28"/>
                            <w:szCs w:val="28"/>
                          </w:rPr>
                          <w:t xml:space="preserve">   </w:t>
                        </w:r>
                      </w:p>
                      <w:p w:rsidR="00BB2BE1" w:rsidRDefault="00BB2BE1" w:rsidP="00BB2BE1">
                        <w:r>
                          <w:rPr>
                            <w:rFonts w:ascii="Calibri" w:hAnsi="Calibri"/>
                            <w:noProof/>
                            <w:color w:val="1F497D"/>
                            <w:sz w:val="28"/>
                            <w:szCs w:val="28"/>
                          </w:rPr>
                          <w:t>5016 Haley Center   334-844-6799 (office)  tripplo@auburn.edu</w:t>
                        </w:r>
                      </w:p>
                    </w:txbxContent>
                  </v:textbox>
                </v:roundrect>
                <w10:wrap anchorx="page" anchory="page"/>
              </v:group>
            </w:pict>
          </mc:Fallback>
        </mc:AlternateContent>
      </w:r>
      <w:r w:rsidR="00BB2BE1" w:rsidRPr="000D2EB7">
        <w:rPr>
          <w:rFonts w:ascii="Arial" w:eastAsia="Times New Roman" w:hAnsi="Arial"/>
          <w:b/>
          <w:color w:val="1F497D"/>
          <w:szCs w:val="72"/>
        </w:rPr>
        <w:br w:type="page"/>
      </w:r>
      <w:r w:rsidR="00BB2BE1" w:rsidRPr="000D2EB7">
        <w:rPr>
          <w:rFonts w:ascii="Arial" w:eastAsia="Times New Roman" w:hAnsi="Arial"/>
          <w:szCs w:val="72"/>
        </w:rPr>
        <w:lastRenderedPageBreak/>
        <w:t>1.</w:t>
      </w:r>
      <w:r w:rsidR="00BB2BE1" w:rsidRPr="000D2EB7">
        <w:rPr>
          <w:rFonts w:ascii="Arial" w:eastAsia="Times New Roman" w:hAnsi="Arial"/>
          <w:color w:val="1F497D"/>
          <w:szCs w:val="72"/>
        </w:rPr>
        <w:t xml:space="preserve">  </w:t>
      </w:r>
      <w:r w:rsidR="00BB2BE1" w:rsidRPr="000D2EB7">
        <w:rPr>
          <w:rFonts w:ascii="Arial" w:eastAsia="Times New Roman" w:hAnsi="Arial"/>
          <w:szCs w:val="72"/>
        </w:rPr>
        <w:t xml:space="preserve">Credit Hours: </w:t>
      </w:r>
      <w:r w:rsidR="00BB2BE1" w:rsidRPr="000D2EB7">
        <w:rPr>
          <w:rFonts w:ascii="Arial" w:eastAsia="Times New Roman" w:hAnsi="Arial"/>
          <w:szCs w:val="72"/>
        </w:rPr>
        <w:tab/>
        <w:t>3 semester hours</w:t>
      </w:r>
      <w:r w:rsidR="00BB2BE1" w:rsidRPr="000D2EB7">
        <w:rPr>
          <w:rFonts w:ascii="Arial" w:eastAsia="Times New Roman" w:hAnsi="Arial"/>
          <w:szCs w:val="72"/>
        </w:rPr>
        <w:tab/>
      </w:r>
      <w:r w:rsidR="00BB2BE1" w:rsidRPr="000D2EB7">
        <w:rPr>
          <w:rFonts w:ascii="Arial" w:eastAsia="Times New Roman" w:hAnsi="Arial"/>
          <w:szCs w:val="72"/>
        </w:rPr>
        <w:tab/>
      </w:r>
      <w:r w:rsidR="00BB2BE1" w:rsidRPr="000D2EB7">
        <w:rPr>
          <w:rFonts w:ascii="Arial" w:eastAsia="Times New Roman" w:hAnsi="Arial"/>
          <w:szCs w:val="72"/>
        </w:rPr>
        <w:tab/>
      </w:r>
      <w:r w:rsidR="00BB2BE1" w:rsidRPr="000D2EB7">
        <w:rPr>
          <w:rFonts w:ascii="Arial" w:eastAsia="Times New Roman" w:hAnsi="Arial"/>
          <w:szCs w:val="72"/>
        </w:rPr>
        <w:tab/>
      </w:r>
      <w:r w:rsidR="00BB2BE1" w:rsidRPr="000D2EB7">
        <w:rPr>
          <w:rFonts w:ascii="Arial" w:eastAsia="Times New Roman" w:hAnsi="Arial"/>
          <w:szCs w:val="72"/>
        </w:rPr>
        <w:tab/>
      </w:r>
      <w:r w:rsidR="00BB2BE1" w:rsidRPr="000D2EB7">
        <w:rPr>
          <w:rFonts w:ascii="Arial" w:eastAsia="Times New Roman" w:hAnsi="Arial"/>
          <w:szCs w:val="72"/>
        </w:rPr>
        <w:tab/>
      </w:r>
    </w:p>
    <w:p w:rsidR="00BB2BE1" w:rsidRPr="000D2EB7" w:rsidRDefault="00BB2BE1" w:rsidP="00BB2BE1">
      <w:pPr>
        <w:rPr>
          <w:rFonts w:ascii="Arial" w:eastAsia="Times New Roman" w:hAnsi="Arial"/>
          <w:szCs w:val="72"/>
        </w:rPr>
      </w:pPr>
      <w:r w:rsidRPr="000D2EB7">
        <w:rPr>
          <w:rFonts w:ascii="Arial" w:eastAsia="Times New Roman" w:hAnsi="Arial"/>
          <w:szCs w:val="72"/>
        </w:rPr>
        <w:t xml:space="preserve">     Prerequisite: </w:t>
      </w:r>
      <w:r w:rsidRPr="000D2EB7">
        <w:rPr>
          <w:rFonts w:ascii="Arial" w:eastAsia="Times New Roman" w:hAnsi="Arial"/>
          <w:szCs w:val="72"/>
        </w:rPr>
        <w:tab/>
        <w:t>Admission to a graduate program in Teacher Education</w:t>
      </w:r>
    </w:p>
    <w:p w:rsidR="00BB2BE1" w:rsidRPr="000D2EB7" w:rsidRDefault="00BB2BE1" w:rsidP="00BB2BE1">
      <w:pPr>
        <w:rPr>
          <w:rFonts w:ascii="Arial" w:eastAsia="Times New Roman" w:hAnsi="Arial"/>
          <w:szCs w:val="72"/>
        </w:rPr>
      </w:pPr>
      <w:r w:rsidRPr="000D2EB7">
        <w:rPr>
          <w:rFonts w:ascii="Arial" w:eastAsia="Times New Roman" w:hAnsi="Arial"/>
          <w:szCs w:val="72"/>
        </w:rPr>
        <w:t xml:space="preserve">     Class Time: </w:t>
      </w:r>
      <w:r w:rsidRPr="000D2EB7">
        <w:rPr>
          <w:rFonts w:ascii="Arial" w:eastAsia="Times New Roman" w:hAnsi="Arial"/>
          <w:szCs w:val="72"/>
        </w:rPr>
        <w:tab/>
        <w:t>Online</w:t>
      </w:r>
    </w:p>
    <w:p w:rsidR="00BB2BE1" w:rsidRPr="000D2EB7" w:rsidRDefault="00BB2BE1" w:rsidP="00BB2BE1">
      <w:pPr>
        <w:rPr>
          <w:rFonts w:ascii="Arial" w:eastAsia="Times New Roman" w:hAnsi="Arial"/>
          <w:szCs w:val="72"/>
        </w:rPr>
      </w:pPr>
      <w:r w:rsidRPr="000D2EB7">
        <w:rPr>
          <w:rFonts w:ascii="Arial" w:eastAsia="Times New Roman" w:hAnsi="Arial"/>
          <w:szCs w:val="72"/>
        </w:rPr>
        <w:t xml:space="preserve">     Class Location:</w:t>
      </w:r>
      <w:r w:rsidRPr="000D2EB7">
        <w:rPr>
          <w:rFonts w:ascii="Arial" w:eastAsia="Times New Roman" w:hAnsi="Arial"/>
          <w:szCs w:val="72"/>
        </w:rPr>
        <w:tab/>
        <w:t xml:space="preserve">Distance Education </w:t>
      </w:r>
      <w:r w:rsidRPr="000D2EB7">
        <w:rPr>
          <w:rFonts w:ascii="Arial" w:eastAsia="Times New Roman" w:hAnsi="Arial"/>
          <w:szCs w:val="72"/>
        </w:rPr>
        <w:tab/>
      </w:r>
    </w:p>
    <w:p w:rsidR="00BB2BE1" w:rsidRPr="000D2EB7" w:rsidRDefault="00BB2BE1" w:rsidP="00BB2BE1">
      <w:pPr>
        <w:rPr>
          <w:rFonts w:ascii="Arial" w:eastAsia="Times New Roman" w:hAnsi="Arial"/>
          <w:szCs w:val="72"/>
        </w:rPr>
      </w:pPr>
      <w:r w:rsidRPr="000D2EB7">
        <w:rPr>
          <w:rFonts w:ascii="Arial" w:eastAsia="Times New Roman" w:hAnsi="Arial"/>
          <w:szCs w:val="72"/>
        </w:rPr>
        <w:t xml:space="preserve">     Office Hours:</w:t>
      </w:r>
      <w:r w:rsidRPr="000D2EB7">
        <w:rPr>
          <w:rFonts w:ascii="Arial" w:eastAsia="Times New Roman" w:hAnsi="Arial"/>
          <w:szCs w:val="72"/>
        </w:rPr>
        <w:tab/>
        <w:t xml:space="preserve"> By appointment only</w:t>
      </w:r>
    </w:p>
    <w:p w:rsidR="00BB2BE1" w:rsidRPr="000D2EB7" w:rsidRDefault="00BB2BE1" w:rsidP="00BB2BE1">
      <w:pPr>
        <w:rPr>
          <w:rFonts w:ascii="Arial" w:eastAsia="Times New Roman" w:hAnsi="Arial"/>
          <w:szCs w:val="72"/>
        </w:rPr>
      </w:pPr>
    </w:p>
    <w:p w:rsidR="00BB2BE1" w:rsidRPr="000D2EB7" w:rsidRDefault="00BB2BE1" w:rsidP="00BB2BE1">
      <w:pPr>
        <w:rPr>
          <w:rFonts w:ascii="Arial" w:eastAsia="Times New Roman" w:hAnsi="Arial"/>
          <w:szCs w:val="72"/>
        </w:rPr>
      </w:pPr>
      <w:r w:rsidRPr="000D2EB7">
        <w:rPr>
          <w:rFonts w:ascii="Arial" w:eastAsia="Times New Roman" w:hAnsi="Arial"/>
          <w:szCs w:val="72"/>
        </w:rPr>
        <w:t xml:space="preserve">2.  Syllabus Prepared:  June </w:t>
      </w:r>
      <w:r>
        <w:rPr>
          <w:rFonts w:ascii="Arial" w:eastAsia="Times New Roman" w:hAnsi="Arial"/>
          <w:szCs w:val="72"/>
        </w:rPr>
        <w:t>2012</w:t>
      </w:r>
    </w:p>
    <w:p w:rsidR="00BB2BE1" w:rsidRPr="000D2EB7" w:rsidRDefault="00BB2BE1" w:rsidP="00BB2BE1">
      <w:pPr>
        <w:rPr>
          <w:rFonts w:ascii="Arial" w:eastAsia="Times New Roman" w:hAnsi="Arial"/>
          <w:szCs w:val="72"/>
        </w:rPr>
      </w:pPr>
    </w:p>
    <w:p w:rsidR="00BB2BE1" w:rsidRPr="000D2EB7" w:rsidRDefault="00BB2BE1" w:rsidP="00BB2BE1">
      <w:pPr>
        <w:rPr>
          <w:rFonts w:ascii="Arial" w:eastAsia="Times New Roman" w:hAnsi="Arial"/>
          <w:b/>
          <w:szCs w:val="72"/>
        </w:rPr>
      </w:pPr>
      <w:r w:rsidRPr="000D2EB7">
        <w:rPr>
          <w:rFonts w:ascii="Arial" w:eastAsia="Times New Roman" w:hAnsi="Arial"/>
          <w:szCs w:val="72"/>
        </w:rPr>
        <w:t xml:space="preserve">3.  </w:t>
      </w:r>
      <w:r w:rsidRPr="000D2EB7">
        <w:rPr>
          <w:rFonts w:ascii="Arial" w:eastAsia="Times New Roman" w:hAnsi="Arial"/>
          <w:b/>
          <w:szCs w:val="72"/>
        </w:rPr>
        <w:t xml:space="preserve">Required Text:   </w:t>
      </w:r>
    </w:p>
    <w:p w:rsidR="00BB2BE1" w:rsidRPr="000D2EB7" w:rsidRDefault="00BB2BE1" w:rsidP="00BB2BE1">
      <w:pPr>
        <w:tabs>
          <w:tab w:val="left" w:pos="180"/>
        </w:tabs>
        <w:spacing w:after="60"/>
        <w:ind w:left="360"/>
        <w:rPr>
          <w:rFonts w:ascii="Arial" w:hAnsi="Arial"/>
          <w:color w:val="000000"/>
        </w:rPr>
      </w:pPr>
      <w:r>
        <w:rPr>
          <w:rFonts w:ascii="Arial" w:eastAsia="Times New Roman" w:hAnsi="Arial"/>
          <w:szCs w:val="72"/>
        </w:rPr>
        <w:t xml:space="preserve">Fitzpatrick, J., Christie, C. &amp; Mark, M. (2009). </w:t>
      </w:r>
      <w:r>
        <w:rPr>
          <w:rFonts w:ascii="Arial" w:eastAsia="Times New Roman" w:hAnsi="Arial"/>
          <w:i/>
          <w:szCs w:val="72"/>
        </w:rPr>
        <w:t xml:space="preserve">Evaluation in Action: Interviews with Expert Evaluators. </w:t>
      </w:r>
      <w:r>
        <w:rPr>
          <w:rFonts w:ascii="Arial" w:eastAsia="Times New Roman" w:hAnsi="Arial"/>
          <w:szCs w:val="72"/>
        </w:rPr>
        <w:t>Thousand Oaks, CA: Sage.</w:t>
      </w:r>
      <w:r w:rsidRPr="000D2EB7">
        <w:rPr>
          <w:rFonts w:ascii="Arial" w:eastAsia="Times New Roman" w:hAnsi="Arial"/>
          <w:szCs w:val="72"/>
        </w:rPr>
        <w:t xml:space="preserve"> </w:t>
      </w:r>
    </w:p>
    <w:p w:rsidR="00BB2BE1" w:rsidRPr="0096340E" w:rsidRDefault="00BB2BE1" w:rsidP="00BB2BE1">
      <w:pPr>
        <w:tabs>
          <w:tab w:val="left" w:pos="180"/>
        </w:tabs>
        <w:ind w:left="360"/>
        <w:rPr>
          <w:rFonts w:ascii="Arial" w:hAnsi="Arial"/>
          <w:b/>
          <w:color w:val="000000"/>
        </w:rPr>
      </w:pPr>
      <w:r w:rsidRPr="000D2EB7">
        <w:rPr>
          <w:rFonts w:ascii="Arial" w:eastAsia="Times New Roman" w:hAnsi="Arial"/>
          <w:szCs w:val="72"/>
        </w:rPr>
        <w:t xml:space="preserve">Sanders, J. &amp; Sullins, C. (2006).  </w:t>
      </w:r>
      <w:r w:rsidRPr="000D2EB7">
        <w:rPr>
          <w:rFonts w:ascii="Arial" w:eastAsia="Times New Roman" w:hAnsi="Arial"/>
          <w:i/>
          <w:szCs w:val="72"/>
        </w:rPr>
        <w:t>Evaluating</w:t>
      </w:r>
      <w:r>
        <w:rPr>
          <w:rFonts w:ascii="Arial" w:eastAsia="Times New Roman" w:hAnsi="Arial"/>
          <w:i/>
          <w:szCs w:val="72"/>
        </w:rPr>
        <w:t xml:space="preserve"> school programs an educator’s </w:t>
      </w:r>
      <w:r w:rsidRPr="000D2EB7">
        <w:rPr>
          <w:rFonts w:ascii="Arial" w:eastAsia="Times New Roman" w:hAnsi="Arial"/>
          <w:i/>
          <w:szCs w:val="72"/>
        </w:rPr>
        <w:t>guide (3</w:t>
      </w:r>
      <w:r w:rsidRPr="000D2EB7">
        <w:rPr>
          <w:rFonts w:ascii="Arial" w:eastAsia="Times New Roman" w:hAnsi="Arial"/>
          <w:i/>
          <w:szCs w:val="72"/>
          <w:vertAlign w:val="superscript"/>
        </w:rPr>
        <w:t>rd</w:t>
      </w:r>
      <w:r w:rsidRPr="000D2EB7">
        <w:rPr>
          <w:rFonts w:ascii="Arial" w:eastAsia="Times New Roman" w:hAnsi="Arial"/>
          <w:i/>
          <w:szCs w:val="72"/>
        </w:rPr>
        <w:t xml:space="preserve"> ed.). </w:t>
      </w:r>
      <w:r w:rsidRPr="000D2EB7">
        <w:rPr>
          <w:rFonts w:ascii="Arial" w:eastAsia="Times New Roman" w:hAnsi="Arial"/>
          <w:szCs w:val="72"/>
        </w:rPr>
        <w:t xml:space="preserve"> Thousand Oaks, CA: Sage.</w:t>
      </w:r>
    </w:p>
    <w:p w:rsidR="00BB2BE1" w:rsidRPr="000D2EB7" w:rsidRDefault="00BB2BE1" w:rsidP="00BB2BE1">
      <w:pPr>
        <w:tabs>
          <w:tab w:val="left" w:pos="180"/>
          <w:tab w:val="right" w:pos="8640"/>
        </w:tabs>
        <w:ind w:left="360"/>
        <w:rPr>
          <w:rFonts w:ascii="Arial" w:eastAsia="Times New Roman" w:hAnsi="Arial"/>
          <w:szCs w:val="72"/>
        </w:rPr>
      </w:pPr>
    </w:p>
    <w:p w:rsidR="00BB2BE1" w:rsidRPr="000D2EB7" w:rsidRDefault="00BB2BE1" w:rsidP="00BB2BE1">
      <w:pPr>
        <w:widowControl w:val="0"/>
        <w:tabs>
          <w:tab w:val="left" w:pos="180"/>
        </w:tabs>
        <w:autoSpaceDE w:val="0"/>
        <w:autoSpaceDN w:val="0"/>
        <w:adjustRightInd w:val="0"/>
        <w:ind w:left="360"/>
        <w:rPr>
          <w:rFonts w:ascii="Arial" w:hAnsi="Arial"/>
        </w:rPr>
      </w:pPr>
      <w:r w:rsidRPr="000D2EB7">
        <w:rPr>
          <w:rFonts w:ascii="Arial" w:hAnsi="Arial"/>
        </w:rPr>
        <w:t>Program evaluation standards are available online at:</w:t>
      </w:r>
    </w:p>
    <w:p w:rsidR="00BB2BE1" w:rsidRPr="000D2EB7" w:rsidRDefault="00BB2BE1" w:rsidP="00BB2BE1">
      <w:pPr>
        <w:tabs>
          <w:tab w:val="left" w:pos="180"/>
          <w:tab w:val="right" w:pos="8640"/>
        </w:tabs>
        <w:ind w:left="360"/>
        <w:rPr>
          <w:rFonts w:ascii="Arial" w:eastAsia="Times New Roman" w:hAnsi="Arial"/>
          <w:szCs w:val="72"/>
        </w:rPr>
      </w:pPr>
      <w:r w:rsidRPr="000D2EB7">
        <w:rPr>
          <w:rFonts w:ascii="Arial" w:hAnsi="Arial"/>
        </w:rPr>
        <w:t>http://www.ericfacility.net/databases/ERIC_Digests/ed385612.html</w:t>
      </w:r>
      <w:r w:rsidRPr="000D2EB7">
        <w:rPr>
          <w:rFonts w:ascii="Arial" w:eastAsia="Times New Roman" w:hAnsi="Arial"/>
          <w:szCs w:val="72"/>
        </w:rPr>
        <w:tab/>
      </w:r>
    </w:p>
    <w:p w:rsidR="00BB2BE1" w:rsidRDefault="00BB2BE1" w:rsidP="00BB2BE1">
      <w:pPr>
        <w:spacing w:after="60"/>
        <w:rPr>
          <w:rFonts w:ascii="Arial" w:hAnsi="Arial"/>
          <w:b/>
          <w:color w:val="000000"/>
        </w:rPr>
      </w:pPr>
    </w:p>
    <w:p w:rsidR="00BB2BE1" w:rsidRPr="000D2EB7" w:rsidRDefault="00BB2BE1" w:rsidP="00BB2BE1">
      <w:pPr>
        <w:spacing w:after="60"/>
        <w:rPr>
          <w:rFonts w:ascii="Arial" w:hAnsi="Arial"/>
          <w:color w:val="000000"/>
        </w:rPr>
      </w:pPr>
      <w:r w:rsidRPr="000D2EB7">
        <w:rPr>
          <w:rFonts w:ascii="Arial" w:hAnsi="Arial"/>
          <w:color w:val="000000"/>
        </w:rPr>
        <w:t xml:space="preserve">4.  </w:t>
      </w:r>
      <w:r w:rsidRPr="000D2EB7">
        <w:rPr>
          <w:rFonts w:ascii="Arial" w:hAnsi="Arial"/>
          <w:b/>
          <w:color w:val="000000"/>
        </w:rPr>
        <w:t>Course Description:</w:t>
      </w:r>
    </w:p>
    <w:p w:rsidR="00BB2BE1" w:rsidRDefault="00BB2BE1" w:rsidP="00BB2BE1">
      <w:pPr>
        <w:spacing w:after="60"/>
        <w:ind w:left="340"/>
        <w:rPr>
          <w:rFonts w:ascii="Arial" w:hAnsi="Arial"/>
        </w:rPr>
      </w:pPr>
      <w:r w:rsidRPr="000D2EB7">
        <w:rPr>
          <w:rFonts w:ascii="Arial" w:hAnsi="Arial"/>
          <w:color w:val="000000"/>
        </w:rPr>
        <w:t xml:space="preserve">The primary purpose of this course is develop an introductory understanding of the skills and knowledge needed to design and implement program evaluations. The content of this course is designed toward recognizing the different approaches to program evaluation, building an evaluation plan, selecting and designing evaluation procedures, analyzing and reporting evaluations, and critiquing evaluations. </w:t>
      </w:r>
      <w:r w:rsidRPr="000D2EB7">
        <w:rPr>
          <w:rFonts w:ascii="Arial" w:hAnsi="Arial"/>
        </w:rPr>
        <w:t>It will examine key concepts, methods, and approaches in the field of evaluation</w:t>
      </w:r>
      <w:r w:rsidRPr="000D2EB7">
        <w:rPr>
          <w:rFonts w:ascii="Arial" w:hAnsi="Arial"/>
          <w:color w:val="000000"/>
        </w:rPr>
        <w:t xml:space="preserve"> </w:t>
      </w:r>
      <w:r w:rsidRPr="000D2EB7">
        <w:rPr>
          <w:rFonts w:ascii="Arial" w:hAnsi="Arial"/>
        </w:rPr>
        <w:t xml:space="preserve">research. Students will be exposed to the theoretical and methodological diversity inherent in current evaluation practices across a number of substantive areas (e.g., social services, education, and business). </w:t>
      </w:r>
    </w:p>
    <w:p w:rsidR="00BB2BE1" w:rsidRPr="000D2EB7" w:rsidRDefault="00BB2BE1" w:rsidP="00BB2BE1">
      <w:pPr>
        <w:spacing w:after="60"/>
        <w:ind w:left="340"/>
        <w:rPr>
          <w:rFonts w:ascii="Arial" w:hAnsi="Arial"/>
          <w:color w:val="000000"/>
        </w:rPr>
      </w:pPr>
    </w:p>
    <w:p w:rsidR="00BB2BE1" w:rsidRPr="000D2EB7" w:rsidRDefault="00BB2BE1" w:rsidP="00BB2BE1">
      <w:pPr>
        <w:spacing w:after="60"/>
        <w:rPr>
          <w:rFonts w:ascii="Arial" w:hAnsi="Arial"/>
          <w:b/>
          <w:color w:val="000000"/>
        </w:rPr>
      </w:pPr>
      <w:r w:rsidRPr="000D2EB7">
        <w:rPr>
          <w:rFonts w:ascii="Arial" w:hAnsi="Arial"/>
          <w:color w:val="000000"/>
        </w:rPr>
        <w:t xml:space="preserve">5.  </w:t>
      </w:r>
      <w:r w:rsidRPr="000D2EB7">
        <w:rPr>
          <w:rFonts w:ascii="Arial" w:hAnsi="Arial"/>
          <w:b/>
          <w:color w:val="000000"/>
        </w:rPr>
        <w:t>Course Objectives:</w:t>
      </w:r>
    </w:p>
    <w:p w:rsidR="00BB2BE1" w:rsidRPr="000D2EB7" w:rsidRDefault="00BB2BE1" w:rsidP="00BB2BE1">
      <w:pPr>
        <w:spacing w:after="60"/>
        <w:rPr>
          <w:rFonts w:ascii="Arial" w:hAnsi="Arial"/>
          <w:color w:val="000000"/>
        </w:rPr>
      </w:pPr>
      <w:r w:rsidRPr="000D2EB7">
        <w:rPr>
          <w:rFonts w:ascii="Arial" w:hAnsi="Arial"/>
          <w:b/>
          <w:color w:val="000000"/>
        </w:rPr>
        <w:t xml:space="preserve">     </w:t>
      </w:r>
      <w:r w:rsidRPr="000D2EB7">
        <w:rPr>
          <w:rFonts w:ascii="Arial" w:hAnsi="Arial"/>
          <w:color w:val="000000"/>
        </w:rPr>
        <w:t>In this course students will:</w:t>
      </w:r>
    </w:p>
    <w:p w:rsidR="00BB2BE1" w:rsidRPr="000D2EB7" w:rsidRDefault="00BB2BE1" w:rsidP="00BB2BE1">
      <w:pPr>
        <w:numPr>
          <w:ilvl w:val="0"/>
          <w:numId w:val="3"/>
        </w:numPr>
        <w:spacing w:after="60"/>
        <w:contextualSpacing/>
        <w:rPr>
          <w:rFonts w:ascii="Arial" w:hAnsi="Arial"/>
          <w:color w:val="000000"/>
        </w:rPr>
      </w:pPr>
      <w:r w:rsidRPr="000D2EB7">
        <w:rPr>
          <w:rFonts w:ascii="Arial" w:hAnsi="Arial"/>
          <w:color w:val="000000"/>
        </w:rPr>
        <w:t>Demonstrate the concept of educational planning and program evaluation</w:t>
      </w:r>
    </w:p>
    <w:p w:rsidR="00BB2BE1" w:rsidRPr="000D2EB7" w:rsidRDefault="00BB2BE1" w:rsidP="00BB2BE1">
      <w:pPr>
        <w:numPr>
          <w:ilvl w:val="0"/>
          <w:numId w:val="3"/>
        </w:numPr>
        <w:spacing w:after="60"/>
        <w:contextualSpacing/>
        <w:rPr>
          <w:rFonts w:ascii="Arial" w:hAnsi="Arial"/>
          <w:color w:val="000000"/>
        </w:rPr>
      </w:pPr>
      <w:r w:rsidRPr="000D2EB7">
        <w:rPr>
          <w:rFonts w:ascii="Arial" w:hAnsi="Arial"/>
          <w:color w:val="000000"/>
        </w:rPr>
        <w:t>Identify and describe different approaches to program evaluation</w:t>
      </w:r>
    </w:p>
    <w:p w:rsidR="00BB2BE1" w:rsidRPr="000D2EB7" w:rsidRDefault="00BB2BE1" w:rsidP="00BB2BE1">
      <w:pPr>
        <w:numPr>
          <w:ilvl w:val="0"/>
          <w:numId w:val="3"/>
        </w:numPr>
        <w:spacing w:after="60"/>
        <w:contextualSpacing/>
        <w:rPr>
          <w:rFonts w:ascii="Arial" w:hAnsi="Arial"/>
          <w:color w:val="000000"/>
        </w:rPr>
      </w:pPr>
      <w:r w:rsidRPr="000D2EB7">
        <w:rPr>
          <w:rFonts w:ascii="Arial" w:hAnsi="Arial"/>
          <w:color w:val="000000"/>
        </w:rPr>
        <w:t>Critically read and synthesize peer reviewed literature relative to program evaluation</w:t>
      </w:r>
    </w:p>
    <w:p w:rsidR="00BB2BE1" w:rsidRPr="000D2EB7" w:rsidRDefault="00BB2BE1" w:rsidP="00BB2BE1">
      <w:pPr>
        <w:numPr>
          <w:ilvl w:val="0"/>
          <w:numId w:val="3"/>
        </w:numPr>
        <w:spacing w:after="60"/>
        <w:contextualSpacing/>
        <w:rPr>
          <w:rFonts w:ascii="Arial" w:hAnsi="Arial"/>
          <w:color w:val="000000"/>
        </w:rPr>
      </w:pPr>
      <w:r w:rsidRPr="000D2EB7">
        <w:rPr>
          <w:rFonts w:ascii="Arial" w:hAnsi="Arial"/>
          <w:color w:val="000000"/>
        </w:rPr>
        <w:t>Evaluate various models of program evaluation</w:t>
      </w:r>
    </w:p>
    <w:p w:rsidR="00BB2BE1" w:rsidRPr="000D2EB7" w:rsidRDefault="00BB2BE1" w:rsidP="00BB2BE1">
      <w:pPr>
        <w:numPr>
          <w:ilvl w:val="0"/>
          <w:numId w:val="3"/>
        </w:numPr>
        <w:spacing w:after="60"/>
        <w:contextualSpacing/>
        <w:rPr>
          <w:rFonts w:ascii="Arial" w:hAnsi="Arial"/>
          <w:color w:val="000000"/>
        </w:rPr>
      </w:pPr>
      <w:r w:rsidRPr="000D2EB7">
        <w:rPr>
          <w:rFonts w:ascii="Arial" w:hAnsi="Arial"/>
          <w:color w:val="000000"/>
        </w:rPr>
        <w:t>Summarize and critique an evaluation of a current educational program</w:t>
      </w:r>
    </w:p>
    <w:p w:rsidR="00BB2BE1" w:rsidRPr="000D2EB7" w:rsidRDefault="00BB2BE1" w:rsidP="00BB2BE1">
      <w:pPr>
        <w:numPr>
          <w:ilvl w:val="0"/>
          <w:numId w:val="3"/>
        </w:numPr>
        <w:spacing w:after="60"/>
        <w:contextualSpacing/>
        <w:rPr>
          <w:rFonts w:ascii="Arial" w:hAnsi="Arial"/>
          <w:color w:val="000000"/>
        </w:rPr>
      </w:pPr>
      <w:r w:rsidRPr="000D2EB7">
        <w:rPr>
          <w:rFonts w:ascii="Arial" w:hAnsi="Arial"/>
        </w:rPr>
        <w:t>Develop a program evaluation proposal.</w:t>
      </w:r>
    </w:p>
    <w:p w:rsidR="00BB2BE1" w:rsidRPr="000D2EB7" w:rsidRDefault="00BB2BE1" w:rsidP="00BB2BE1">
      <w:pPr>
        <w:numPr>
          <w:ilvl w:val="0"/>
          <w:numId w:val="3"/>
        </w:numPr>
        <w:spacing w:after="60"/>
        <w:contextualSpacing/>
        <w:rPr>
          <w:rFonts w:ascii="Arial" w:hAnsi="Arial"/>
          <w:color w:val="000000"/>
        </w:rPr>
      </w:pPr>
      <w:r w:rsidRPr="000D2EB7">
        <w:rPr>
          <w:rFonts w:ascii="Arial" w:hAnsi="Arial"/>
        </w:rPr>
        <w:t>Discuss the purposes of program evaluation.</w:t>
      </w:r>
    </w:p>
    <w:p w:rsidR="00BB2BE1" w:rsidRPr="000D2EB7" w:rsidRDefault="00BB2BE1" w:rsidP="00BB2BE1">
      <w:pPr>
        <w:numPr>
          <w:ilvl w:val="0"/>
          <w:numId w:val="3"/>
        </w:numPr>
        <w:spacing w:after="60"/>
        <w:contextualSpacing/>
        <w:rPr>
          <w:rFonts w:ascii="Arial" w:hAnsi="Arial"/>
          <w:color w:val="000000"/>
        </w:rPr>
      </w:pPr>
      <w:r w:rsidRPr="000D2EB7">
        <w:rPr>
          <w:rFonts w:ascii="Arial" w:hAnsi="Arial"/>
        </w:rPr>
        <w:t>Identify political issues associated with program evaluation.</w:t>
      </w:r>
    </w:p>
    <w:p w:rsidR="00BB2BE1" w:rsidRPr="000D2EB7" w:rsidRDefault="00BB2BE1" w:rsidP="00BB2BE1">
      <w:pPr>
        <w:numPr>
          <w:ilvl w:val="0"/>
          <w:numId w:val="3"/>
        </w:numPr>
        <w:spacing w:after="60"/>
        <w:contextualSpacing/>
        <w:rPr>
          <w:rFonts w:ascii="Arial" w:hAnsi="Arial"/>
          <w:color w:val="000000"/>
        </w:rPr>
      </w:pPr>
      <w:r w:rsidRPr="000D2EB7">
        <w:rPr>
          <w:rFonts w:ascii="Arial" w:hAnsi="Arial"/>
        </w:rPr>
        <w:t>Analyze ethical issues associated with program evaluation.</w:t>
      </w:r>
    </w:p>
    <w:p w:rsidR="00BB2BE1" w:rsidRPr="000D2EB7" w:rsidRDefault="00BB2BE1" w:rsidP="00BB2BE1">
      <w:pPr>
        <w:numPr>
          <w:ilvl w:val="0"/>
          <w:numId w:val="3"/>
        </w:numPr>
        <w:spacing w:after="60"/>
        <w:contextualSpacing/>
        <w:rPr>
          <w:rFonts w:ascii="Arial" w:hAnsi="Arial"/>
          <w:color w:val="000000"/>
        </w:rPr>
      </w:pPr>
      <w:r w:rsidRPr="000D2EB7">
        <w:rPr>
          <w:rFonts w:ascii="Arial" w:hAnsi="Arial"/>
        </w:rPr>
        <w:t>Compare and contrast the different evaluation models.</w:t>
      </w:r>
    </w:p>
    <w:p w:rsidR="00BB2BE1" w:rsidRDefault="00BB2BE1" w:rsidP="00BB2BE1">
      <w:pPr>
        <w:widowControl w:val="0"/>
        <w:autoSpaceDE w:val="0"/>
        <w:autoSpaceDN w:val="0"/>
        <w:adjustRightInd w:val="0"/>
        <w:rPr>
          <w:rFonts w:ascii="Arial" w:hAnsi="Arial"/>
          <w:szCs w:val="20"/>
        </w:rPr>
      </w:pPr>
      <w:r w:rsidRPr="000D2EB7">
        <w:rPr>
          <w:rFonts w:ascii="Arial" w:hAnsi="Arial"/>
          <w:szCs w:val="20"/>
        </w:rPr>
        <w:t xml:space="preserve"> </w:t>
      </w:r>
    </w:p>
    <w:p w:rsidR="00BB2BE1" w:rsidRPr="000D2EB7" w:rsidRDefault="00BB2BE1" w:rsidP="00BB2BE1">
      <w:pPr>
        <w:widowControl w:val="0"/>
        <w:autoSpaceDE w:val="0"/>
        <w:autoSpaceDN w:val="0"/>
        <w:adjustRightInd w:val="0"/>
        <w:rPr>
          <w:rFonts w:ascii="Arial" w:hAnsi="Arial"/>
        </w:rPr>
      </w:pPr>
    </w:p>
    <w:p w:rsidR="00BB2BE1" w:rsidRPr="000D2EB7" w:rsidRDefault="00BB2BE1" w:rsidP="00BB2BE1">
      <w:pPr>
        <w:spacing w:after="60"/>
        <w:rPr>
          <w:rFonts w:ascii="Arial" w:hAnsi="Arial"/>
          <w:color w:val="000000"/>
        </w:rPr>
      </w:pPr>
    </w:p>
    <w:p w:rsidR="00BB2BE1" w:rsidRPr="000D2EB7" w:rsidRDefault="00BB2BE1" w:rsidP="00BB2BE1">
      <w:pPr>
        <w:spacing w:after="60"/>
        <w:rPr>
          <w:rFonts w:ascii="Arial" w:hAnsi="Arial"/>
          <w:b/>
          <w:color w:val="000000"/>
        </w:rPr>
      </w:pPr>
      <w:r w:rsidRPr="000D2EB7">
        <w:rPr>
          <w:rFonts w:ascii="Arial" w:hAnsi="Arial"/>
          <w:color w:val="000000"/>
        </w:rPr>
        <w:lastRenderedPageBreak/>
        <w:t xml:space="preserve">6.  </w:t>
      </w:r>
      <w:r w:rsidRPr="000D2EB7">
        <w:rPr>
          <w:rFonts w:ascii="Arial" w:hAnsi="Arial"/>
          <w:b/>
          <w:color w:val="000000"/>
        </w:rPr>
        <w:t>Course Content and Schedule</w:t>
      </w:r>
    </w:p>
    <w:p w:rsidR="00BB2BE1" w:rsidRPr="000D2EB7" w:rsidRDefault="00BB2BE1" w:rsidP="00BB2BE1">
      <w:pPr>
        <w:spacing w:after="60"/>
        <w:rPr>
          <w:rFonts w:ascii="Arial" w:hAnsi="Arial"/>
          <w:color w:val="000000"/>
        </w:rPr>
      </w:pPr>
      <w:r w:rsidRPr="000D2EB7">
        <w:rPr>
          <w:rFonts w:ascii="Arial" w:hAnsi="Arial"/>
          <w:b/>
          <w:color w:val="000000"/>
        </w:rPr>
        <w:t xml:space="preserve">     </w:t>
      </w:r>
      <w:r w:rsidRPr="000D2EB7">
        <w:rPr>
          <w:rFonts w:ascii="Arial" w:hAnsi="Arial"/>
          <w:color w:val="000000"/>
        </w:rPr>
        <w:t>See attached content and schedule</w:t>
      </w:r>
    </w:p>
    <w:p w:rsidR="00BB2BE1" w:rsidRPr="000D2EB7" w:rsidRDefault="00BB2BE1" w:rsidP="00BB2BE1">
      <w:pPr>
        <w:spacing w:after="60"/>
        <w:rPr>
          <w:rFonts w:ascii="Arial" w:hAnsi="Arial"/>
          <w:color w:val="000000"/>
        </w:rPr>
      </w:pPr>
    </w:p>
    <w:p w:rsidR="00BB2BE1" w:rsidRPr="000D2EB7" w:rsidRDefault="00BB2BE1" w:rsidP="00BB2BE1">
      <w:pPr>
        <w:spacing w:after="60"/>
        <w:rPr>
          <w:rFonts w:ascii="Arial" w:hAnsi="Arial"/>
          <w:color w:val="000000"/>
        </w:rPr>
      </w:pPr>
      <w:r w:rsidRPr="000D2EB7">
        <w:rPr>
          <w:rFonts w:ascii="Arial" w:hAnsi="Arial"/>
          <w:color w:val="000000"/>
        </w:rPr>
        <w:t xml:space="preserve">7.  </w:t>
      </w:r>
      <w:r w:rsidRPr="000D2EB7">
        <w:rPr>
          <w:rFonts w:ascii="Arial" w:hAnsi="Arial"/>
          <w:b/>
          <w:color w:val="000000"/>
        </w:rPr>
        <w:t>Course Requirements and Grading Policy</w:t>
      </w:r>
    </w:p>
    <w:p w:rsidR="00BB2BE1" w:rsidRPr="000D2EB7" w:rsidRDefault="00BB2BE1" w:rsidP="00BB2BE1">
      <w:pPr>
        <w:spacing w:line="264" w:lineRule="auto"/>
        <w:rPr>
          <w:rFonts w:ascii="Arial" w:hAnsi="Arial"/>
          <w:color w:val="000000"/>
        </w:rPr>
      </w:pPr>
      <w:r w:rsidRPr="000D2EB7">
        <w:rPr>
          <w:rFonts w:ascii="Arial" w:hAnsi="Arial"/>
          <w:color w:val="000000"/>
        </w:rPr>
        <w:t xml:space="preserve">     Grades will be assigned according to the following scale:</w:t>
      </w:r>
    </w:p>
    <w:p w:rsidR="00BB2BE1" w:rsidRPr="000D2EB7" w:rsidRDefault="00BB2BE1" w:rsidP="00BB2BE1">
      <w:pPr>
        <w:pStyle w:val="Heading7"/>
        <w:tabs>
          <w:tab w:val="clear" w:pos="1890"/>
          <w:tab w:val="clear" w:pos="5760"/>
          <w:tab w:val="left" w:pos="1620"/>
          <w:tab w:val="left" w:pos="5940"/>
        </w:tabs>
        <w:ind w:left="0" w:right="0" w:firstLine="576"/>
        <w:rPr>
          <w:rFonts w:ascii="Arial" w:hAnsi="Arial"/>
        </w:rPr>
      </w:pPr>
      <w:r w:rsidRPr="000D2EB7">
        <w:rPr>
          <w:rFonts w:ascii="Arial" w:hAnsi="Arial"/>
        </w:rPr>
        <w:t>A</w:t>
      </w:r>
      <w:r w:rsidRPr="000D2EB7">
        <w:rPr>
          <w:rFonts w:ascii="Arial" w:hAnsi="Arial"/>
        </w:rPr>
        <w:tab/>
        <w:t>Superior</w:t>
      </w:r>
      <w:r w:rsidRPr="000D2EB7">
        <w:rPr>
          <w:rFonts w:ascii="Arial" w:hAnsi="Arial"/>
        </w:rPr>
        <w:tab/>
        <w:t>90% – 100%</w:t>
      </w:r>
      <w:r w:rsidRPr="000D2EB7">
        <w:rPr>
          <w:rFonts w:ascii="Arial" w:hAnsi="Arial"/>
        </w:rPr>
        <w:tab/>
      </w:r>
      <w:r w:rsidRPr="000D2EB7">
        <w:rPr>
          <w:rFonts w:ascii="Arial" w:hAnsi="Arial"/>
        </w:rPr>
        <w:tab/>
      </w:r>
    </w:p>
    <w:p w:rsidR="00BB2BE1" w:rsidRPr="000D2EB7" w:rsidRDefault="00BB2BE1" w:rsidP="00BB2BE1">
      <w:pPr>
        <w:tabs>
          <w:tab w:val="left" w:pos="1620"/>
          <w:tab w:val="left" w:pos="5940"/>
        </w:tabs>
        <w:spacing w:line="264" w:lineRule="auto"/>
        <w:ind w:firstLine="576"/>
        <w:rPr>
          <w:rFonts w:ascii="Arial" w:hAnsi="Arial"/>
          <w:color w:val="000000"/>
        </w:rPr>
      </w:pPr>
      <w:r w:rsidRPr="000D2EB7">
        <w:rPr>
          <w:rFonts w:ascii="Arial" w:hAnsi="Arial"/>
          <w:color w:val="000000"/>
        </w:rPr>
        <w:t>B</w:t>
      </w:r>
      <w:r w:rsidRPr="000D2EB7">
        <w:rPr>
          <w:rFonts w:ascii="Arial" w:hAnsi="Arial"/>
          <w:color w:val="000000"/>
        </w:rPr>
        <w:tab/>
        <w:t>Good</w:t>
      </w:r>
      <w:r w:rsidRPr="000D2EB7">
        <w:rPr>
          <w:rFonts w:ascii="Arial" w:hAnsi="Arial"/>
          <w:color w:val="000000"/>
        </w:rPr>
        <w:tab/>
        <w:t xml:space="preserve">80% </w:t>
      </w:r>
      <w:r w:rsidRPr="000D2EB7">
        <w:rPr>
          <w:rFonts w:ascii="Arial" w:hAnsi="Arial"/>
        </w:rPr>
        <w:t>–</w:t>
      </w:r>
      <w:r w:rsidRPr="000D2EB7">
        <w:rPr>
          <w:rFonts w:ascii="Arial" w:hAnsi="Arial"/>
          <w:color w:val="000000"/>
        </w:rPr>
        <w:t xml:space="preserve"> 89%</w:t>
      </w:r>
      <w:r w:rsidRPr="000D2EB7">
        <w:rPr>
          <w:rFonts w:ascii="Arial" w:hAnsi="Arial"/>
          <w:color w:val="000000"/>
        </w:rPr>
        <w:tab/>
      </w:r>
    </w:p>
    <w:p w:rsidR="00BB2BE1" w:rsidRPr="000D2EB7" w:rsidRDefault="00BB2BE1" w:rsidP="00BB2BE1">
      <w:pPr>
        <w:pStyle w:val="Heading8"/>
        <w:tabs>
          <w:tab w:val="clear" w:pos="1890"/>
          <w:tab w:val="left" w:pos="1620"/>
        </w:tabs>
        <w:ind w:left="0" w:right="0" w:firstLine="576"/>
        <w:rPr>
          <w:rFonts w:ascii="Arial" w:hAnsi="Arial"/>
        </w:rPr>
      </w:pPr>
      <w:r w:rsidRPr="000D2EB7">
        <w:rPr>
          <w:rFonts w:ascii="Arial" w:hAnsi="Arial"/>
        </w:rPr>
        <w:t>C</w:t>
      </w:r>
      <w:r w:rsidRPr="000D2EB7">
        <w:rPr>
          <w:rFonts w:ascii="Arial" w:hAnsi="Arial"/>
        </w:rPr>
        <w:tab/>
        <w:t>Acceptable</w:t>
      </w:r>
      <w:r w:rsidRPr="000D2EB7">
        <w:rPr>
          <w:rFonts w:ascii="Arial" w:hAnsi="Arial"/>
        </w:rPr>
        <w:tab/>
        <w:t>70% – 79%</w:t>
      </w:r>
      <w:r w:rsidRPr="000D2EB7">
        <w:rPr>
          <w:rFonts w:ascii="Arial" w:hAnsi="Arial"/>
        </w:rPr>
        <w:tab/>
      </w:r>
    </w:p>
    <w:p w:rsidR="00BB2BE1" w:rsidRPr="000D2EB7" w:rsidRDefault="00BB2BE1" w:rsidP="00BB2BE1">
      <w:pPr>
        <w:tabs>
          <w:tab w:val="left" w:pos="1620"/>
          <w:tab w:val="left" w:pos="5940"/>
        </w:tabs>
        <w:spacing w:line="264" w:lineRule="auto"/>
        <w:ind w:firstLine="576"/>
        <w:rPr>
          <w:rFonts w:ascii="Arial" w:hAnsi="Arial"/>
          <w:color w:val="000000"/>
        </w:rPr>
      </w:pPr>
      <w:r w:rsidRPr="000D2EB7">
        <w:rPr>
          <w:rFonts w:ascii="Arial" w:hAnsi="Arial"/>
          <w:color w:val="000000"/>
        </w:rPr>
        <w:t>D</w:t>
      </w:r>
      <w:r w:rsidRPr="000D2EB7">
        <w:rPr>
          <w:rFonts w:ascii="Arial" w:hAnsi="Arial"/>
          <w:color w:val="000000"/>
        </w:rPr>
        <w:tab/>
        <w:t>Passing</w:t>
      </w:r>
      <w:r w:rsidRPr="000D2EB7">
        <w:rPr>
          <w:rFonts w:ascii="Arial" w:hAnsi="Arial"/>
          <w:color w:val="000000"/>
        </w:rPr>
        <w:tab/>
        <w:t xml:space="preserve">60% </w:t>
      </w:r>
      <w:r w:rsidRPr="000D2EB7">
        <w:rPr>
          <w:rFonts w:ascii="Arial" w:hAnsi="Arial"/>
        </w:rPr>
        <w:t>–</w:t>
      </w:r>
      <w:r w:rsidRPr="000D2EB7">
        <w:rPr>
          <w:rFonts w:ascii="Arial" w:hAnsi="Arial"/>
          <w:color w:val="000000"/>
        </w:rPr>
        <w:t xml:space="preserve"> 69%</w:t>
      </w:r>
    </w:p>
    <w:p w:rsidR="00BB2BE1" w:rsidRPr="000D2EB7" w:rsidRDefault="00BB2BE1" w:rsidP="00BB2BE1">
      <w:pPr>
        <w:ind w:firstLine="576"/>
        <w:rPr>
          <w:rFonts w:ascii="Arial" w:hAnsi="Arial"/>
        </w:rPr>
      </w:pPr>
      <w:r w:rsidRPr="000D2EB7">
        <w:rPr>
          <w:rFonts w:ascii="Arial" w:hAnsi="Arial"/>
        </w:rPr>
        <w:t>F</w:t>
      </w:r>
      <w:r w:rsidRPr="000D2EB7">
        <w:rPr>
          <w:rFonts w:ascii="Arial" w:hAnsi="Arial"/>
        </w:rPr>
        <w:tab/>
        <w:t xml:space="preserve">   Failure</w:t>
      </w:r>
      <w:r w:rsidRPr="000D2EB7">
        <w:rPr>
          <w:rFonts w:ascii="Arial" w:hAnsi="Arial"/>
        </w:rPr>
        <w:tab/>
      </w:r>
      <w:r w:rsidRPr="000D2EB7">
        <w:rPr>
          <w:rFonts w:ascii="Arial" w:hAnsi="Arial"/>
        </w:rPr>
        <w:tab/>
      </w:r>
      <w:r w:rsidRPr="000D2EB7">
        <w:rPr>
          <w:rFonts w:ascii="Arial" w:hAnsi="Arial"/>
        </w:rPr>
        <w:tab/>
      </w:r>
      <w:r w:rsidRPr="000D2EB7">
        <w:rPr>
          <w:rFonts w:ascii="Arial" w:hAnsi="Arial"/>
        </w:rPr>
        <w:tab/>
        <w:t xml:space="preserve">             Below 60%</w:t>
      </w:r>
    </w:p>
    <w:p w:rsidR="00BB2BE1" w:rsidRPr="000D2EB7" w:rsidRDefault="00BB2BE1" w:rsidP="00BB2BE1">
      <w:pPr>
        <w:rPr>
          <w:rFonts w:ascii="Arial" w:hAnsi="Arial"/>
        </w:rPr>
      </w:pPr>
    </w:p>
    <w:p w:rsidR="00BB2BE1" w:rsidRPr="000D2EB7" w:rsidRDefault="00BB2BE1" w:rsidP="00BB2BE1">
      <w:pPr>
        <w:spacing w:line="288" w:lineRule="auto"/>
        <w:jc w:val="both"/>
        <w:rPr>
          <w:rFonts w:ascii="Arial" w:hAnsi="Arial"/>
          <w:b/>
          <w:color w:val="000000"/>
        </w:rPr>
      </w:pPr>
      <w:r w:rsidRPr="000D2EB7">
        <w:rPr>
          <w:rFonts w:ascii="Arial" w:hAnsi="Arial"/>
          <w:b/>
          <w:color w:val="000000"/>
        </w:rPr>
        <w:t xml:space="preserve">Academic Integrity: </w:t>
      </w:r>
    </w:p>
    <w:p w:rsidR="00BB2BE1" w:rsidRPr="000D2EB7" w:rsidRDefault="00BB2BE1" w:rsidP="00BB2BE1">
      <w:pPr>
        <w:jc w:val="both"/>
        <w:rPr>
          <w:rFonts w:ascii="Arial" w:hAnsi="Arial"/>
          <w:color w:val="000000"/>
        </w:rPr>
      </w:pPr>
      <w:r w:rsidRPr="000D2EB7">
        <w:rPr>
          <w:rFonts w:ascii="Arial" w:hAnsi="Arial"/>
          <w:color w:val="000000"/>
        </w:rPr>
        <w:t xml:space="preserve">Instances of academic dishonesty will be reported to the Academic Honesty Committee. (See </w:t>
      </w:r>
      <w:r w:rsidRPr="000D2EB7">
        <w:rPr>
          <w:rFonts w:ascii="Arial" w:hAnsi="Arial"/>
          <w:i/>
          <w:color w:val="000000"/>
        </w:rPr>
        <w:t>Tiger Cub</w:t>
      </w:r>
      <w:r w:rsidRPr="000D2EB7">
        <w:rPr>
          <w:rFonts w:ascii="Arial" w:hAnsi="Arial"/>
          <w:color w:val="000000"/>
        </w:rPr>
        <w:t>, Section 4 of Rules, Regulations, and Policies and Title XII of the SGA Code of Laws). You should consult me if you are uncertain pertaining to an issue of academic honesty prior to submitting an assignment.</w:t>
      </w:r>
    </w:p>
    <w:p w:rsidR="00BB2BE1" w:rsidRPr="000D2EB7" w:rsidRDefault="00BB2BE1" w:rsidP="00BB2BE1">
      <w:pPr>
        <w:spacing w:line="288" w:lineRule="auto"/>
        <w:jc w:val="both"/>
        <w:rPr>
          <w:rFonts w:ascii="Arial" w:hAnsi="Arial"/>
          <w:color w:val="000000"/>
        </w:rPr>
      </w:pPr>
    </w:p>
    <w:p w:rsidR="00BB2BE1" w:rsidRPr="000D2EB7" w:rsidRDefault="00BB2BE1" w:rsidP="00BB2BE1">
      <w:pPr>
        <w:spacing w:line="288" w:lineRule="auto"/>
        <w:jc w:val="both"/>
        <w:rPr>
          <w:rFonts w:ascii="Arial" w:hAnsi="Arial"/>
          <w:b/>
          <w:color w:val="000000"/>
        </w:rPr>
      </w:pPr>
      <w:r w:rsidRPr="000D2EB7">
        <w:rPr>
          <w:rFonts w:ascii="Arial" w:hAnsi="Arial"/>
          <w:b/>
          <w:color w:val="000000"/>
        </w:rPr>
        <w:t>Accommodations:</w:t>
      </w:r>
    </w:p>
    <w:p w:rsidR="00BB2BE1" w:rsidRPr="000D2EB7" w:rsidRDefault="00BB2BE1" w:rsidP="00BB2BE1">
      <w:pPr>
        <w:jc w:val="both"/>
        <w:rPr>
          <w:rFonts w:ascii="Arial" w:hAnsi="Arial"/>
          <w:color w:val="000000"/>
        </w:rPr>
      </w:pPr>
      <w:r w:rsidRPr="000D2EB7">
        <w:rPr>
          <w:rFonts w:ascii="Arial" w:hAnsi="Arial"/>
          <w:color w:val="000000"/>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via email. Bring a copy of your Accommodation Memo and an Instructor Verification Form to the meeting. Any student needing special accommodations should contact the Office of the Program for Students with Disabilities, located in 1244 Haley Center. </w:t>
      </w:r>
    </w:p>
    <w:p w:rsidR="00BB2BE1" w:rsidRPr="000D2EB7" w:rsidRDefault="00BB2BE1" w:rsidP="00BB2BE1">
      <w:pPr>
        <w:jc w:val="both"/>
        <w:rPr>
          <w:rFonts w:ascii="Arial" w:hAnsi="Arial"/>
          <w:color w:val="000000"/>
        </w:rPr>
      </w:pPr>
    </w:p>
    <w:p w:rsidR="00BB2BE1" w:rsidRPr="000D2EB7" w:rsidRDefault="00BB2BE1" w:rsidP="00BB2BE1">
      <w:pPr>
        <w:jc w:val="both"/>
        <w:rPr>
          <w:rFonts w:ascii="Arial" w:hAnsi="Arial"/>
          <w:b/>
          <w:color w:val="000000"/>
        </w:rPr>
      </w:pPr>
      <w:r w:rsidRPr="000D2EB7">
        <w:rPr>
          <w:rFonts w:ascii="Arial" w:hAnsi="Arial"/>
          <w:b/>
          <w:color w:val="000000"/>
        </w:rPr>
        <w:t>Assignments:</w:t>
      </w:r>
    </w:p>
    <w:p w:rsidR="00BB2BE1" w:rsidRPr="000D2EB7" w:rsidRDefault="00BB2BE1" w:rsidP="00BB2BE1">
      <w:pPr>
        <w:jc w:val="both"/>
        <w:rPr>
          <w:rFonts w:ascii="Arial" w:hAnsi="Arial"/>
          <w:color w:val="000000"/>
        </w:rPr>
      </w:pPr>
      <w:r w:rsidRPr="000D2EB7">
        <w:rPr>
          <w:rFonts w:ascii="Arial" w:hAnsi="Arial"/>
          <w:color w:val="000000"/>
        </w:rPr>
        <w:t>All written assignments must be typed and should follow Standard English usage and conventions. Assignments must follow the 5</w:t>
      </w:r>
      <w:r w:rsidRPr="000D2EB7">
        <w:rPr>
          <w:rFonts w:ascii="Arial" w:hAnsi="Arial"/>
          <w:color w:val="000000"/>
          <w:vertAlign w:val="superscript"/>
        </w:rPr>
        <w:t>th</w:t>
      </w:r>
      <w:r w:rsidRPr="000D2EB7">
        <w:rPr>
          <w:rFonts w:ascii="Arial" w:hAnsi="Arial"/>
          <w:color w:val="000000"/>
        </w:rPr>
        <w:t xml:space="preserve"> Edition of </w:t>
      </w:r>
      <w:r w:rsidRPr="000D2EB7">
        <w:rPr>
          <w:rFonts w:ascii="Arial" w:hAnsi="Arial"/>
          <w:i/>
          <w:color w:val="000000"/>
        </w:rPr>
        <w:t>The Publication Manual of the American Psychologist Association.</w:t>
      </w:r>
      <w:r w:rsidRPr="000D2EB7">
        <w:rPr>
          <w:rFonts w:ascii="Arial" w:hAnsi="Arial"/>
          <w:color w:val="000000"/>
        </w:rPr>
        <w:t xml:space="preserve"> Assignments must be turned in on the designated due date. Assignments not turned in on due date will be considered late. A reduction of 10% each day the assignment is late will be enforced.  </w:t>
      </w:r>
    </w:p>
    <w:p w:rsidR="00BB2BE1" w:rsidRPr="000D2EB7" w:rsidRDefault="00BB2BE1" w:rsidP="00BB2BE1">
      <w:pPr>
        <w:jc w:val="both"/>
        <w:rPr>
          <w:rFonts w:ascii="Arial" w:hAnsi="Arial"/>
          <w:color w:val="000000"/>
        </w:rPr>
      </w:pPr>
    </w:p>
    <w:p w:rsidR="00BB2BE1" w:rsidRPr="000D2EB7" w:rsidRDefault="00BB2BE1" w:rsidP="00BB2BE1">
      <w:pPr>
        <w:jc w:val="both"/>
        <w:rPr>
          <w:rFonts w:ascii="Arial" w:hAnsi="Arial"/>
          <w:color w:val="000000"/>
        </w:rPr>
      </w:pPr>
      <w:r w:rsidRPr="000D2EB7">
        <w:rPr>
          <w:rFonts w:ascii="Arial" w:hAnsi="Arial"/>
          <w:color w:val="000000"/>
        </w:rPr>
        <w:t xml:space="preserve">Note: Assignments are detailed under the assignment section of </w:t>
      </w:r>
      <w:r w:rsidR="00F2251D">
        <w:rPr>
          <w:rFonts w:ascii="Arial" w:hAnsi="Arial"/>
          <w:color w:val="000000"/>
        </w:rPr>
        <w:t>canvas</w:t>
      </w:r>
    </w:p>
    <w:p w:rsidR="00BB2BE1" w:rsidRPr="000D2EB7" w:rsidRDefault="00BB2BE1" w:rsidP="00BB2BE1">
      <w:pPr>
        <w:spacing w:line="288" w:lineRule="auto"/>
        <w:jc w:val="both"/>
        <w:rPr>
          <w:rFonts w:ascii="Arial" w:hAnsi="Arial"/>
          <w:color w:val="000000"/>
        </w:rPr>
      </w:pPr>
    </w:p>
    <w:p w:rsidR="00BB2BE1" w:rsidRPr="000D2EB7" w:rsidRDefault="00BB2BE1" w:rsidP="00BB2BE1">
      <w:pPr>
        <w:spacing w:line="288" w:lineRule="auto"/>
        <w:jc w:val="both"/>
        <w:rPr>
          <w:rFonts w:ascii="Arial" w:hAnsi="Arial"/>
          <w:b/>
          <w:color w:val="000000"/>
        </w:rPr>
      </w:pPr>
      <w:r w:rsidRPr="000D2EB7">
        <w:rPr>
          <w:rFonts w:ascii="Arial" w:hAnsi="Arial"/>
          <w:b/>
          <w:color w:val="000000"/>
        </w:rPr>
        <w:t>Attendance Policy:</w:t>
      </w:r>
      <w:r w:rsidRPr="000D2EB7">
        <w:rPr>
          <w:rFonts w:ascii="Arial" w:hAnsi="Arial"/>
          <w:color w:val="000000"/>
        </w:rPr>
        <w:t xml:space="preserve"> This </w:t>
      </w:r>
      <w:r w:rsidR="00F2251D">
        <w:rPr>
          <w:rFonts w:ascii="Arial" w:hAnsi="Arial"/>
          <w:color w:val="000000"/>
        </w:rPr>
        <w:t xml:space="preserve">is </w:t>
      </w:r>
      <w:r w:rsidRPr="000D2EB7">
        <w:rPr>
          <w:rFonts w:ascii="Arial" w:hAnsi="Arial"/>
          <w:color w:val="000000"/>
        </w:rPr>
        <w:t>an online class with the following requirements:</w:t>
      </w:r>
    </w:p>
    <w:p w:rsidR="00BB2BE1" w:rsidRPr="000D2EB7" w:rsidRDefault="00BB2BE1" w:rsidP="00BB2BE1">
      <w:pPr>
        <w:pStyle w:val="BodyText2"/>
        <w:spacing w:line="278" w:lineRule="exact"/>
        <w:rPr>
          <w:rFonts w:ascii="Arial" w:hAnsi="Arial"/>
        </w:rPr>
      </w:pPr>
      <w:r w:rsidRPr="000D2EB7">
        <w:rPr>
          <w:rFonts w:ascii="Arial" w:hAnsi="Arial"/>
        </w:rPr>
        <w:t>All students must have access to</w:t>
      </w:r>
      <w:r w:rsidR="00F2251D">
        <w:rPr>
          <w:rFonts w:ascii="Arial" w:hAnsi="Arial"/>
        </w:rPr>
        <w:t xml:space="preserve"> AU’s Assess Canvas</w:t>
      </w:r>
      <w:r w:rsidRPr="000D2EB7">
        <w:rPr>
          <w:rFonts w:ascii="Arial" w:hAnsi="Arial"/>
        </w:rPr>
        <w:t xml:space="preserve"> and adequate system requirements to be able to submit assignments online through AU’s Assess </w:t>
      </w:r>
      <w:r w:rsidR="00F2251D">
        <w:rPr>
          <w:rFonts w:ascii="Arial" w:hAnsi="Arial"/>
        </w:rPr>
        <w:t xml:space="preserve">Canvas. </w:t>
      </w:r>
      <w:r w:rsidRPr="000D2EB7">
        <w:rPr>
          <w:rFonts w:ascii="Arial" w:hAnsi="Arial"/>
        </w:rPr>
        <w:t xml:space="preserve">JavaScript is needed for submissions and communication through this portal. </w:t>
      </w:r>
    </w:p>
    <w:p w:rsidR="00BB2BE1" w:rsidRDefault="00BB2BE1" w:rsidP="00BB2BE1">
      <w:pPr>
        <w:pStyle w:val="BodyText2"/>
        <w:spacing w:line="278" w:lineRule="exact"/>
        <w:rPr>
          <w:rFonts w:ascii="Arial" w:hAnsi="Arial"/>
        </w:rPr>
      </w:pPr>
      <w:r w:rsidRPr="000D2EB7">
        <w:rPr>
          <w:rFonts w:ascii="Arial" w:hAnsi="Arial"/>
        </w:rPr>
        <w:t>Students will be encouraged to use the broad range of electronic technology available in computer laboratories, libraries and the Internet.  Attendance to class assignments, chat room discuss</w:t>
      </w:r>
      <w:r>
        <w:rPr>
          <w:rFonts w:ascii="Arial" w:hAnsi="Arial"/>
        </w:rPr>
        <w:t>ions, and other components of this online course</w:t>
      </w:r>
      <w:r w:rsidRPr="000D2EB7">
        <w:rPr>
          <w:rFonts w:ascii="Arial" w:hAnsi="Arial"/>
        </w:rPr>
        <w:t xml:space="preserve"> are the student’s obligation. If you are not able to meet these requirements you must notify the professor immediately. As in the face-to-face attendance policy students who </w:t>
      </w:r>
      <w:r>
        <w:rPr>
          <w:rFonts w:ascii="Arial" w:hAnsi="Arial"/>
        </w:rPr>
        <w:t xml:space="preserve">are </w:t>
      </w:r>
      <w:r w:rsidRPr="000D2EB7">
        <w:rPr>
          <w:rFonts w:ascii="Arial" w:hAnsi="Arial"/>
        </w:rPr>
        <w:t xml:space="preserve">absent or have </w:t>
      </w:r>
      <w:r w:rsidRPr="000D2EB7">
        <w:rPr>
          <w:rFonts w:ascii="Arial" w:hAnsi="Arial"/>
        </w:rPr>
        <w:lastRenderedPageBreak/>
        <w:t>emergencies situations that will interfere with their participation in on</w:t>
      </w:r>
      <w:r>
        <w:rPr>
          <w:rFonts w:ascii="Arial" w:hAnsi="Arial"/>
        </w:rPr>
        <w:t>line instruction must notify</w:t>
      </w:r>
      <w:r w:rsidRPr="000D2EB7">
        <w:rPr>
          <w:rFonts w:ascii="Arial" w:hAnsi="Arial"/>
        </w:rPr>
        <w:t xml:space="preserve"> me in advance. Unavoidable absences from the chat room, discussion posts, and missing assignments may result in an Incomplete, lower grade or failure of the course, therefore you must have documentation and clearance from the instructor in advance.</w:t>
      </w:r>
    </w:p>
    <w:p w:rsidR="00F2251D" w:rsidRPr="000D2EB7" w:rsidRDefault="00F2251D" w:rsidP="00BB2BE1">
      <w:pPr>
        <w:pStyle w:val="BodyText2"/>
        <w:spacing w:line="278" w:lineRule="exact"/>
        <w:rPr>
          <w:rFonts w:ascii="Arial" w:hAnsi="Arial"/>
        </w:rPr>
      </w:pPr>
    </w:p>
    <w:p w:rsidR="00BB2BE1" w:rsidRPr="000D2EB7" w:rsidRDefault="00BB2BE1" w:rsidP="00BB2BE1">
      <w:pPr>
        <w:pStyle w:val="BodyText2"/>
        <w:spacing w:line="278" w:lineRule="exact"/>
        <w:rPr>
          <w:rFonts w:ascii="Arial" w:hAnsi="Arial"/>
          <w:color w:val="000000"/>
        </w:rPr>
      </w:pPr>
      <w:r w:rsidRPr="000D2EB7">
        <w:rPr>
          <w:rFonts w:ascii="Arial" w:hAnsi="Arial"/>
          <w:b/>
        </w:rPr>
        <w:t>AU Face-to-Face Attendance Policy</w:t>
      </w:r>
      <w:r w:rsidRPr="000D2EB7">
        <w:rPr>
          <w:rFonts w:ascii="Arial" w:hAnsi="Arial"/>
        </w:rPr>
        <w:t xml:space="preserve">:  </w:t>
      </w:r>
    </w:p>
    <w:p w:rsidR="00BB2BE1" w:rsidRPr="000D2EB7" w:rsidRDefault="00BB2BE1" w:rsidP="00BB2BE1">
      <w:pPr>
        <w:spacing w:after="60"/>
        <w:rPr>
          <w:rFonts w:ascii="Arial" w:hAnsi="Arial"/>
          <w:color w:val="000000"/>
        </w:rPr>
      </w:pPr>
      <w:r w:rsidRPr="000D2EB7">
        <w:rPr>
          <w:rFonts w:ascii="Arial" w:hAnsi="Arial"/>
          <w:color w:val="000000"/>
        </w:rPr>
        <w:t xml:space="preserve">Attendance is required at each class meeting. Arriving late, leaving early, or missing a class for an unexcused absence will result in the deduction of points. If you will be absent from class, please notify me in advance. If an exam is missed, a makeup exam will be given only for University approved excuses as outlined in the </w:t>
      </w:r>
      <w:r w:rsidRPr="000D2EB7">
        <w:rPr>
          <w:rFonts w:ascii="Arial" w:hAnsi="Arial"/>
          <w:i/>
          <w:color w:val="000000"/>
        </w:rPr>
        <w:t>Tiger Cub</w:t>
      </w:r>
      <w:r w:rsidRPr="000D2EB7">
        <w:rPr>
          <w:rFonts w:ascii="Arial" w:hAnsi="Arial"/>
          <w:color w:val="000000"/>
        </w:rPr>
        <w:t xml:space="preserve">. Arrangements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in advance. (See </w:t>
      </w:r>
      <w:r w:rsidRPr="000D2EB7">
        <w:rPr>
          <w:rFonts w:ascii="Arial" w:hAnsi="Arial"/>
          <w:i/>
          <w:color w:val="000000"/>
        </w:rPr>
        <w:t>Tiger Cub</w:t>
      </w:r>
      <w:r w:rsidRPr="000D2EB7">
        <w:rPr>
          <w:rFonts w:ascii="Arial" w:hAnsi="Arial"/>
          <w:color w:val="000000"/>
        </w:rPr>
        <w:t>, Section I of Rules, Regulations, and Policies).</w:t>
      </w:r>
    </w:p>
    <w:p w:rsidR="00BB2BE1" w:rsidRPr="000D2EB7" w:rsidRDefault="00BB2BE1" w:rsidP="00BB2BE1">
      <w:pPr>
        <w:spacing w:after="60"/>
        <w:rPr>
          <w:rFonts w:ascii="Arial" w:hAnsi="Arial"/>
          <w:color w:val="000000"/>
        </w:rPr>
      </w:pPr>
    </w:p>
    <w:p w:rsidR="00BB2BE1" w:rsidRPr="000D2EB7" w:rsidRDefault="00BB2BE1" w:rsidP="00BB2BE1">
      <w:pPr>
        <w:spacing w:line="288" w:lineRule="auto"/>
        <w:jc w:val="both"/>
        <w:rPr>
          <w:rFonts w:ascii="Arial" w:hAnsi="Arial"/>
          <w:b/>
          <w:color w:val="000000"/>
        </w:rPr>
      </w:pPr>
      <w:r w:rsidRPr="000D2EB7">
        <w:rPr>
          <w:rFonts w:ascii="Arial" w:hAnsi="Arial"/>
          <w:b/>
          <w:color w:val="000000"/>
        </w:rPr>
        <w:t>Class Participation:</w:t>
      </w:r>
    </w:p>
    <w:p w:rsidR="00BB2BE1" w:rsidRPr="000D2EB7" w:rsidRDefault="00BB2BE1" w:rsidP="00BB2BE1">
      <w:pPr>
        <w:pStyle w:val="BodyText"/>
        <w:rPr>
          <w:rFonts w:ascii="Arial" w:hAnsi="Arial"/>
        </w:rPr>
      </w:pPr>
      <w:r w:rsidRPr="000D2EB7">
        <w:rPr>
          <w:rFonts w:ascii="Arial" w:hAnsi="Arial"/>
        </w:rPr>
        <w:t>Consistent and productive participation in discussions will be considered in determining the final grade. (See Professionalism) Assigned readings and the ability to synthesize and discuss the content are critical to this course. You are expected to initiate and contribute to the readings during discussion posts and chats.</w:t>
      </w:r>
    </w:p>
    <w:p w:rsidR="00BB2BE1" w:rsidRPr="000D2EB7" w:rsidRDefault="00BB2BE1" w:rsidP="00BB2BE1">
      <w:pPr>
        <w:pStyle w:val="BodyText"/>
        <w:rPr>
          <w:rFonts w:ascii="Arial" w:hAnsi="Arial"/>
        </w:rPr>
      </w:pPr>
    </w:p>
    <w:p w:rsidR="00BB2BE1" w:rsidRPr="000D2EB7" w:rsidRDefault="00BB2BE1" w:rsidP="00BB2BE1">
      <w:pPr>
        <w:pStyle w:val="BodyText"/>
        <w:rPr>
          <w:rFonts w:ascii="Arial" w:hAnsi="Arial"/>
        </w:rPr>
      </w:pPr>
      <w:r w:rsidRPr="000D2EB7">
        <w:rPr>
          <w:rFonts w:ascii="Arial" w:hAnsi="Arial"/>
        </w:rPr>
        <w:br w:type="page"/>
      </w:r>
    </w:p>
    <w:p w:rsidR="00BB2BE1" w:rsidRPr="000D2EB7" w:rsidRDefault="00BB2BE1" w:rsidP="00BB2BE1">
      <w:pPr>
        <w:rPr>
          <w:rFonts w:ascii="Arial" w:hAnsi="Arial"/>
          <w:b/>
        </w:rPr>
      </w:pPr>
      <w:r w:rsidRPr="000D2EB7">
        <w:rPr>
          <w:rFonts w:ascii="Arial" w:hAnsi="Arial"/>
          <w:b/>
        </w:rPr>
        <w:lastRenderedPageBreak/>
        <w:t>Expectations: Professionalism</w:t>
      </w:r>
    </w:p>
    <w:p w:rsidR="00BB2BE1" w:rsidRPr="000D2EB7" w:rsidRDefault="00BB2BE1" w:rsidP="00BB2BE1">
      <w:pPr>
        <w:rPr>
          <w:rFonts w:ascii="Arial" w:hAnsi="Arial"/>
          <w:b/>
          <w:u w:val="single"/>
        </w:rPr>
      </w:pPr>
    </w:p>
    <w:p w:rsidR="00BB2BE1" w:rsidRPr="000D2EB7" w:rsidRDefault="00BB2BE1" w:rsidP="00BB2BE1">
      <w:pPr>
        <w:rPr>
          <w:rFonts w:ascii="Arial" w:hAnsi="Arial"/>
        </w:rPr>
      </w:pPr>
      <w:r w:rsidRPr="000D2EB7">
        <w:rPr>
          <w:rFonts w:ascii="Arial" w:hAnsi="Arial"/>
        </w:rPr>
        <w:t>The following standards will be honored to create a professional learning environment.</w:t>
      </w:r>
    </w:p>
    <w:p w:rsidR="00BB2BE1" w:rsidRPr="000D2EB7" w:rsidRDefault="00BB2BE1" w:rsidP="00BB2BE1">
      <w:pPr>
        <w:ind w:left="360"/>
        <w:rPr>
          <w:rFonts w:ascii="Arial" w:hAnsi="Arial"/>
        </w:rPr>
      </w:pPr>
    </w:p>
    <w:p w:rsidR="00BB2BE1" w:rsidRDefault="00BB2BE1" w:rsidP="00BB2BE1">
      <w:pPr>
        <w:numPr>
          <w:ilvl w:val="0"/>
          <w:numId w:val="1"/>
        </w:numPr>
        <w:rPr>
          <w:rFonts w:ascii="Arial" w:hAnsi="Arial"/>
        </w:rPr>
      </w:pPr>
      <w:r w:rsidRPr="000D2EB7">
        <w:rPr>
          <w:rFonts w:ascii="Arial" w:hAnsi="Arial"/>
        </w:rPr>
        <w:t>Attendance and punctuality demonstrate that you value this course. Classroom teachers model these behaviors for their students.</w:t>
      </w:r>
      <w:r>
        <w:rPr>
          <w:rFonts w:ascii="Arial" w:hAnsi="Arial"/>
        </w:rPr>
        <w:t xml:space="preserve"> </w:t>
      </w:r>
    </w:p>
    <w:p w:rsidR="00BB2BE1" w:rsidRPr="003413EA" w:rsidRDefault="00BB2BE1" w:rsidP="00BB2BE1">
      <w:pPr>
        <w:ind w:left="720"/>
        <w:rPr>
          <w:rFonts w:ascii="Arial" w:hAnsi="Arial"/>
        </w:rPr>
      </w:pPr>
    </w:p>
    <w:p w:rsidR="00BB2BE1" w:rsidRDefault="00BB2BE1" w:rsidP="00BB2BE1">
      <w:pPr>
        <w:numPr>
          <w:ilvl w:val="0"/>
          <w:numId w:val="1"/>
        </w:numPr>
        <w:rPr>
          <w:rFonts w:ascii="Arial" w:hAnsi="Arial"/>
        </w:rPr>
      </w:pPr>
      <w:r w:rsidRPr="000D2EB7">
        <w:rPr>
          <w:rFonts w:ascii="Arial" w:hAnsi="Arial"/>
        </w:rPr>
        <w:t>All work and assignments are clearly noted on the syllabus, modules, and blackboard. Keep abreast of your assignments in this online environment as it is easy to fall behind.</w:t>
      </w:r>
    </w:p>
    <w:p w:rsidR="00BB2BE1" w:rsidRPr="003413EA" w:rsidRDefault="00BB2BE1" w:rsidP="00BB2BE1">
      <w:pPr>
        <w:rPr>
          <w:rFonts w:ascii="Arial" w:hAnsi="Arial"/>
        </w:rPr>
      </w:pPr>
    </w:p>
    <w:p w:rsidR="00BB2BE1" w:rsidRPr="000D2EB7" w:rsidRDefault="00BB2BE1" w:rsidP="00BB2BE1">
      <w:pPr>
        <w:numPr>
          <w:ilvl w:val="0"/>
          <w:numId w:val="1"/>
        </w:numPr>
        <w:rPr>
          <w:rFonts w:ascii="Arial" w:hAnsi="Arial"/>
        </w:rPr>
      </w:pPr>
      <w:r w:rsidRPr="000D2EB7">
        <w:rPr>
          <w:rFonts w:ascii="Arial" w:hAnsi="Arial"/>
        </w:rPr>
        <w:t>Teaching is a field that requires professional reading and reflection.  Your thoughtful reading before discussions and chats, you</w:t>
      </w:r>
      <w:r>
        <w:rPr>
          <w:rFonts w:ascii="Arial" w:hAnsi="Arial"/>
        </w:rPr>
        <w:t xml:space="preserve">r engaged </w:t>
      </w:r>
      <w:r w:rsidRPr="000D2EB7">
        <w:rPr>
          <w:rFonts w:ascii="Arial" w:hAnsi="Arial"/>
        </w:rPr>
        <w:t>participation in discussions and activities, and the positive stance you take in interacting with your instructor and with others in the group are expected.</w:t>
      </w:r>
    </w:p>
    <w:p w:rsidR="00BB2BE1" w:rsidRPr="000D2EB7" w:rsidRDefault="00BB2BE1" w:rsidP="00BB2BE1">
      <w:pPr>
        <w:rPr>
          <w:rFonts w:ascii="Arial" w:hAnsi="Arial"/>
        </w:rPr>
      </w:pPr>
    </w:p>
    <w:p w:rsidR="00BB2BE1" w:rsidRPr="000D2EB7" w:rsidRDefault="00BB2BE1" w:rsidP="00BB2BE1">
      <w:pPr>
        <w:numPr>
          <w:ilvl w:val="0"/>
          <w:numId w:val="1"/>
        </w:numPr>
        <w:rPr>
          <w:rFonts w:ascii="Arial" w:hAnsi="Arial"/>
        </w:rPr>
      </w:pPr>
      <w:r w:rsidRPr="000D2EB7">
        <w:rPr>
          <w:rFonts w:ascii="Arial" w:hAnsi="Arial"/>
        </w:rPr>
        <w:t>Attend carefully to class presentations and discussions.  Professionalism is more than just showing up for class. In this course you will be expected to treat the others in your online class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When posting to others’ post you are not to ridicule one another but to make thoughtful and critical suggestions. On the other hand in receiving responses to your posts you are not to take them personally but to offered suggestions.  Developing strong relationships with colleagues is one of the most important things we do as a teachers.</w:t>
      </w:r>
    </w:p>
    <w:p w:rsidR="00BB2BE1" w:rsidRPr="000D2EB7" w:rsidRDefault="00BB2BE1" w:rsidP="00BB2BE1">
      <w:pPr>
        <w:rPr>
          <w:rFonts w:ascii="Arial" w:hAnsi="Arial"/>
        </w:rPr>
      </w:pPr>
    </w:p>
    <w:p w:rsidR="00BB2BE1" w:rsidRPr="000D2EB7" w:rsidRDefault="00BB2BE1" w:rsidP="00BB2BE1">
      <w:pPr>
        <w:numPr>
          <w:ilvl w:val="0"/>
          <w:numId w:val="1"/>
        </w:numPr>
        <w:rPr>
          <w:rFonts w:ascii="Arial" w:hAnsi="Arial"/>
          <w:b/>
        </w:rPr>
      </w:pPr>
      <w:r w:rsidRPr="000D2EB7">
        <w:rPr>
          <w:rFonts w:ascii="Arial" w:hAnsi="Arial"/>
          <w:b/>
        </w:rPr>
        <w:t>As a courtesy to the class, please do not leave on beepers, phones or pagers in class.</w:t>
      </w:r>
    </w:p>
    <w:p w:rsidR="00BB2BE1" w:rsidRPr="000D2EB7" w:rsidRDefault="00BB2BE1" w:rsidP="00BB2BE1">
      <w:pPr>
        <w:rPr>
          <w:rFonts w:ascii="Arial" w:hAnsi="Arial"/>
        </w:rPr>
      </w:pPr>
    </w:p>
    <w:p w:rsidR="00BB2BE1" w:rsidRPr="000D2EB7" w:rsidRDefault="00BB2BE1" w:rsidP="00BB2BE1">
      <w:pPr>
        <w:numPr>
          <w:ilvl w:val="0"/>
          <w:numId w:val="1"/>
        </w:numPr>
        <w:rPr>
          <w:rFonts w:ascii="Arial" w:hAnsi="Arial"/>
        </w:rPr>
      </w:pPr>
      <w:r w:rsidRPr="000D2EB7">
        <w:rPr>
          <w:rFonts w:ascii="Arial" w:hAnsi="Arial"/>
        </w:rPr>
        <w:t>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(c) demonstrate a commitment to diversity (d) model and nurture intellectual vitality.</w:t>
      </w:r>
    </w:p>
    <w:p w:rsidR="00BB2BE1" w:rsidRPr="000D2EB7" w:rsidRDefault="00BB2BE1" w:rsidP="00BB2BE1">
      <w:pPr>
        <w:spacing w:line="288" w:lineRule="auto"/>
        <w:jc w:val="both"/>
        <w:rPr>
          <w:rFonts w:ascii="Arial" w:hAnsi="Arial"/>
          <w:color w:val="000000"/>
        </w:rPr>
      </w:pPr>
    </w:p>
    <w:p w:rsidR="00BB2BE1" w:rsidRPr="000D2EB7" w:rsidRDefault="00BB2BE1" w:rsidP="00BB2BE1">
      <w:pPr>
        <w:spacing w:line="288" w:lineRule="auto"/>
        <w:jc w:val="both"/>
        <w:rPr>
          <w:rFonts w:ascii="Arial" w:hAnsi="Arial"/>
          <w:b/>
          <w:color w:val="000000"/>
        </w:rPr>
      </w:pPr>
    </w:p>
    <w:p w:rsidR="00BB2BE1" w:rsidRPr="000D2EB7" w:rsidRDefault="00BB2BE1" w:rsidP="00BB2BE1">
      <w:pPr>
        <w:spacing w:line="288" w:lineRule="auto"/>
        <w:jc w:val="both"/>
        <w:rPr>
          <w:rFonts w:ascii="Arial" w:hAnsi="Arial"/>
          <w:b/>
          <w:color w:val="000000"/>
        </w:rPr>
      </w:pPr>
      <w:r w:rsidRPr="000D2EB7">
        <w:rPr>
          <w:rFonts w:ascii="Arial" w:hAnsi="Arial"/>
          <w:b/>
          <w:color w:val="000000"/>
        </w:rPr>
        <w:t>Unannounced Quizzes:</w:t>
      </w:r>
    </w:p>
    <w:p w:rsidR="00BB2BE1" w:rsidRPr="000D2EB7" w:rsidRDefault="00BB2BE1" w:rsidP="00BB2BE1">
      <w:pPr>
        <w:spacing w:line="288" w:lineRule="auto"/>
        <w:jc w:val="both"/>
        <w:rPr>
          <w:rFonts w:ascii="Arial" w:hAnsi="Arial"/>
          <w:color w:val="000000"/>
        </w:rPr>
      </w:pPr>
      <w:r w:rsidRPr="000D2EB7">
        <w:rPr>
          <w:rFonts w:ascii="Arial" w:hAnsi="Arial"/>
          <w:color w:val="000000"/>
        </w:rPr>
        <w:t>There will be no unannounced quizzes.</w:t>
      </w:r>
    </w:p>
    <w:p w:rsidR="00BB2BE1" w:rsidRPr="000D2EB7" w:rsidRDefault="00BB2BE1" w:rsidP="00BB2BE1">
      <w:pPr>
        <w:spacing w:after="60"/>
        <w:rPr>
          <w:rFonts w:ascii="Arial" w:hAnsi="Arial"/>
          <w:color w:val="000000"/>
        </w:rPr>
      </w:pPr>
    </w:p>
    <w:p w:rsidR="00BB2BE1" w:rsidRPr="000D2EB7" w:rsidRDefault="00BB2BE1" w:rsidP="00BB2BE1">
      <w:pPr>
        <w:spacing w:after="60"/>
        <w:ind w:left="360" w:hanging="360"/>
        <w:rPr>
          <w:rFonts w:ascii="Arial" w:hAnsi="Arial"/>
          <w:color w:val="000000"/>
        </w:rPr>
      </w:pPr>
    </w:p>
    <w:p w:rsidR="00BB2BE1" w:rsidRPr="0096340E" w:rsidRDefault="00BB2BE1" w:rsidP="00BB2BE1">
      <w:pPr>
        <w:spacing w:after="60"/>
        <w:ind w:left="360" w:hanging="360"/>
        <w:jc w:val="center"/>
        <w:rPr>
          <w:rFonts w:ascii="Arial" w:hAnsi="Arial"/>
          <w:b/>
          <w:color w:val="000000"/>
          <w:sz w:val="28"/>
        </w:rPr>
      </w:pPr>
      <w:r w:rsidRPr="0096340E">
        <w:rPr>
          <w:rFonts w:ascii="Arial" w:hAnsi="Arial"/>
          <w:b/>
          <w:color w:val="000000"/>
          <w:sz w:val="28"/>
        </w:rPr>
        <w:lastRenderedPageBreak/>
        <w:t>Tentative Course Schedule</w:t>
      </w:r>
    </w:p>
    <w:p w:rsidR="00BB2BE1" w:rsidRPr="000D2EB7" w:rsidRDefault="00BB2BE1" w:rsidP="00BB2BE1">
      <w:pPr>
        <w:spacing w:after="60"/>
        <w:ind w:left="3960" w:firstLine="360"/>
        <w:rPr>
          <w:rFonts w:ascii="Arial" w:hAnsi="Arial"/>
          <w:b/>
          <w:color w:val="000000"/>
        </w:rPr>
      </w:pPr>
    </w:p>
    <w:tbl>
      <w:tblPr>
        <w:tblW w:w="1062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542"/>
        <w:gridCol w:w="4645"/>
        <w:gridCol w:w="4433"/>
      </w:tblGrid>
      <w:tr w:rsidR="00BB2BE1" w:rsidRPr="000D2EB7" w:rsidTr="004B666E">
        <w:tc>
          <w:tcPr>
            <w:tcW w:w="1542" w:type="dxa"/>
          </w:tcPr>
          <w:p w:rsidR="00BB2BE1" w:rsidRPr="000D2EB7" w:rsidRDefault="00BB2BE1" w:rsidP="004B666E">
            <w:pPr>
              <w:spacing w:after="60"/>
              <w:rPr>
                <w:rFonts w:ascii="Arial" w:hAnsi="Arial"/>
                <w:color w:val="000000"/>
              </w:rPr>
            </w:pPr>
            <w:r w:rsidRPr="000D2EB7">
              <w:rPr>
                <w:rFonts w:ascii="Arial" w:hAnsi="Arial"/>
                <w:color w:val="000000"/>
              </w:rPr>
              <w:t>Date</w:t>
            </w:r>
          </w:p>
        </w:tc>
        <w:tc>
          <w:tcPr>
            <w:tcW w:w="4645" w:type="dxa"/>
          </w:tcPr>
          <w:p w:rsidR="00BB2BE1" w:rsidRPr="000D2EB7" w:rsidRDefault="00BB2BE1" w:rsidP="004B666E">
            <w:pPr>
              <w:spacing w:after="60"/>
              <w:rPr>
                <w:rFonts w:ascii="Arial" w:hAnsi="Arial"/>
                <w:color w:val="000000"/>
              </w:rPr>
            </w:pPr>
            <w:r w:rsidRPr="000D2EB7">
              <w:rPr>
                <w:rFonts w:ascii="Arial" w:hAnsi="Arial"/>
                <w:color w:val="000000"/>
              </w:rPr>
              <w:t>Topic</w:t>
            </w:r>
          </w:p>
        </w:tc>
        <w:tc>
          <w:tcPr>
            <w:tcW w:w="4433" w:type="dxa"/>
          </w:tcPr>
          <w:p w:rsidR="00BB2BE1" w:rsidRPr="000D2EB7" w:rsidRDefault="00BB2BE1" w:rsidP="004B666E">
            <w:pPr>
              <w:spacing w:after="60"/>
              <w:rPr>
                <w:rFonts w:ascii="Arial" w:hAnsi="Arial"/>
                <w:color w:val="000000"/>
              </w:rPr>
            </w:pPr>
            <w:r w:rsidRPr="000D2EB7">
              <w:rPr>
                <w:rFonts w:ascii="Arial" w:hAnsi="Arial"/>
                <w:color w:val="000000"/>
              </w:rPr>
              <w:t>Comments</w:t>
            </w:r>
          </w:p>
        </w:tc>
      </w:tr>
      <w:tr w:rsidR="00BB2BE1" w:rsidRPr="000D2EB7" w:rsidTr="004B666E">
        <w:tc>
          <w:tcPr>
            <w:tcW w:w="1542" w:type="dxa"/>
          </w:tcPr>
          <w:p w:rsidR="00BB2BE1" w:rsidRPr="000D2EB7" w:rsidRDefault="00BB2BE1" w:rsidP="004B666E">
            <w:pPr>
              <w:spacing w:after="60"/>
              <w:rPr>
                <w:rFonts w:ascii="Arial" w:hAnsi="Arial"/>
                <w:b/>
                <w:color w:val="000000"/>
              </w:rPr>
            </w:pPr>
            <w:r w:rsidRPr="000D2EB7">
              <w:rPr>
                <w:rFonts w:ascii="Arial" w:hAnsi="Arial"/>
                <w:b/>
                <w:color w:val="000000"/>
              </w:rPr>
              <w:t>Week 1</w:t>
            </w:r>
          </w:p>
        </w:tc>
        <w:tc>
          <w:tcPr>
            <w:tcW w:w="4645" w:type="dxa"/>
          </w:tcPr>
          <w:p w:rsidR="00BE3C37" w:rsidRPr="00BE3C37" w:rsidRDefault="00BE3C37" w:rsidP="004B666E">
            <w:pPr>
              <w:spacing w:after="60"/>
              <w:rPr>
                <w:rFonts w:ascii="Arial" w:hAnsi="Arial"/>
                <w:szCs w:val="29"/>
              </w:rPr>
            </w:pPr>
            <w:r>
              <w:rPr>
                <w:rFonts w:ascii="Arial" w:hAnsi="Arial"/>
                <w:szCs w:val="29"/>
              </w:rPr>
              <w:t>Readings:</w:t>
            </w:r>
          </w:p>
          <w:p w:rsidR="00AC3003" w:rsidRPr="00BE3C37" w:rsidRDefault="00BE3C37" w:rsidP="00BE3C37">
            <w:pPr>
              <w:pStyle w:val="ListParagraph"/>
              <w:numPr>
                <w:ilvl w:val="0"/>
                <w:numId w:val="11"/>
              </w:numPr>
              <w:spacing w:after="60"/>
              <w:rPr>
                <w:rFonts w:ascii="Arial" w:hAnsi="Arial"/>
                <w:szCs w:val="29"/>
              </w:rPr>
            </w:pPr>
            <w:r>
              <w:rPr>
                <w:rFonts w:ascii="Arial" w:hAnsi="Arial"/>
                <w:szCs w:val="29"/>
              </w:rPr>
              <w:t>Read c</w:t>
            </w:r>
            <w:r w:rsidR="00AC3003" w:rsidRPr="00BE3C37">
              <w:rPr>
                <w:rFonts w:ascii="Arial" w:hAnsi="Arial"/>
                <w:szCs w:val="29"/>
              </w:rPr>
              <w:t>hapter 1 from the Sanders text</w:t>
            </w:r>
          </w:p>
          <w:p w:rsidR="00AC3003" w:rsidRPr="00BE3C37" w:rsidRDefault="00BE3C37" w:rsidP="00BE3C37">
            <w:pPr>
              <w:pStyle w:val="ListParagraph"/>
              <w:numPr>
                <w:ilvl w:val="0"/>
                <w:numId w:val="11"/>
              </w:numPr>
              <w:spacing w:after="60"/>
              <w:rPr>
                <w:rFonts w:ascii="Arial" w:hAnsi="Arial"/>
                <w:color w:val="000000"/>
              </w:rPr>
            </w:pPr>
            <w:r>
              <w:rPr>
                <w:rFonts w:ascii="Arial" w:hAnsi="Arial"/>
                <w:color w:val="000000"/>
              </w:rPr>
              <w:t>Read c</w:t>
            </w:r>
            <w:r w:rsidR="00AC3003" w:rsidRPr="00BE3C37">
              <w:rPr>
                <w:rFonts w:ascii="Arial" w:hAnsi="Arial"/>
                <w:color w:val="000000"/>
              </w:rPr>
              <w:t>hapter 12</w:t>
            </w:r>
            <w:r w:rsidRPr="00BE3C37">
              <w:rPr>
                <w:rFonts w:ascii="Arial" w:hAnsi="Arial"/>
                <w:color w:val="000000"/>
              </w:rPr>
              <w:t xml:space="preserve"> from the Fitzpatrick text</w:t>
            </w:r>
          </w:p>
        </w:tc>
        <w:tc>
          <w:tcPr>
            <w:tcW w:w="4433" w:type="dxa"/>
          </w:tcPr>
          <w:p w:rsidR="00AC3003" w:rsidRDefault="00AC3003" w:rsidP="00AC3003">
            <w:pPr>
              <w:spacing w:after="60"/>
              <w:rPr>
                <w:rFonts w:ascii="Arial" w:hAnsi="Arial"/>
                <w:color w:val="000000"/>
              </w:rPr>
            </w:pPr>
            <w:r>
              <w:rPr>
                <w:rFonts w:ascii="Arial" w:hAnsi="Arial"/>
                <w:color w:val="000000"/>
              </w:rPr>
              <w:t>Assignment</w:t>
            </w:r>
            <w:r w:rsidR="00BE3C37">
              <w:rPr>
                <w:rFonts w:ascii="Arial" w:hAnsi="Arial"/>
                <w:color w:val="000000"/>
              </w:rPr>
              <w:t>s:</w:t>
            </w:r>
          </w:p>
          <w:p w:rsidR="00DC1587" w:rsidRDefault="00DC1587" w:rsidP="00BE3C37">
            <w:pPr>
              <w:pStyle w:val="ListParagraph"/>
              <w:numPr>
                <w:ilvl w:val="0"/>
                <w:numId w:val="13"/>
              </w:numPr>
              <w:spacing w:after="60"/>
              <w:rPr>
                <w:rFonts w:ascii="Arial" w:hAnsi="Arial"/>
                <w:color w:val="000000"/>
              </w:rPr>
            </w:pPr>
            <w:r>
              <w:rPr>
                <w:rFonts w:ascii="Arial" w:hAnsi="Arial"/>
                <w:color w:val="000000"/>
              </w:rPr>
              <w:t>Answer discussion questions on Canvas</w:t>
            </w:r>
          </w:p>
          <w:p w:rsidR="00AC3003" w:rsidRPr="00BE3C37" w:rsidRDefault="00AC3003" w:rsidP="00BE3C37">
            <w:pPr>
              <w:pStyle w:val="ListParagraph"/>
              <w:numPr>
                <w:ilvl w:val="0"/>
                <w:numId w:val="13"/>
              </w:numPr>
              <w:spacing w:after="60"/>
              <w:rPr>
                <w:rFonts w:ascii="Arial" w:hAnsi="Arial"/>
                <w:color w:val="000000"/>
              </w:rPr>
            </w:pPr>
            <w:r w:rsidRPr="00BE3C37">
              <w:rPr>
                <w:rFonts w:ascii="Arial" w:hAnsi="Arial"/>
                <w:color w:val="000000"/>
              </w:rPr>
              <w:t>Reflect on the purpose of program evaluation. 2 pages max (post to Canvas</w:t>
            </w:r>
            <w:r w:rsidR="008A064C">
              <w:rPr>
                <w:rFonts w:ascii="Arial" w:hAnsi="Arial"/>
                <w:color w:val="000000"/>
              </w:rPr>
              <w:t>, June</w:t>
            </w:r>
            <w:r w:rsidR="00BE3C37">
              <w:rPr>
                <w:rFonts w:ascii="Arial" w:hAnsi="Arial"/>
                <w:color w:val="000000"/>
              </w:rPr>
              <w:t xml:space="preserve"> 27</w:t>
            </w:r>
            <w:r w:rsidR="00313B6E" w:rsidRPr="00F03C01">
              <w:rPr>
                <w:rFonts w:ascii="Arial" w:hAnsi="Arial"/>
                <w:color w:val="000000"/>
                <w:vertAlign w:val="superscript"/>
              </w:rPr>
              <w:t>th</w:t>
            </w:r>
            <w:r w:rsidRPr="00BE3C37">
              <w:rPr>
                <w:rFonts w:ascii="Arial" w:hAnsi="Arial"/>
                <w:color w:val="000000"/>
              </w:rPr>
              <w:t>)</w:t>
            </w:r>
          </w:p>
          <w:p w:rsidR="00AC3003" w:rsidRPr="00BE3C37" w:rsidRDefault="00BE3C37" w:rsidP="00BE3C37">
            <w:pPr>
              <w:pStyle w:val="ListParagraph"/>
              <w:numPr>
                <w:ilvl w:val="0"/>
                <w:numId w:val="13"/>
              </w:numPr>
              <w:spacing w:after="60"/>
              <w:rPr>
                <w:rFonts w:ascii="Arial" w:hAnsi="Arial"/>
                <w:color w:val="000000"/>
              </w:rPr>
            </w:pPr>
            <w:r w:rsidRPr="00BE3C37">
              <w:rPr>
                <w:rFonts w:ascii="Arial" w:hAnsi="Arial"/>
                <w:color w:val="000000"/>
              </w:rPr>
              <w:t>Answer discussion questions on page 322 from the Fitzpatrick text.(post to Canvas</w:t>
            </w:r>
            <w:r>
              <w:rPr>
                <w:rFonts w:ascii="Arial" w:hAnsi="Arial"/>
                <w:color w:val="000000"/>
              </w:rPr>
              <w:t>,</w:t>
            </w:r>
            <w:r w:rsidR="00313B6E">
              <w:rPr>
                <w:rFonts w:ascii="Arial" w:hAnsi="Arial"/>
                <w:color w:val="000000"/>
              </w:rPr>
              <w:t xml:space="preserve"> due</w:t>
            </w:r>
            <w:r>
              <w:rPr>
                <w:rFonts w:ascii="Arial" w:hAnsi="Arial"/>
                <w:color w:val="000000"/>
              </w:rPr>
              <w:t xml:space="preserve"> July 1</w:t>
            </w:r>
            <w:r w:rsidR="00313B6E" w:rsidRPr="00F03C01">
              <w:rPr>
                <w:rFonts w:ascii="Arial" w:hAnsi="Arial"/>
                <w:color w:val="000000"/>
                <w:vertAlign w:val="superscript"/>
              </w:rPr>
              <w:t>st</w:t>
            </w:r>
            <w:r w:rsidRPr="00BE3C37">
              <w:rPr>
                <w:rFonts w:ascii="Arial" w:hAnsi="Arial"/>
                <w:color w:val="000000"/>
              </w:rPr>
              <w:t>)</w:t>
            </w:r>
          </w:p>
        </w:tc>
      </w:tr>
      <w:tr w:rsidR="00BB2BE1" w:rsidRPr="000D2EB7" w:rsidTr="004B666E">
        <w:tc>
          <w:tcPr>
            <w:tcW w:w="1542" w:type="dxa"/>
          </w:tcPr>
          <w:p w:rsidR="00BB2BE1" w:rsidRPr="000D2EB7" w:rsidRDefault="00BB2BE1" w:rsidP="004B666E">
            <w:pPr>
              <w:spacing w:after="60"/>
              <w:rPr>
                <w:rFonts w:ascii="Arial" w:hAnsi="Arial"/>
                <w:b/>
                <w:color w:val="000000"/>
              </w:rPr>
            </w:pPr>
            <w:r w:rsidRPr="000D2EB7">
              <w:rPr>
                <w:rFonts w:ascii="Arial" w:hAnsi="Arial"/>
                <w:b/>
                <w:color w:val="000000"/>
              </w:rPr>
              <w:t>Week 2</w:t>
            </w:r>
          </w:p>
        </w:tc>
        <w:tc>
          <w:tcPr>
            <w:tcW w:w="4645" w:type="dxa"/>
          </w:tcPr>
          <w:p w:rsidR="00BB2BE1" w:rsidRDefault="008A064C" w:rsidP="00BE3C37">
            <w:pPr>
              <w:spacing w:after="60"/>
              <w:rPr>
                <w:rFonts w:ascii="Arial" w:hAnsi="Arial"/>
                <w:color w:val="000000"/>
              </w:rPr>
            </w:pPr>
            <w:r>
              <w:rPr>
                <w:rFonts w:ascii="Arial" w:hAnsi="Arial"/>
                <w:color w:val="000000"/>
              </w:rPr>
              <w:t>Reading</w:t>
            </w:r>
            <w:r w:rsidR="00BE3C37">
              <w:rPr>
                <w:rFonts w:ascii="Arial" w:hAnsi="Arial"/>
                <w:color w:val="000000"/>
              </w:rPr>
              <w:t>:</w:t>
            </w:r>
          </w:p>
          <w:p w:rsidR="00BE3C37" w:rsidRDefault="00BE3C37" w:rsidP="00BE3C37">
            <w:pPr>
              <w:pStyle w:val="ListParagraph"/>
              <w:numPr>
                <w:ilvl w:val="0"/>
                <w:numId w:val="14"/>
              </w:numPr>
              <w:spacing w:after="60"/>
              <w:rPr>
                <w:rFonts w:ascii="Arial" w:hAnsi="Arial"/>
                <w:color w:val="000000"/>
              </w:rPr>
            </w:pPr>
            <w:r>
              <w:rPr>
                <w:rFonts w:ascii="Arial" w:hAnsi="Arial"/>
                <w:color w:val="000000"/>
              </w:rPr>
              <w:t>Read chapters 2 and 3 from the Sanders text</w:t>
            </w:r>
          </w:p>
          <w:p w:rsidR="005071FF" w:rsidRDefault="005071FF" w:rsidP="005071FF">
            <w:pPr>
              <w:pStyle w:val="ListParagraph"/>
              <w:spacing w:after="60"/>
              <w:rPr>
                <w:rFonts w:ascii="Arial" w:hAnsi="Arial"/>
                <w:color w:val="000000"/>
              </w:rPr>
            </w:pPr>
          </w:p>
          <w:p w:rsidR="004D614D" w:rsidRPr="00BE3C37" w:rsidRDefault="004D614D" w:rsidP="004D614D">
            <w:pPr>
              <w:pStyle w:val="ListParagraph"/>
              <w:spacing w:after="60"/>
              <w:rPr>
                <w:rFonts w:ascii="Arial" w:hAnsi="Arial"/>
                <w:color w:val="000000"/>
              </w:rPr>
            </w:pPr>
          </w:p>
        </w:tc>
        <w:tc>
          <w:tcPr>
            <w:tcW w:w="4433" w:type="dxa"/>
          </w:tcPr>
          <w:p w:rsidR="00BB2BE1" w:rsidRDefault="00BE3C37" w:rsidP="004B666E">
            <w:pPr>
              <w:spacing w:after="60"/>
              <w:rPr>
                <w:rFonts w:ascii="Arial" w:hAnsi="Arial"/>
                <w:color w:val="000000"/>
              </w:rPr>
            </w:pPr>
            <w:r>
              <w:rPr>
                <w:rFonts w:ascii="Arial" w:hAnsi="Arial"/>
                <w:color w:val="000000"/>
              </w:rPr>
              <w:t>Assignment:</w:t>
            </w:r>
          </w:p>
          <w:p w:rsidR="00BE3C37" w:rsidRPr="008A064C" w:rsidRDefault="008A064C" w:rsidP="008A064C">
            <w:pPr>
              <w:pStyle w:val="ListParagraph"/>
              <w:numPr>
                <w:ilvl w:val="0"/>
                <w:numId w:val="14"/>
              </w:numPr>
              <w:spacing w:after="60"/>
              <w:rPr>
                <w:rFonts w:ascii="Arial" w:hAnsi="Arial"/>
                <w:color w:val="000000"/>
              </w:rPr>
            </w:pPr>
            <w:r w:rsidRPr="008A064C">
              <w:rPr>
                <w:rFonts w:ascii="Arial" w:hAnsi="Arial"/>
                <w:color w:val="000000"/>
              </w:rPr>
              <w:t>R</w:t>
            </w:r>
            <w:r w:rsidR="00BE3C37" w:rsidRPr="008A064C">
              <w:rPr>
                <w:rFonts w:ascii="Arial" w:hAnsi="Arial"/>
                <w:color w:val="000000"/>
              </w:rPr>
              <w:t xml:space="preserve">esearch an article </w:t>
            </w:r>
            <w:r w:rsidRPr="008A064C">
              <w:rPr>
                <w:rFonts w:ascii="Arial" w:hAnsi="Arial"/>
                <w:color w:val="000000"/>
              </w:rPr>
              <w:t>related to program evaluation. Using the guidelines in Appendix A, critique the article. 5 page max</w:t>
            </w:r>
            <w:r>
              <w:rPr>
                <w:rFonts w:ascii="Arial" w:hAnsi="Arial"/>
                <w:color w:val="000000"/>
              </w:rPr>
              <w:t xml:space="preserve">. (post to Canvas, </w:t>
            </w:r>
            <w:r w:rsidR="00313B6E">
              <w:rPr>
                <w:rFonts w:ascii="Arial" w:hAnsi="Arial"/>
                <w:color w:val="000000"/>
              </w:rPr>
              <w:t xml:space="preserve">due </w:t>
            </w:r>
            <w:r>
              <w:rPr>
                <w:rFonts w:ascii="Arial" w:hAnsi="Arial"/>
                <w:color w:val="000000"/>
              </w:rPr>
              <w:t>July 5</w:t>
            </w:r>
            <w:r w:rsidR="00313B6E" w:rsidRPr="00F03C01">
              <w:rPr>
                <w:rFonts w:ascii="Arial" w:hAnsi="Arial"/>
                <w:color w:val="000000"/>
                <w:vertAlign w:val="superscript"/>
              </w:rPr>
              <w:t>th</w:t>
            </w:r>
            <w:r>
              <w:rPr>
                <w:rFonts w:ascii="Arial" w:hAnsi="Arial"/>
                <w:color w:val="000000"/>
              </w:rPr>
              <w:t>)</w:t>
            </w:r>
          </w:p>
        </w:tc>
      </w:tr>
      <w:tr w:rsidR="00BB2BE1" w:rsidRPr="000D2EB7" w:rsidTr="004B666E">
        <w:trPr>
          <w:trHeight w:val="63"/>
        </w:trPr>
        <w:tc>
          <w:tcPr>
            <w:tcW w:w="1542" w:type="dxa"/>
          </w:tcPr>
          <w:p w:rsidR="00BB2BE1" w:rsidRPr="000D2EB7" w:rsidRDefault="00BB2BE1" w:rsidP="004B666E">
            <w:pPr>
              <w:spacing w:after="60"/>
              <w:rPr>
                <w:rFonts w:ascii="Arial" w:hAnsi="Arial"/>
                <w:b/>
                <w:color w:val="000000"/>
              </w:rPr>
            </w:pPr>
            <w:r w:rsidRPr="000D2EB7">
              <w:rPr>
                <w:rFonts w:ascii="Arial" w:hAnsi="Arial"/>
                <w:b/>
                <w:color w:val="000000"/>
              </w:rPr>
              <w:t>Week 3</w:t>
            </w:r>
          </w:p>
        </w:tc>
        <w:tc>
          <w:tcPr>
            <w:tcW w:w="4645" w:type="dxa"/>
          </w:tcPr>
          <w:p w:rsidR="00BB2BE1" w:rsidRDefault="008A064C" w:rsidP="004B666E">
            <w:pPr>
              <w:spacing w:after="60"/>
              <w:rPr>
                <w:rFonts w:ascii="Arial" w:hAnsi="Arial"/>
                <w:color w:val="000000"/>
              </w:rPr>
            </w:pPr>
            <w:r>
              <w:rPr>
                <w:rFonts w:ascii="Arial" w:hAnsi="Arial"/>
                <w:color w:val="000000"/>
              </w:rPr>
              <w:t>Reading:</w:t>
            </w:r>
          </w:p>
          <w:p w:rsidR="008A064C" w:rsidRDefault="008A064C" w:rsidP="008A064C">
            <w:pPr>
              <w:pStyle w:val="ListParagraph"/>
              <w:numPr>
                <w:ilvl w:val="0"/>
                <w:numId w:val="14"/>
              </w:numPr>
              <w:spacing w:after="60"/>
              <w:rPr>
                <w:rFonts w:ascii="Arial" w:hAnsi="Arial"/>
                <w:color w:val="000000"/>
              </w:rPr>
            </w:pPr>
            <w:r>
              <w:rPr>
                <w:rFonts w:ascii="Arial" w:hAnsi="Arial"/>
                <w:color w:val="000000"/>
              </w:rPr>
              <w:t>Read chapter 4 from the Sanders text</w:t>
            </w:r>
          </w:p>
          <w:p w:rsidR="00F03C01" w:rsidRPr="008A064C" w:rsidRDefault="00F03C01" w:rsidP="008A064C">
            <w:pPr>
              <w:pStyle w:val="ListParagraph"/>
              <w:numPr>
                <w:ilvl w:val="0"/>
                <w:numId w:val="14"/>
              </w:numPr>
              <w:spacing w:after="60"/>
              <w:rPr>
                <w:rFonts w:ascii="Arial" w:hAnsi="Arial"/>
                <w:color w:val="000000"/>
              </w:rPr>
            </w:pPr>
            <w:r>
              <w:rPr>
                <w:rFonts w:ascii="Arial" w:hAnsi="Arial"/>
                <w:color w:val="000000"/>
              </w:rPr>
              <w:t>Read chapter 5 from the Fitzpatrick text</w:t>
            </w:r>
          </w:p>
          <w:p w:rsidR="00BB2BE1" w:rsidRPr="000D2EB7" w:rsidRDefault="00BB2BE1" w:rsidP="008A064C">
            <w:pPr>
              <w:spacing w:after="60"/>
              <w:rPr>
                <w:rFonts w:ascii="Arial" w:hAnsi="Arial"/>
                <w:color w:val="000000"/>
              </w:rPr>
            </w:pPr>
          </w:p>
        </w:tc>
        <w:tc>
          <w:tcPr>
            <w:tcW w:w="4433" w:type="dxa"/>
          </w:tcPr>
          <w:p w:rsidR="00BB2BE1" w:rsidRDefault="008A064C" w:rsidP="004B666E">
            <w:pPr>
              <w:spacing w:after="60"/>
              <w:rPr>
                <w:rFonts w:ascii="Arial" w:hAnsi="Arial"/>
                <w:color w:val="000000"/>
              </w:rPr>
            </w:pPr>
            <w:r>
              <w:rPr>
                <w:rFonts w:ascii="Arial" w:hAnsi="Arial"/>
                <w:color w:val="000000"/>
              </w:rPr>
              <w:t>Assignment:</w:t>
            </w:r>
          </w:p>
          <w:p w:rsidR="008A064C" w:rsidRDefault="008A064C" w:rsidP="008A064C">
            <w:pPr>
              <w:pStyle w:val="ListParagraph"/>
              <w:numPr>
                <w:ilvl w:val="0"/>
                <w:numId w:val="14"/>
              </w:numPr>
              <w:spacing w:after="60"/>
              <w:rPr>
                <w:rFonts w:ascii="Arial" w:hAnsi="Arial"/>
                <w:color w:val="000000"/>
              </w:rPr>
            </w:pPr>
            <w:r>
              <w:rPr>
                <w:rFonts w:ascii="Arial" w:hAnsi="Arial"/>
                <w:color w:val="000000"/>
              </w:rPr>
              <w:t xml:space="preserve">Research and analyze how ethical issues are associated with program evaluation. 3 page max. (post to Canvas, </w:t>
            </w:r>
            <w:r w:rsidR="00313B6E">
              <w:rPr>
                <w:rFonts w:ascii="Arial" w:hAnsi="Arial"/>
                <w:color w:val="000000"/>
              </w:rPr>
              <w:t xml:space="preserve">due </w:t>
            </w:r>
            <w:r>
              <w:rPr>
                <w:rFonts w:ascii="Arial" w:hAnsi="Arial"/>
                <w:color w:val="000000"/>
              </w:rPr>
              <w:t>July 7</w:t>
            </w:r>
            <w:r w:rsidR="00313B6E" w:rsidRPr="00F03C01">
              <w:rPr>
                <w:rFonts w:ascii="Arial" w:hAnsi="Arial"/>
                <w:color w:val="000000"/>
                <w:vertAlign w:val="superscript"/>
              </w:rPr>
              <w:t>th</w:t>
            </w:r>
            <w:r>
              <w:rPr>
                <w:rFonts w:ascii="Arial" w:hAnsi="Arial"/>
                <w:color w:val="000000"/>
              </w:rPr>
              <w:t>)</w:t>
            </w:r>
          </w:p>
          <w:p w:rsidR="00F03C01" w:rsidRPr="008A064C" w:rsidRDefault="00F03C01" w:rsidP="008A064C">
            <w:pPr>
              <w:pStyle w:val="ListParagraph"/>
              <w:numPr>
                <w:ilvl w:val="0"/>
                <w:numId w:val="14"/>
              </w:numPr>
              <w:spacing w:after="60"/>
              <w:rPr>
                <w:rFonts w:ascii="Arial" w:hAnsi="Arial"/>
                <w:color w:val="000000"/>
              </w:rPr>
            </w:pPr>
            <w:r>
              <w:rPr>
                <w:rFonts w:ascii="Arial" w:hAnsi="Arial"/>
                <w:color w:val="000000"/>
              </w:rPr>
              <w:t>Answer questions</w:t>
            </w:r>
            <w:r w:rsidR="000B3245">
              <w:rPr>
                <w:rFonts w:ascii="Arial" w:hAnsi="Arial"/>
                <w:color w:val="000000"/>
              </w:rPr>
              <w:t xml:space="preserve"> two and five</w:t>
            </w:r>
            <w:r w:rsidR="004D614D">
              <w:rPr>
                <w:rFonts w:ascii="Arial" w:hAnsi="Arial"/>
                <w:color w:val="000000"/>
              </w:rPr>
              <w:t>,</w:t>
            </w:r>
            <w:r>
              <w:rPr>
                <w:rFonts w:ascii="Arial" w:hAnsi="Arial"/>
                <w:color w:val="000000"/>
              </w:rPr>
              <w:t xml:space="preserve"> </w:t>
            </w:r>
            <w:r w:rsidR="004D614D">
              <w:rPr>
                <w:rFonts w:ascii="Arial" w:hAnsi="Arial"/>
                <w:color w:val="000000"/>
              </w:rPr>
              <w:t xml:space="preserve">from Fitzpatrick chapter 5) </w:t>
            </w:r>
            <w:r>
              <w:rPr>
                <w:rFonts w:ascii="Arial" w:hAnsi="Arial"/>
                <w:color w:val="000000"/>
              </w:rPr>
              <w:t>on the discussion board</w:t>
            </w:r>
            <w:r w:rsidR="000B3245">
              <w:rPr>
                <w:rFonts w:ascii="Arial" w:hAnsi="Arial"/>
                <w:color w:val="000000"/>
              </w:rPr>
              <w:t xml:space="preserve"> (post to Canvas, due July 8</w:t>
            </w:r>
            <w:r w:rsidR="000B3245" w:rsidRPr="000B3245">
              <w:rPr>
                <w:rFonts w:ascii="Arial" w:hAnsi="Arial"/>
                <w:color w:val="000000"/>
                <w:vertAlign w:val="superscript"/>
              </w:rPr>
              <w:t>th</w:t>
            </w:r>
            <w:r w:rsidR="000B3245">
              <w:rPr>
                <w:rFonts w:ascii="Arial" w:hAnsi="Arial"/>
                <w:color w:val="000000"/>
              </w:rPr>
              <w:t>)</w:t>
            </w:r>
          </w:p>
        </w:tc>
      </w:tr>
      <w:tr w:rsidR="00BB2BE1" w:rsidRPr="000D2EB7" w:rsidTr="004B666E">
        <w:tc>
          <w:tcPr>
            <w:tcW w:w="1542" w:type="dxa"/>
          </w:tcPr>
          <w:p w:rsidR="00BB2BE1" w:rsidRPr="000D2EB7" w:rsidRDefault="00BB2BE1" w:rsidP="004B666E">
            <w:pPr>
              <w:spacing w:after="60"/>
              <w:rPr>
                <w:rFonts w:ascii="Arial" w:hAnsi="Arial"/>
                <w:b/>
                <w:color w:val="000000"/>
              </w:rPr>
            </w:pPr>
            <w:r w:rsidRPr="000D2EB7">
              <w:rPr>
                <w:rFonts w:ascii="Arial" w:hAnsi="Arial"/>
                <w:b/>
                <w:color w:val="000000"/>
              </w:rPr>
              <w:t>Week 4</w:t>
            </w:r>
          </w:p>
        </w:tc>
        <w:tc>
          <w:tcPr>
            <w:tcW w:w="4645" w:type="dxa"/>
          </w:tcPr>
          <w:p w:rsidR="00BB2BE1" w:rsidRDefault="00313B6E" w:rsidP="004B666E">
            <w:pPr>
              <w:spacing w:after="60"/>
              <w:rPr>
                <w:rFonts w:ascii="Arial" w:hAnsi="Arial"/>
                <w:color w:val="000000"/>
              </w:rPr>
            </w:pPr>
            <w:r>
              <w:rPr>
                <w:rFonts w:ascii="Arial" w:hAnsi="Arial"/>
                <w:color w:val="000000"/>
              </w:rPr>
              <w:t>Reading:</w:t>
            </w:r>
          </w:p>
          <w:p w:rsidR="00313B6E" w:rsidRDefault="00313B6E" w:rsidP="00313B6E">
            <w:pPr>
              <w:pStyle w:val="ListParagraph"/>
              <w:numPr>
                <w:ilvl w:val="0"/>
                <w:numId w:val="14"/>
              </w:numPr>
              <w:spacing w:after="60"/>
              <w:rPr>
                <w:rFonts w:ascii="Arial" w:hAnsi="Arial"/>
                <w:color w:val="000000"/>
              </w:rPr>
            </w:pPr>
            <w:r>
              <w:rPr>
                <w:rFonts w:ascii="Arial" w:hAnsi="Arial"/>
                <w:color w:val="000000"/>
              </w:rPr>
              <w:t>Read chapters 14 and 15 from the Fitzpatrick text</w:t>
            </w:r>
          </w:p>
          <w:p w:rsidR="005071FF" w:rsidRPr="00313B6E" w:rsidRDefault="005071FF" w:rsidP="00313B6E">
            <w:pPr>
              <w:pStyle w:val="ListParagraph"/>
              <w:numPr>
                <w:ilvl w:val="0"/>
                <w:numId w:val="14"/>
              </w:numPr>
              <w:spacing w:after="60"/>
              <w:rPr>
                <w:rFonts w:ascii="Arial" w:hAnsi="Arial"/>
                <w:color w:val="000000"/>
              </w:rPr>
            </w:pPr>
            <w:r>
              <w:rPr>
                <w:rFonts w:ascii="Arial" w:hAnsi="Arial"/>
                <w:color w:val="000000"/>
              </w:rPr>
              <w:t>Read chapter 5 and 6 from Sanders text</w:t>
            </w:r>
          </w:p>
          <w:p w:rsidR="00BB2BE1" w:rsidRPr="000D2EB7" w:rsidRDefault="00BB2BE1" w:rsidP="008A064C">
            <w:pPr>
              <w:spacing w:after="60"/>
              <w:rPr>
                <w:rFonts w:ascii="Arial" w:hAnsi="Arial"/>
                <w:color w:val="000000"/>
              </w:rPr>
            </w:pPr>
          </w:p>
        </w:tc>
        <w:tc>
          <w:tcPr>
            <w:tcW w:w="4433" w:type="dxa"/>
          </w:tcPr>
          <w:p w:rsidR="00BB2BE1" w:rsidRDefault="00313B6E" w:rsidP="004B666E">
            <w:pPr>
              <w:spacing w:after="60"/>
              <w:rPr>
                <w:rFonts w:ascii="Arial" w:hAnsi="Arial"/>
                <w:color w:val="000000"/>
              </w:rPr>
            </w:pPr>
            <w:r>
              <w:rPr>
                <w:rFonts w:ascii="Arial" w:hAnsi="Arial"/>
                <w:color w:val="000000"/>
              </w:rPr>
              <w:t>Assignment:</w:t>
            </w:r>
          </w:p>
          <w:p w:rsidR="00313B6E" w:rsidRDefault="00F03C01" w:rsidP="00313B6E">
            <w:pPr>
              <w:pStyle w:val="ListParagraph"/>
              <w:numPr>
                <w:ilvl w:val="0"/>
                <w:numId w:val="14"/>
              </w:numPr>
              <w:spacing w:after="60"/>
              <w:rPr>
                <w:rFonts w:ascii="Arial" w:hAnsi="Arial"/>
                <w:color w:val="000000"/>
              </w:rPr>
            </w:pPr>
            <w:r>
              <w:rPr>
                <w:rFonts w:ascii="Arial" w:hAnsi="Arial"/>
                <w:color w:val="000000"/>
              </w:rPr>
              <w:t>Respond to the focus questions on page 353 of the Fitzpatrick text. Response to questions should be written in a reflective paper that is 3 pages max. (post to Canvas, due July 11</w:t>
            </w:r>
            <w:r w:rsidRPr="00F03C01">
              <w:rPr>
                <w:rFonts w:ascii="Arial" w:hAnsi="Arial"/>
                <w:color w:val="000000"/>
                <w:vertAlign w:val="superscript"/>
              </w:rPr>
              <w:t>th</w:t>
            </w:r>
            <w:r>
              <w:rPr>
                <w:rFonts w:ascii="Arial" w:hAnsi="Arial"/>
                <w:color w:val="000000"/>
              </w:rPr>
              <w:t xml:space="preserve">) </w:t>
            </w:r>
          </w:p>
          <w:p w:rsidR="005071FF" w:rsidRDefault="00C16878" w:rsidP="00313B6E">
            <w:pPr>
              <w:pStyle w:val="ListParagraph"/>
              <w:numPr>
                <w:ilvl w:val="0"/>
                <w:numId w:val="14"/>
              </w:numPr>
              <w:spacing w:after="60"/>
              <w:rPr>
                <w:rFonts w:ascii="Arial" w:hAnsi="Arial"/>
                <w:color w:val="000000"/>
              </w:rPr>
            </w:pPr>
            <w:r>
              <w:rPr>
                <w:rFonts w:ascii="Arial" w:hAnsi="Arial"/>
                <w:color w:val="000000"/>
              </w:rPr>
              <w:t>Reporting information and the administration of the evaluation are important components to program evaluation. After reading chapters 5 &amp;6 research a program where you can critique the usefulness by addressing the following.</w:t>
            </w:r>
          </w:p>
          <w:p w:rsidR="00C16878" w:rsidRDefault="00C16878" w:rsidP="00C16878">
            <w:pPr>
              <w:pStyle w:val="ListParagraph"/>
              <w:numPr>
                <w:ilvl w:val="0"/>
                <w:numId w:val="15"/>
              </w:numPr>
              <w:spacing w:after="60"/>
              <w:rPr>
                <w:rFonts w:ascii="Arial" w:hAnsi="Arial"/>
                <w:color w:val="000000"/>
              </w:rPr>
            </w:pPr>
            <w:r>
              <w:rPr>
                <w:rFonts w:ascii="Arial" w:hAnsi="Arial"/>
                <w:color w:val="000000"/>
              </w:rPr>
              <w:lastRenderedPageBreak/>
              <w:t>The audience (who)</w:t>
            </w:r>
          </w:p>
          <w:p w:rsidR="00C16878" w:rsidRDefault="00C16878" w:rsidP="00C16878">
            <w:pPr>
              <w:pStyle w:val="ListParagraph"/>
              <w:numPr>
                <w:ilvl w:val="0"/>
                <w:numId w:val="15"/>
              </w:numPr>
              <w:spacing w:after="60"/>
              <w:rPr>
                <w:rFonts w:ascii="Arial" w:hAnsi="Arial"/>
                <w:color w:val="000000"/>
              </w:rPr>
            </w:pPr>
            <w:r>
              <w:rPr>
                <w:rFonts w:ascii="Arial" w:hAnsi="Arial"/>
                <w:color w:val="000000"/>
              </w:rPr>
              <w:t>Appropriate time and method for reporting findings</w:t>
            </w:r>
          </w:p>
          <w:p w:rsidR="00C16878" w:rsidRDefault="00C16878" w:rsidP="00C16878">
            <w:pPr>
              <w:pStyle w:val="ListParagraph"/>
              <w:numPr>
                <w:ilvl w:val="0"/>
                <w:numId w:val="15"/>
              </w:numPr>
              <w:spacing w:after="60"/>
              <w:rPr>
                <w:rFonts w:ascii="Arial" w:hAnsi="Arial"/>
                <w:color w:val="000000"/>
              </w:rPr>
            </w:pPr>
            <w:r>
              <w:rPr>
                <w:rFonts w:ascii="Arial" w:hAnsi="Arial"/>
                <w:color w:val="000000"/>
              </w:rPr>
              <w:t>Plan of action that is appropriate</w:t>
            </w:r>
          </w:p>
          <w:p w:rsidR="00C16878" w:rsidRDefault="00C16878" w:rsidP="00C16878">
            <w:pPr>
              <w:pStyle w:val="ListParagraph"/>
              <w:numPr>
                <w:ilvl w:val="0"/>
                <w:numId w:val="15"/>
              </w:numPr>
              <w:spacing w:after="60"/>
              <w:rPr>
                <w:rFonts w:ascii="Arial" w:hAnsi="Arial"/>
                <w:color w:val="000000"/>
              </w:rPr>
            </w:pPr>
            <w:r>
              <w:rPr>
                <w:rFonts w:ascii="Arial" w:hAnsi="Arial"/>
                <w:color w:val="000000"/>
              </w:rPr>
              <w:t>Management plan (budget, time schedule, and assignments)</w:t>
            </w:r>
          </w:p>
          <w:p w:rsidR="00C16878" w:rsidRDefault="00C16878" w:rsidP="00C16878">
            <w:pPr>
              <w:pStyle w:val="ListParagraph"/>
              <w:numPr>
                <w:ilvl w:val="0"/>
                <w:numId w:val="15"/>
              </w:numPr>
              <w:spacing w:after="60"/>
              <w:rPr>
                <w:rFonts w:ascii="Arial" w:hAnsi="Arial"/>
                <w:color w:val="000000"/>
              </w:rPr>
            </w:pPr>
            <w:r>
              <w:rPr>
                <w:rFonts w:ascii="Arial" w:hAnsi="Arial"/>
                <w:color w:val="000000"/>
              </w:rPr>
              <w:t>Does the program attend to the political, ethical, and interpersonal dimension of the evaluation from beginning to end</w:t>
            </w:r>
          </w:p>
          <w:p w:rsidR="00C16878" w:rsidRPr="00C16878" w:rsidRDefault="00C16878" w:rsidP="00C16878">
            <w:pPr>
              <w:spacing w:after="60"/>
              <w:rPr>
                <w:rFonts w:ascii="Arial" w:hAnsi="Arial"/>
                <w:color w:val="000000"/>
              </w:rPr>
            </w:pPr>
            <w:r>
              <w:rPr>
                <w:rFonts w:ascii="Arial" w:hAnsi="Arial"/>
                <w:color w:val="000000"/>
              </w:rPr>
              <w:t>(post to Canvas, July 14</w:t>
            </w:r>
            <w:r w:rsidRPr="00C16878">
              <w:rPr>
                <w:rFonts w:ascii="Arial" w:hAnsi="Arial"/>
                <w:color w:val="000000"/>
                <w:vertAlign w:val="superscript"/>
              </w:rPr>
              <w:t>th</w:t>
            </w:r>
            <w:r>
              <w:rPr>
                <w:rFonts w:ascii="Arial" w:hAnsi="Arial"/>
                <w:color w:val="000000"/>
              </w:rPr>
              <w:t>)</w:t>
            </w:r>
          </w:p>
        </w:tc>
      </w:tr>
      <w:tr w:rsidR="00BB2BE1" w:rsidRPr="000D2EB7" w:rsidTr="005071FF">
        <w:trPr>
          <w:trHeight w:val="2285"/>
        </w:trPr>
        <w:tc>
          <w:tcPr>
            <w:tcW w:w="1542" w:type="dxa"/>
          </w:tcPr>
          <w:p w:rsidR="00BB2BE1" w:rsidRPr="000D2EB7" w:rsidRDefault="00BB2BE1" w:rsidP="004B666E">
            <w:pPr>
              <w:spacing w:after="60"/>
              <w:rPr>
                <w:rFonts w:ascii="Arial" w:hAnsi="Arial"/>
                <w:b/>
                <w:color w:val="000000"/>
              </w:rPr>
            </w:pPr>
            <w:r w:rsidRPr="000D2EB7">
              <w:rPr>
                <w:rFonts w:ascii="Arial" w:hAnsi="Arial"/>
                <w:b/>
                <w:color w:val="000000"/>
              </w:rPr>
              <w:lastRenderedPageBreak/>
              <w:t>Week 5</w:t>
            </w:r>
            <w:r>
              <w:rPr>
                <w:rFonts w:ascii="Arial" w:hAnsi="Arial"/>
                <w:b/>
                <w:color w:val="000000"/>
              </w:rPr>
              <w:t>a</w:t>
            </w:r>
          </w:p>
        </w:tc>
        <w:tc>
          <w:tcPr>
            <w:tcW w:w="4645" w:type="dxa"/>
          </w:tcPr>
          <w:p w:rsidR="00BB2BE1" w:rsidRDefault="00DC1587" w:rsidP="004B666E">
            <w:pPr>
              <w:spacing w:after="60"/>
              <w:rPr>
                <w:rFonts w:ascii="Arial" w:hAnsi="Arial"/>
                <w:color w:val="000000"/>
              </w:rPr>
            </w:pPr>
            <w:r>
              <w:rPr>
                <w:rFonts w:ascii="Arial" w:hAnsi="Arial"/>
                <w:color w:val="000000"/>
              </w:rPr>
              <w:t>Readings:</w:t>
            </w:r>
          </w:p>
          <w:p w:rsidR="00BB2BE1" w:rsidRPr="000D2EB7" w:rsidRDefault="00BB2BE1" w:rsidP="004B666E">
            <w:pPr>
              <w:spacing w:after="60"/>
              <w:rPr>
                <w:rFonts w:ascii="Arial" w:hAnsi="Arial"/>
                <w:color w:val="000000"/>
              </w:rPr>
            </w:pPr>
            <w:r w:rsidRPr="000D2EB7">
              <w:rPr>
                <w:rFonts w:ascii="Arial" w:hAnsi="Arial"/>
                <w:color w:val="000000"/>
              </w:rPr>
              <w:t>U S Department of Evaluations</w:t>
            </w:r>
          </w:p>
          <w:p w:rsidR="00BB2BE1" w:rsidRPr="000D2EB7" w:rsidRDefault="002727E3" w:rsidP="004B666E">
            <w:pPr>
              <w:spacing w:after="60"/>
              <w:rPr>
                <w:rFonts w:ascii="Arial" w:hAnsi="Arial"/>
                <w:color w:val="000000"/>
              </w:rPr>
            </w:pPr>
            <w:hyperlink r:id="rId9" w:history="1">
              <w:r w:rsidR="00BB2BE1" w:rsidRPr="000D2EB7">
                <w:rPr>
                  <w:rStyle w:val="Hyperlink"/>
                  <w:rFonts w:ascii="Arial" w:hAnsi="Arial"/>
                </w:rPr>
                <w:t>http://ies.ed</w:t>
              </w:r>
              <w:bookmarkStart w:id="0" w:name="_GoBack"/>
              <w:bookmarkEnd w:id="0"/>
              <w:r w:rsidR="00BB2BE1" w:rsidRPr="000D2EB7">
                <w:rPr>
                  <w:rStyle w:val="Hyperlink"/>
                  <w:rFonts w:ascii="Arial" w:hAnsi="Arial"/>
                </w:rPr>
                <w:t>.gov/ncee/pdf/20074005.pdf</w:t>
              </w:r>
            </w:hyperlink>
          </w:p>
          <w:p w:rsidR="00BB2BE1" w:rsidRPr="000D2EB7" w:rsidRDefault="002727E3" w:rsidP="004B666E">
            <w:pPr>
              <w:spacing w:after="60"/>
              <w:rPr>
                <w:rFonts w:ascii="Arial" w:hAnsi="Arial"/>
                <w:color w:val="000000"/>
              </w:rPr>
            </w:pPr>
            <w:hyperlink r:id="rId10" w:history="1">
              <w:r w:rsidR="005071FF" w:rsidRPr="003B6062">
                <w:rPr>
                  <w:rStyle w:val="Hyperlink"/>
                  <w:rFonts w:ascii="Arial" w:hAnsi="Arial"/>
                </w:rPr>
                <w:t>http://ies.ed.gov/ncee/pdf/20074006.pdf</w:t>
              </w:r>
            </w:hyperlink>
          </w:p>
        </w:tc>
        <w:tc>
          <w:tcPr>
            <w:tcW w:w="4433" w:type="dxa"/>
          </w:tcPr>
          <w:p w:rsidR="00BB2BE1" w:rsidRDefault="00DC1587" w:rsidP="004B666E">
            <w:pPr>
              <w:spacing w:after="60"/>
              <w:rPr>
                <w:rFonts w:ascii="Arial" w:hAnsi="Arial"/>
                <w:color w:val="000000"/>
              </w:rPr>
            </w:pPr>
            <w:r>
              <w:rPr>
                <w:rFonts w:ascii="Arial" w:hAnsi="Arial"/>
                <w:color w:val="000000"/>
              </w:rPr>
              <w:t>Assignment:</w:t>
            </w:r>
          </w:p>
          <w:p w:rsidR="00BB2BE1" w:rsidRPr="004D614D" w:rsidRDefault="00DC1587" w:rsidP="004D614D">
            <w:pPr>
              <w:pStyle w:val="ListParagraph"/>
              <w:numPr>
                <w:ilvl w:val="0"/>
                <w:numId w:val="14"/>
              </w:numPr>
              <w:spacing w:after="60"/>
              <w:rPr>
                <w:rFonts w:ascii="Arial" w:hAnsi="Arial"/>
                <w:color w:val="000000"/>
              </w:rPr>
            </w:pPr>
            <w:r w:rsidRPr="004D614D">
              <w:rPr>
                <w:rFonts w:ascii="Arial" w:hAnsi="Arial"/>
                <w:color w:val="000000"/>
              </w:rPr>
              <w:t>Using the websites, compare and contrast the different evaluation models. Minimum of 3 programs. 3 pages max. (post to Canvas,</w:t>
            </w:r>
            <w:r w:rsidR="00F03C01" w:rsidRPr="004D614D">
              <w:rPr>
                <w:rFonts w:ascii="Arial" w:hAnsi="Arial"/>
                <w:color w:val="000000"/>
              </w:rPr>
              <w:t xml:space="preserve"> July 1</w:t>
            </w:r>
            <w:r w:rsidR="005071FF">
              <w:rPr>
                <w:rFonts w:ascii="Arial" w:hAnsi="Arial"/>
                <w:color w:val="000000"/>
              </w:rPr>
              <w:t>7</w:t>
            </w:r>
            <w:r w:rsidR="00313B6E" w:rsidRPr="004D614D">
              <w:rPr>
                <w:rFonts w:ascii="Arial" w:hAnsi="Arial"/>
                <w:color w:val="000000"/>
                <w:vertAlign w:val="superscript"/>
              </w:rPr>
              <w:t>th</w:t>
            </w:r>
            <w:r w:rsidR="00313B6E" w:rsidRPr="004D614D">
              <w:rPr>
                <w:rFonts w:ascii="Arial" w:hAnsi="Arial"/>
                <w:color w:val="000000"/>
              </w:rPr>
              <w:t>)</w:t>
            </w:r>
          </w:p>
        </w:tc>
      </w:tr>
      <w:tr w:rsidR="00BB2BE1" w:rsidRPr="000D2EB7" w:rsidTr="004B666E">
        <w:tc>
          <w:tcPr>
            <w:tcW w:w="1542" w:type="dxa"/>
          </w:tcPr>
          <w:p w:rsidR="00BB2BE1" w:rsidRPr="00CC3F45" w:rsidRDefault="00F2251D" w:rsidP="004B666E">
            <w:pPr>
              <w:spacing w:after="60"/>
              <w:rPr>
                <w:rFonts w:ascii="Arial" w:hAnsi="Arial"/>
                <w:b/>
                <w:color w:val="000000"/>
              </w:rPr>
            </w:pPr>
            <w:r>
              <w:rPr>
                <w:rFonts w:ascii="Arial" w:hAnsi="Arial"/>
                <w:b/>
                <w:color w:val="000000"/>
              </w:rPr>
              <w:t>Final Project</w:t>
            </w:r>
          </w:p>
        </w:tc>
        <w:tc>
          <w:tcPr>
            <w:tcW w:w="4645" w:type="dxa"/>
          </w:tcPr>
          <w:p w:rsidR="005071FF" w:rsidRPr="00F2251D" w:rsidRDefault="00F2251D" w:rsidP="00F2251D">
            <w:pPr>
              <w:spacing w:after="60"/>
              <w:rPr>
                <w:rFonts w:ascii="Arial" w:hAnsi="Arial"/>
                <w:color w:val="000000"/>
              </w:rPr>
            </w:pPr>
            <w:r>
              <w:rPr>
                <w:rFonts w:ascii="Arial" w:hAnsi="Arial"/>
                <w:color w:val="000000"/>
              </w:rPr>
              <w:t>Develop a program evaluation that follows the program evaluation guidelines found in the handout. (post to Canvas, July 31</w:t>
            </w:r>
            <w:r w:rsidRPr="00F2251D">
              <w:rPr>
                <w:rFonts w:ascii="Arial" w:hAnsi="Arial"/>
                <w:color w:val="000000"/>
                <w:vertAlign w:val="superscript"/>
              </w:rPr>
              <w:t>st</w:t>
            </w:r>
            <w:r>
              <w:rPr>
                <w:rFonts w:ascii="Arial" w:hAnsi="Arial"/>
                <w:color w:val="000000"/>
              </w:rPr>
              <w:t>)</w:t>
            </w:r>
            <w:r w:rsidR="005071FF" w:rsidRPr="00F2251D">
              <w:rPr>
                <w:rFonts w:ascii="Arial" w:hAnsi="Arial"/>
                <w:color w:val="000000"/>
              </w:rPr>
              <w:t xml:space="preserve"> </w:t>
            </w:r>
          </w:p>
        </w:tc>
        <w:tc>
          <w:tcPr>
            <w:tcW w:w="4433" w:type="dxa"/>
          </w:tcPr>
          <w:p w:rsidR="00BB2BE1" w:rsidRPr="000D2EB7" w:rsidRDefault="00BB2BE1" w:rsidP="004B666E">
            <w:pPr>
              <w:spacing w:after="60"/>
              <w:rPr>
                <w:rFonts w:ascii="Arial" w:hAnsi="Arial"/>
                <w:color w:val="000000"/>
              </w:rPr>
            </w:pPr>
          </w:p>
        </w:tc>
      </w:tr>
    </w:tbl>
    <w:p w:rsidR="00BB2BE1" w:rsidRDefault="00BB2BE1" w:rsidP="00BB2BE1">
      <w:pPr>
        <w:spacing w:after="60"/>
        <w:rPr>
          <w:rFonts w:ascii="Arial" w:hAnsi="Arial"/>
          <w:color w:val="000000"/>
        </w:rPr>
      </w:pPr>
    </w:p>
    <w:p w:rsidR="00F2251D" w:rsidRDefault="00F2251D" w:rsidP="00BB2BE1">
      <w:pPr>
        <w:spacing w:after="60"/>
        <w:rPr>
          <w:rFonts w:ascii="Arial" w:hAnsi="Arial"/>
          <w:color w:val="000000"/>
        </w:rPr>
      </w:pPr>
    </w:p>
    <w:p w:rsidR="00F2251D" w:rsidRDefault="00F2251D" w:rsidP="00BB2BE1">
      <w:pPr>
        <w:spacing w:after="60"/>
        <w:rPr>
          <w:rFonts w:ascii="Arial" w:hAnsi="Arial"/>
          <w:color w:val="000000"/>
        </w:rPr>
      </w:pPr>
    </w:p>
    <w:p w:rsidR="00F2251D" w:rsidRDefault="00F2251D" w:rsidP="00BB2BE1">
      <w:pPr>
        <w:spacing w:after="60"/>
        <w:rPr>
          <w:rFonts w:ascii="Arial" w:hAnsi="Arial"/>
          <w:color w:val="000000"/>
        </w:rPr>
      </w:pPr>
    </w:p>
    <w:p w:rsidR="00F2251D" w:rsidRDefault="00F2251D" w:rsidP="00BB2BE1">
      <w:pPr>
        <w:spacing w:after="60"/>
        <w:rPr>
          <w:rFonts w:ascii="Arial" w:hAnsi="Arial"/>
          <w:color w:val="000000"/>
        </w:rPr>
      </w:pPr>
    </w:p>
    <w:p w:rsidR="00F2251D" w:rsidRDefault="00F2251D" w:rsidP="00BB2BE1">
      <w:pPr>
        <w:spacing w:after="60"/>
        <w:rPr>
          <w:rFonts w:ascii="Arial" w:hAnsi="Arial"/>
          <w:color w:val="000000"/>
        </w:rPr>
      </w:pPr>
    </w:p>
    <w:p w:rsidR="00F2251D" w:rsidRDefault="00F2251D" w:rsidP="00BB2BE1">
      <w:pPr>
        <w:spacing w:after="60"/>
        <w:rPr>
          <w:rFonts w:ascii="Arial" w:hAnsi="Arial"/>
          <w:color w:val="000000"/>
        </w:rPr>
      </w:pPr>
    </w:p>
    <w:p w:rsidR="00F2251D" w:rsidRDefault="00F2251D" w:rsidP="00BB2BE1">
      <w:pPr>
        <w:spacing w:after="60"/>
        <w:rPr>
          <w:rFonts w:ascii="Arial" w:hAnsi="Arial"/>
          <w:color w:val="000000"/>
        </w:rPr>
      </w:pPr>
    </w:p>
    <w:p w:rsidR="00F2251D" w:rsidRDefault="00F2251D" w:rsidP="00BB2BE1">
      <w:pPr>
        <w:spacing w:after="60"/>
        <w:rPr>
          <w:rFonts w:ascii="Arial" w:hAnsi="Arial"/>
          <w:color w:val="000000"/>
        </w:rPr>
      </w:pPr>
    </w:p>
    <w:p w:rsidR="00F2251D" w:rsidRDefault="00F2251D" w:rsidP="00BB2BE1">
      <w:pPr>
        <w:spacing w:after="60"/>
        <w:rPr>
          <w:rFonts w:ascii="Arial" w:hAnsi="Arial"/>
          <w:color w:val="000000"/>
        </w:rPr>
      </w:pPr>
    </w:p>
    <w:p w:rsidR="00F2251D" w:rsidRDefault="00F2251D" w:rsidP="00BB2BE1">
      <w:pPr>
        <w:spacing w:after="60"/>
        <w:rPr>
          <w:rFonts w:ascii="Arial" w:hAnsi="Arial"/>
          <w:color w:val="000000"/>
        </w:rPr>
      </w:pPr>
    </w:p>
    <w:p w:rsidR="00F2251D" w:rsidRPr="000D2EB7" w:rsidRDefault="00F2251D" w:rsidP="00BB2BE1">
      <w:pPr>
        <w:spacing w:after="60"/>
        <w:rPr>
          <w:rFonts w:ascii="Arial" w:hAnsi="Arial"/>
          <w:color w:val="000000"/>
        </w:rPr>
      </w:pPr>
    </w:p>
    <w:p w:rsidR="00BB2BE1" w:rsidRPr="000D2EB7" w:rsidRDefault="00BB2BE1" w:rsidP="00BB2BE1">
      <w:pPr>
        <w:spacing w:after="60"/>
        <w:ind w:left="360" w:hanging="360"/>
        <w:rPr>
          <w:rFonts w:ascii="Arial" w:hAnsi="Arial"/>
          <w:color w:val="000000"/>
        </w:rPr>
      </w:pPr>
    </w:p>
    <w:p w:rsidR="00AC3003" w:rsidRPr="000D2EB7" w:rsidRDefault="00AC3003" w:rsidP="00F03C01">
      <w:pPr>
        <w:tabs>
          <w:tab w:val="left" w:pos="5787"/>
        </w:tabs>
        <w:spacing w:after="60"/>
        <w:rPr>
          <w:rFonts w:ascii="Arial" w:hAnsi="Arial"/>
          <w:color w:val="000000"/>
        </w:rPr>
      </w:pPr>
    </w:p>
    <w:p w:rsidR="00BB2BE1" w:rsidRPr="000D2EB7" w:rsidRDefault="00BB2BE1" w:rsidP="00BB2BE1">
      <w:pPr>
        <w:widowControl w:val="0"/>
        <w:autoSpaceDE w:val="0"/>
        <w:autoSpaceDN w:val="0"/>
        <w:adjustRightInd w:val="0"/>
        <w:jc w:val="center"/>
        <w:rPr>
          <w:rFonts w:ascii="Arial" w:hAnsi="Arial"/>
          <w:sz w:val="29"/>
          <w:szCs w:val="29"/>
        </w:rPr>
      </w:pPr>
      <w:r w:rsidRPr="000D2EB7">
        <w:rPr>
          <w:rFonts w:ascii="Arial" w:hAnsi="Arial"/>
          <w:sz w:val="29"/>
          <w:szCs w:val="29"/>
        </w:rPr>
        <w:lastRenderedPageBreak/>
        <w:t>Appendix A</w:t>
      </w:r>
    </w:p>
    <w:p w:rsidR="00BB2BE1" w:rsidRPr="000D2EB7" w:rsidRDefault="00BB2BE1" w:rsidP="00BB2BE1">
      <w:pPr>
        <w:widowControl w:val="0"/>
        <w:autoSpaceDE w:val="0"/>
        <w:autoSpaceDN w:val="0"/>
        <w:adjustRightInd w:val="0"/>
        <w:jc w:val="center"/>
        <w:rPr>
          <w:rFonts w:ascii="Arial" w:hAnsi="Arial"/>
          <w:sz w:val="29"/>
          <w:szCs w:val="29"/>
        </w:rPr>
      </w:pPr>
    </w:p>
    <w:p w:rsidR="00BB2BE1" w:rsidRPr="000D2EB7" w:rsidRDefault="00BB2BE1" w:rsidP="00BB2BE1">
      <w:pPr>
        <w:widowControl w:val="0"/>
        <w:autoSpaceDE w:val="0"/>
        <w:autoSpaceDN w:val="0"/>
        <w:adjustRightInd w:val="0"/>
        <w:jc w:val="center"/>
        <w:rPr>
          <w:rFonts w:ascii="Arial" w:hAnsi="Arial"/>
          <w:i/>
          <w:sz w:val="29"/>
          <w:szCs w:val="29"/>
        </w:rPr>
      </w:pPr>
      <w:r w:rsidRPr="000D2EB7">
        <w:rPr>
          <w:rFonts w:ascii="Arial" w:hAnsi="Arial"/>
          <w:i/>
          <w:sz w:val="29"/>
          <w:szCs w:val="29"/>
        </w:rPr>
        <w:t>Reviewing Journal Articles</w:t>
      </w:r>
    </w:p>
    <w:p w:rsidR="00BB2BE1" w:rsidRPr="000D2EB7" w:rsidRDefault="00BB2BE1" w:rsidP="00BB2BE1">
      <w:pPr>
        <w:widowControl w:val="0"/>
        <w:autoSpaceDE w:val="0"/>
        <w:autoSpaceDN w:val="0"/>
        <w:adjustRightInd w:val="0"/>
        <w:jc w:val="center"/>
        <w:rPr>
          <w:rFonts w:ascii="Arial" w:hAnsi="Arial"/>
          <w:i/>
          <w:sz w:val="29"/>
          <w:szCs w:val="29"/>
        </w:rPr>
      </w:pPr>
    </w:p>
    <w:p w:rsidR="00BB2BE1" w:rsidRPr="000D2EB7" w:rsidRDefault="00BB2BE1" w:rsidP="00BB2BE1">
      <w:pPr>
        <w:widowControl w:val="0"/>
        <w:autoSpaceDE w:val="0"/>
        <w:autoSpaceDN w:val="0"/>
        <w:adjustRightInd w:val="0"/>
        <w:rPr>
          <w:rFonts w:ascii="Arial" w:hAnsi="Arial"/>
        </w:rPr>
      </w:pPr>
      <w:r w:rsidRPr="000D2EB7">
        <w:rPr>
          <w:rFonts w:ascii="Arial" w:hAnsi="Arial"/>
        </w:rPr>
        <w:t>This appendix offers an outline of the issues and areas of inquiry to consider when reviewing and critiquing journal articles. Please note that these are only suggested guidelines. Students are not expected to address every point.</w:t>
      </w:r>
    </w:p>
    <w:p w:rsidR="00BB2BE1" w:rsidRPr="000D2EB7" w:rsidRDefault="00BB2BE1" w:rsidP="00BB2BE1">
      <w:pPr>
        <w:widowControl w:val="0"/>
        <w:autoSpaceDE w:val="0"/>
        <w:autoSpaceDN w:val="0"/>
        <w:adjustRightInd w:val="0"/>
        <w:rPr>
          <w:rFonts w:ascii="Arial" w:hAnsi="Arial"/>
        </w:rPr>
      </w:pPr>
    </w:p>
    <w:p w:rsidR="00BB2BE1" w:rsidRPr="000D2EB7" w:rsidRDefault="00BB2BE1" w:rsidP="00BB2BE1">
      <w:pPr>
        <w:widowControl w:val="0"/>
        <w:autoSpaceDE w:val="0"/>
        <w:autoSpaceDN w:val="0"/>
        <w:adjustRightInd w:val="0"/>
        <w:rPr>
          <w:rFonts w:ascii="Arial" w:hAnsi="Arial"/>
          <w:sz w:val="29"/>
          <w:szCs w:val="29"/>
        </w:rPr>
      </w:pPr>
      <w:r w:rsidRPr="000D2EB7">
        <w:rPr>
          <w:rFonts w:ascii="Arial" w:hAnsi="Arial"/>
          <w:sz w:val="29"/>
          <w:szCs w:val="29"/>
        </w:rPr>
        <w:t>Introduction</w:t>
      </w:r>
    </w:p>
    <w:p w:rsidR="00BB2BE1" w:rsidRPr="000D2EB7" w:rsidRDefault="00BB2BE1" w:rsidP="00BB2BE1">
      <w:pPr>
        <w:widowControl w:val="0"/>
        <w:numPr>
          <w:ilvl w:val="0"/>
          <w:numId w:val="4"/>
        </w:numPr>
        <w:autoSpaceDE w:val="0"/>
        <w:autoSpaceDN w:val="0"/>
        <w:adjustRightInd w:val="0"/>
        <w:rPr>
          <w:rFonts w:ascii="Arial" w:hAnsi="Arial"/>
        </w:rPr>
      </w:pPr>
      <w:r w:rsidRPr="000D2EB7">
        <w:rPr>
          <w:rFonts w:ascii="Arial" w:hAnsi="Arial"/>
        </w:rPr>
        <w:t>What is the stated purpose of the study?</w:t>
      </w:r>
    </w:p>
    <w:p w:rsidR="00BB2BE1" w:rsidRPr="000D2EB7" w:rsidRDefault="00BB2BE1" w:rsidP="00BB2BE1">
      <w:pPr>
        <w:widowControl w:val="0"/>
        <w:numPr>
          <w:ilvl w:val="0"/>
          <w:numId w:val="4"/>
        </w:numPr>
        <w:autoSpaceDE w:val="0"/>
        <w:autoSpaceDN w:val="0"/>
        <w:adjustRightInd w:val="0"/>
        <w:rPr>
          <w:rFonts w:ascii="Arial" w:hAnsi="Arial"/>
        </w:rPr>
      </w:pPr>
      <w:r w:rsidRPr="000D2EB7">
        <w:rPr>
          <w:rFonts w:ascii="Arial" w:hAnsi="Arial"/>
        </w:rPr>
        <w:t>Does the literature review provide a context, background, and direction?</w:t>
      </w:r>
    </w:p>
    <w:p w:rsidR="00BB2BE1" w:rsidRPr="000D2EB7" w:rsidRDefault="00BB2BE1" w:rsidP="00BB2BE1">
      <w:pPr>
        <w:widowControl w:val="0"/>
        <w:numPr>
          <w:ilvl w:val="0"/>
          <w:numId w:val="4"/>
        </w:numPr>
        <w:autoSpaceDE w:val="0"/>
        <w:autoSpaceDN w:val="0"/>
        <w:adjustRightInd w:val="0"/>
        <w:rPr>
          <w:rFonts w:ascii="Arial" w:hAnsi="Arial"/>
        </w:rPr>
      </w:pPr>
      <w:r w:rsidRPr="000D2EB7">
        <w:rPr>
          <w:rFonts w:ascii="Arial" w:hAnsi="Arial"/>
        </w:rPr>
        <w:t>Does it support the need for the study? Is the review adequate; if not, what seems to be missing?</w:t>
      </w:r>
    </w:p>
    <w:p w:rsidR="00BB2BE1" w:rsidRPr="000D2EB7" w:rsidRDefault="00BB2BE1" w:rsidP="00BB2BE1">
      <w:pPr>
        <w:widowControl w:val="0"/>
        <w:numPr>
          <w:ilvl w:val="0"/>
          <w:numId w:val="4"/>
        </w:numPr>
        <w:autoSpaceDE w:val="0"/>
        <w:autoSpaceDN w:val="0"/>
        <w:adjustRightInd w:val="0"/>
        <w:rPr>
          <w:rFonts w:ascii="Arial" w:hAnsi="Arial"/>
        </w:rPr>
      </w:pPr>
      <w:r w:rsidRPr="000D2EB7">
        <w:rPr>
          <w:rFonts w:ascii="Arial" w:hAnsi="Arial"/>
        </w:rPr>
        <w:t>Is a theoretical framework presented? Is it appropriate? Can you think of a different or additional theoretical perspective that might have been useful?</w:t>
      </w:r>
    </w:p>
    <w:p w:rsidR="00BB2BE1" w:rsidRPr="000D2EB7" w:rsidRDefault="00BB2BE1" w:rsidP="00BB2BE1">
      <w:pPr>
        <w:widowControl w:val="0"/>
        <w:numPr>
          <w:ilvl w:val="0"/>
          <w:numId w:val="4"/>
        </w:numPr>
        <w:autoSpaceDE w:val="0"/>
        <w:autoSpaceDN w:val="0"/>
        <w:adjustRightInd w:val="0"/>
        <w:rPr>
          <w:rFonts w:ascii="Arial" w:hAnsi="Arial"/>
        </w:rPr>
      </w:pPr>
      <w:r w:rsidRPr="000D2EB7">
        <w:rPr>
          <w:rFonts w:ascii="Arial" w:hAnsi="Arial"/>
        </w:rPr>
        <w:t>How does study intend to contribute to knowledge about the field of study?</w:t>
      </w:r>
    </w:p>
    <w:p w:rsidR="00BB2BE1" w:rsidRPr="000D2EB7" w:rsidRDefault="00BB2BE1" w:rsidP="00BB2BE1">
      <w:pPr>
        <w:widowControl w:val="0"/>
        <w:numPr>
          <w:ilvl w:val="0"/>
          <w:numId w:val="4"/>
        </w:numPr>
        <w:autoSpaceDE w:val="0"/>
        <w:autoSpaceDN w:val="0"/>
        <w:adjustRightInd w:val="0"/>
        <w:rPr>
          <w:rFonts w:ascii="Arial" w:hAnsi="Arial"/>
        </w:rPr>
      </w:pPr>
      <w:r w:rsidRPr="000D2EB7">
        <w:rPr>
          <w:rFonts w:ascii="Arial" w:hAnsi="Arial"/>
        </w:rPr>
        <w:t>What are the research questions, hypotheses, and objectives? If there is a hypothesis, is it directional? What were the independent and dependent variables? Is there a connection between the literature review and the research questions, hypotheses, and objectives?</w:t>
      </w:r>
    </w:p>
    <w:p w:rsidR="00BB2BE1" w:rsidRPr="000D2EB7" w:rsidRDefault="00BB2BE1" w:rsidP="00BB2BE1">
      <w:pPr>
        <w:widowControl w:val="0"/>
        <w:autoSpaceDE w:val="0"/>
        <w:autoSpaceDN w:val="0"/>
        <w:adjustRightInd w:val="0"/>
        <w:rPr>
          <w:rFonts w:ascii="Arial" w:hAnsi="Arial"/>
        </w:rPr>
      </w:pPr>
    </w:p>
    <w:p w:rsidR="00BB2BE1" w:rsidRPr="000D2EB7" w:rsidRDefault="00BB2BE1" w:rsidP="00BB2BE1">
      <w:pPr>
        <w:widowControl w:val="0"/>
        <w:autoSpaceDE w:val="0"/>
        <w:autoSpaceDN w:val="0"/>
        <w:adjustRightInd w:val="0"/>
        <w:rPr>
          <w:rFonts w:ascii="Arial" w:hAnsi="Arial"/>
          <w:sz w:val="29"/>
          <w:szCs w:val="29"/>
        </w:rPr>
      </w:pPr>
      <w:r w:rsidRPr="000D2EB7">
        <w:rPr>
          <w:rFonts w:ascii="Arial" w:hAnsi="Arial"/>
          <w:sz w:val="29"/>
          <w:szCs w:val="29"/>
        </w:rPr>
        <w:t>Research Design</w:t>
      </w:r>
    </w:p>
    <w:p w:rsidR="00BB2BE1" w:rsidRDefault="00BB2BE1" w:rsidP="00BB2BE1">
      <w:pPr>
        <w:widowControl w:val="0"/>
        <w:numPr>
          <w:ilvl w:val="0"/>
          <w:numId w:val="5"/>
        </w:numPr>
        <w:autoSpaceDE w:val="0"/>
        <w:autoSpaceDN w:val="0"/>
        <w:adjustRightInd w:val="0"/>
        <w:rPr>
          <w:rFonts w:ascii="Arial" w:hAnsi="Arial"/>
        </w:rPr>
      </w:pPr>
      <w:r w:rsidRPr="000D2EB7">
        <w:rPr>
          <w:rFonts w:ascii="Arial" w:hAnsi="Arial"/>
        </w:rPr>
        <w:t xml:space="preserve">Is the study descriptive, causal-comparative, </w:t>
      </w:r>
      <w:r>
        <w:rPr>
          <w:rFonts w:ascii="Arial" w:hAnsi="Arial"/>
        </w:rPr>
        <w:t>or correlational?</w:t>
      </w:r>
    </w:p>
    <w:p w:rsidR="00BB2BE1" w:rsidRDefault="00BB2BE1" w:rsidP="00BB2BE1">
      <w:pPr>
        <w:widowControl w:val="0"/>
        <w:numPr>
          <w:ilvl w:val="0"/>
          <w:numId w:val="5"/>
        </w:numPr>
        <w:autoSpaceDE w:val="0"/>
        <w:autoSpaceDN w:val="0"/>
        <w:adjustRightInd w:val="0"/>
        <w:rPr>
          <w:rFonts w:ascii="Arial" w:hAnsi="Arial"/>
        </w:rPr>
      </w:pPr>
      <w:r>
        <w:rPr>
          <w:rFonts w:ascii="Arial" w:hAnsi="Arial"/>
        </w:rPr>
        <w:t>Longitudinal?</w:t>
      </w:r>
    </w:p>
    <w:p w:rsidR="00BB2BE1" w:rsidRPr="000D2EB7" w:rsidRDefault="00AC3003" w:rsidP="00BB2BE1">
      <w:pPr>
        <w:widowControl w:val="0"/>
        <w:numPr>
          <w:ilvl w:val="0"/>
          <w:numId w:val="5"/>
        </w:numPr>
        <w:autoSpaceDE w:val="0"/>
        <w:autoSpaceDN w:val="0"/>
        <w:adjustRightInd w:val="0"/>
        <w:rPr>
          <w:rFonts w:ascii="Arial" w:hAnsi="Arial"/>
        </w:rPr>
      </w:pPr>
      <w:r w:rsidRPr="000D2EB7">
        <w:rPr>
          <w:rFonts w:ascii="Arial" w:hAnsi="Arial"/>
        </w:rPr>
        <w:t>Cross-section</w:t>
      </w:r>
      <w:r>
        <w:rPr>
          <w:rFonts w:ascii="Arial" w:hAnsi="Arial"/>
        </w:rPr>
        <w:t>al</w:t>
      </w:r>
      <w:r w:rsidR="00BB2BE1">
        <w:rPr>
          <w:rFonts w:ascii="Arial" w:hAnsi="Arial"/>
        </w:rPr>
        <w:t xml:space="preserve">? </w:t>
      </w:r>
      <w:r w:rsidR="00BB2BE1" w:rsidRPr="000D2EB7">
        <w:rPr>
          <w:rFonts w:ascii="Arial" w:hAnsi="Arial"/>
        </w:rPr>
        <w:t>Qualitative? Quantitative?</w:t>
      </w:r>
    </w:p>
    <w:p w:rsidR="00BB2BE1" w:rsidRPr="000D2EB7" w:rsidRDefault="00BB2BE1" w:rsidP="00BB2BE1">
      <w:pPr>
        <w:widowControl w:val="0"/>
        <w:numPr>
          <w:ilvl w:val="0"/>
          <w:numId w:val="5"/>
        </w:numPr>
        <w:autoSpaceDE w:val="0"/>
        <w:autoSpaceDN w:val="0"/>
        <w:adjustRightInd w:val="0"/>
        <w:rPr>
          <w:rFonts w:ascii="Arial" w:hAnsi="Arial"/>
        </w:rPr>
      </w:pPr>
      <w:r w:rsidRPr="000D2EB7">
        <w:rPr>
          <w:rFonts w:ascii="Arial" w:hAnsi="Arial"/>
        </w:rPr>
        <w:t>How well is this design suited to the research questi</w:t>
      </w:r>
      <w:r>
        <w:rPr>
          <w:rFonts w:ascii="Arial" w:hAnsi="Arial"/>
        </w:rPr>
        <w:t xml:space="preserve">on or hypothesis? Is the design </w:t>
      </w:r>
      <w:r w:rsidRPr="000D2EB7">
        <w:rPr>
          <w:rFonts w:ascii="Arial" w:hAnsi="Arial"/>
        </w:rPr>
        <w:t>modified in response to any constraints? Are there threats to the internal validity of the</w:t>
      </w:r>
      <w:r>
        <w:rPr>
          <w:rFonts w:ascii="Arial" w:hAnsi="Arial"/>
        </w:rPr>
        <w:t xml:space="preserve"> </w:t>
      </w:r>
      <w:r w:rsidRPr="000D2EB7">
        <w:rPr>
          <w:rFonts w:ascii="Arial" w:hAnsi="Arial"/>
        </w:rPr>
        <w:t>research design?</w:t>
      </w:r>
    </w:p>
    <w:p w:rsidR="00BB2BE1" w:rsidRPr="000D2EB7" w:rsidRDefault="00BB2BE1" w:rsidP="00BB2BE1">
      <w:pPr>
        <w:widowControl w:val="0"/>
        <w:numPr>
          <w:ilvl w:val="0"/>
          <w:numId w:val="5"/>
        </w:numPr>
        <w:autoSpaceDE w:val="0"/>
        <w:autoSpaceDN w:val="0"/>
        <w:adjustRightInd w:val="0"/>
        <w:rPr>
          <w:rFonts w:ascii="Arial" w:hAnsi="Arial"/>
        </w:rPr>
      </w:pPr>
      <w:r w:rsidRPr="000D2EB7">
        <w:rPr>
          <w:rFonts w:ascii="Arial" w:hAnsi="Arial"/>
        </w:rPr>
        <w:t>Is this an evaluation study? If so, was the model used appropriately?</w:t>
      </w:r>
    </w:p>
    <w:p w:rsidR="00BB2BE1" w:rsidRPr="000D2EB7" w:rsidRDefault="00BB2BE1" w:rsidP="00BB2BE1">
      <w:pPr>
        <w:widowControl w:val="0"/>
        <w:numPr>
          <w:ilvl w:val="0"/>
          <w:numId w:val="5"/>
        </w:numPr>
        <w:autoSpaceDE w:val="0"/>
        <w:autoSpaceDN w:val="0"/>
        <w:adjustRightInd w:val="0"/>
        <w:rPr>
          <w:rFonts w:ascii="Arial" w:hAnsi="Arial"/>
        </w:rPr>
      </w:pPr>
      <w:r w:rsidRPr="000D2EB7">
        <w:rPr>
          <w:rFonts w:ascii="Arial" w:hAnsi="Arial"/>
        </w:rPr>
        <w:t>Is it a formative or summative evaluation?</w:t>
      </w:r>
    </w:p>
    <w:p w:rsidR="00BB2BE1" w:rsidRPr="000D2EB7" w:rsidRDefault="00BB2BE1" w:rsidP="00BB2BE1">
      <w:pPr>
        <w:widowControl w:val="0"/>
        <w:autoSpaceDE w:val="0"/>
        <w:autoSpaceDN w:val="0"/>
        <w:adjustRightInd w:val="0"/>
        <w:rPr>
          <w:rFonts w:ascii="Arial" w:hAnsi="Arial"/>
        </w:rPr>
      </w:pPr>
    </w:p>
    <w:p w:rsidR="00BB2BE1" w:rsidRPr="000D2EB7" w:rsidRDefault="00BB2BE1" w:rsidP="00BB2BE1">
      <w:pPr>
        <w:widowControl w:val="0"/>
        <w:autoSpaceDE w:val="0"/>
        <w:autoSpaceDN w:val="0"/>
        <w:adjustRightInd w:val="0"/>
        <w:rPr>
          <w:rFonts w:ascii="Arial" w:hAnsi="Arial"/>
          <w:sz w:val="29"/>
          <w:szCs w:val="29"/>
        </w:rPr>
      </w:pPr>
      <w:r w:rsidRPr="000D2EB7">
        <w:rPr>
          <w:rFonts w:ascii="Arial" w:hAnsi="Arial"/>
          <w:sz w:val="29"/>
          <w:szCs w:val="29"/>
        </w:rPr>
        <w:t>Sampling</w:t>
      </w:r>
    </w:p>
    <w:p w:rsidR="00BB2BE1" w:rsidRPr="000D2EB7" w:rsidRDefault="00BB2BE1" w:rsidP="00BB2BE1">
      <w:pPr>
        <w:widowControl w:val="0"/>
        <w:numPr>
          <w:ilvl w:val="0"/>
          <w:numId w:val="6"/>
        </w:numPr>
        <w:autoSpaceDE w:val="0"/>
        <w:autoSpaceDN w:val="0"/>
        <w:adjustRightInd w:val="0"/>
        <w:rPr>
          <w:rFonts w:ascii="Arial" w:hAnsi="Arial"/>
        </w:rPr>
      </w:pPr>
      <w:r w:rsidRPr="000D2EB7">
        <w:rPr>
          <w:rFonts w:ascii="Arial" w:hAnsi="Arial"/>
        </w:rPr>
        <w:t>Describe the characteristics of the population studied.</w:t>
      </w:r>
    </w:p>
    <w:p w:rsidR="00BB2BE1" w:rsidRPr="000D2EB7" w:rsidRDefault="00BB2BE1" w:rsidP="00BB2BE1">
      <w:pPr>
        <w:widowControl w:val="0"/>
        <w:numPr>
          <w:ilvl w:val="0"/>
          <w:numId w:val="6"/>
        </w:numPr>
        <w:autoSpaceDE w:val="0"/>
        <w:autoSpaceDN w:val="0"/>
        <w:adjustRightInd w:val="0"/>
        <w:rPr>
          <w:rFonts w:ascii="Arial" w:hAnsi="Arial"/>
        </w:rPr>
      </w:pPr>
      <w:r w:rsidRPr="000D2EB7">
        <w:rPr>
          <w:rFonts w:ascii="Arial" w:hAnsi="Arial"/>
        </w:rPr>
        <w:t>Identify sampling procedures (e.g., simple random sa</w:t>
      </w:r>
      <w:r>
        <w:rPr>
          <w:rFonts w:ascii="Arial" w:hAnsi="Arial"/>
        </w:rPr>
        <w:t xml:space="preserve">mpling), and explain why it was </w:t>
      </w:r>
      <w:r w:rsidRPr="000D2EB7">
        <w:rPr>
          <w:rFonts w:ascii="Arial" w:hAnsi="Arial"/>
        </w:rPr>
        <w:t>selected. Indicate the size of the sample and explain why the size is sufficient.</w:t>
      </w:r>
    </w:p>
    <w:p w:rsidR="00BB2BE1" w:rsidRPr="000D2EB7" w:rsidRDefault="00BB2BE1" w:rsidP="00BB2BE1">
      <w:pPr>
        <w:widowControl w:val="0"/>
        <w:numPr>
          <w:ilvl w:val="0"/>
          <w:numId w:val="6"/>
        </w:numPr>
        <w:autoSpaceDE w:val="0"/>
        <w:autoSpaceDN w:val="0"/>
        <w:adjustRightInd w:val="0"/>
        <w:rPr>
          <w:rFonts w:ascii="Arial" w:hAnsi="Arial"/>
        </w:rPr>
      </w:pPr>
      <w:r w:rsidRPr="000D2EB7">
        <w:rPr>
          <w:rFonts w:ascii="Arial" w:hAnsi="Arial"/>
        </w:rPr>
        <w:t>Was a probability sampling method used? Was it representative of the population?</w:t>
      </w:r>
    </w:p>
    <w:p w:rsidR="00BB2BE1" w:rsidRPr="000D2EB7" w:rsidRDefault="00BB2BE1" w:rsidP="00BB2BE1">
      <w:pPr>
        <w:widowControl w:val="0"/>
        <w:numPr>
          <w:ilvl w:val="0"/>
          <w:numId w:val="6"/>
        </w:numPr>
        <w:autoSpaceDE w:val="0"/>
        <w:autoSpaceDN w:val="0"/>
        <w:adjustRightInd w:val="0"/>
        <w:rPr>
          <w:rFonts w:ascii="Arial" w:hAnsi="Arial"/>
        </w:rPr>
      </w:pPr>
      <w:r w:rsidRPr="000D2EB7">
        <w:rPr>
          <w:rFonts w:ascii="Arial" w:hAnsi="Arial"/>
        </w:rPr>
        <w:t>What was the sample size? Was it sufficient?</w:t>
      </w:r>
    </w:p>
    <w:p w:rsidR="00BB2BE1" w:rsidRPr="00E031B5" w:rsidRDefault="00BB2BE1" w:rsidP="00BB2BE1">
      <w:pPr>
        <w:widowControl w:val="0"/>
        <w:numPr>
          <w:ilvl w:val="0"/>
          <w:numId w:val="6"/>
        </w:numPr>
        <w:autoSpaceDE w:val="0"/>
        <w:autoSpaceDN w:val="0"/>
        <w:adjustRightInd w:val="0"/>
        <w:rPr>
          <w:rFonts w:ascii="Arial" w:hAnsi="Arial"/>
        </w:rPr>
      </w:pPr>
      <w:r w:rsidRPr="000D2EB7">
        <w:rPr>
          <w:rFonts w:ascii="Arial" w:hAnsi="Arial"/>
        </w:rPr>
        <w:t>What was the response/participation rate? How did those who responded or</w:t>
      </w:r>
      <w:r>
        <w:rPr>
          <w:rFonts w:ascii="Arial" w:hAnsi="Arial"/>
        </w:rPr>
        <w:t xml:space="preserve"> </w:t>
      </w:r>
      <w:r w:rsidRPr="00E031B5">
        <w:rPr>
          <w:rFonts w:ascii="Arial" w:hAnsi="Arial"/>
        </w:rPr>
        <w:t>participated differ from those who did not? How was this addressed?</w:t>
      </w:r>
    </w:p>
    <w:p w:rsidR="00BB2BE1" w:rsidRDefault="00BB2BE1" w:rsidP="00BB2BE1">
      <w:pPr>
        <w:widowControl w:val="0"/>
        <w:autoSpaceDE w:val="0"/>
        <w:autoSpaceDN w:val="0"/>
        <w:adjustRightInd w:val="0"/>
        <w:rPr>
          <w:rFonts w:ascii="Arial" w:hAnsi="Arial"/>
          <w:sz w:val="29"/>
          <w:szCs w:val="29"/>
        </w:rPr>
      </w:pPr>
    </w:p>
    <w:p w:rsidR="00BB2BE1" w:rsidRPr="000D2EB7" w:rsidRDefault="00BB2BE1" w:rsidP="00BB2BE1">
      <w:pPr>
        <w:widowControl w:val="0"/>
        <w:autoSpaceDE w:val="0"/>
        <w:autoSpaceDN w:val="0"/>
        <w:adjustRightInd w:val="0"/>
        <w:rPr>
          <w:rFonts w:ascii="Arial" w:hAnsi="Arial"/>
          <w:sz w:val="29"/>
          <w:szCs w:val="29"/>
        </w:rPr>
      </w:pPr>
      <w:r w:rsidRPr="000D2EB7">
        <w:rPr>
          <w:rFonts w:ascii="Arial" w:hAnsi="Arial"/>
          <w:sz w:val="29"/>
          <w:szCs w:val="29"/>
        </w:rPr>
        <w:t>Measures</w:t>
      </w:r>
    </w:p>
    <w:p w:rsidR="00BB2BE1" w:rsidRPr="000D2EB7" w:rsidRDefault="00BB2BE1" w:rsidP="00BB2BE1">
      <w:pPr>
        <w:widowControl w:val="0"/>
        <w:numPr>
          <w:ilvl w:val="0"/>
          <w:numId w:val="7"/>
        </w:numPr>
        <w:autoSpaceDE w:val="0"/>
        <w:autoSpaceDN w:val="0"/>
        <w:adjustRightInd w:val="0"/>
        <w:rPr>
          <w:rFonts w:ascii="Arial" w:hAnsi="Arial"/>
        </w:rPr>
      </w:pPr>
      <w:r w:rsidRPr="000D2EB7">
        <w:rPr>
          <w:rFonts w:ascii="Arial" w:hAnsi="Arial"/>
        </w:rPr>
        <w:t>What measures were utilized? Were the variables operationalized as needed?</w:t>
      </w:r>
    </w:p>
    <w:p w:rsidR="00BB2BE1" w:rsidRPr="000D2EB7" w:rsidRDefault="00BB2BE1" w:rsidP="00BB2BE1">
      <w:pPr>
        <w:widowControl w:val="0"/>
        <w:numPr>
          <w:ilvl w:val="0"/>
          <w:numId w:val="7"/>
        </w:numPr>
        <w:autoSpaceDE w:val="0"/>
        <w:autoSpaceDN w:val="0"/>
        <w:adjustRightInd w:val="0"/>
        <w:rPr>
          <w:rFonts w:ascii="Arial" w:hAnsi="Arial"/>
        </w:rPr>
      </w:pPr>
      <w:r w:rsidRPr="000D2EB7">
        <w:rPr>
          <w:rFonts w:ascii="Arial" w:hAnsi="Arial"/>
        </w:rPr>
        <w:lastRenderedPageBreak/>
        <w:t>What instruments were used? How were they developed? What did they measure?</w:t>
      </w:r>
    </w:p>
    <w:p w:rsidR="00BB2BE1" w:rsidRPr="000D2EB7" w:rsidRDefault="00BB2BE1" w:rsidP="00BB2BE1">
      <w:pPr>
        <w:widowControl w:val="0"/>
        <w:numPr>
          <w:ilvl w:val="0"/>
          <w:numId w:val="7"/>
        </w:numPr>
        <w:autoSpaceDE w:val="0"/>
        <w:autoSpaceDN w:val="0"/>
        <w:adjustRightInd w:val="0"/>
        <w:rPr>
          <w:rFonts w:ascii="Arial" w:hAnsi="Arial"/>
        </w:rPr>
      </w:pPr>
      <w:r w:rsidRPr="000D2EB7">
        <w:rPr>
          <w:rFonts w:ascii="Arial" w:hAnsi="Arial"/>
        </w:rPr>
        <w:t>Were any standardized instruments used?</w:t>
      </w:r>
    </w:p>
    <w:p w:rsidR="00BB2BE1" w:rsidRPr="000D2EB7" w:rsidRDefault="00BB2BE1" w:rsidP="00BB2BE1">
      <w:pPr>
        <w:widowControl w:val="0"/>
        <w:numPr>
          <w:ilvl w:val="0"/>
          <w:numId w:val="7"/>
        </w:numPr>
        <w:autoSpaceDE w:val="0"/>
        <w:autoSpaceDN w:val="0"/>
        <w:adjustRightInd w:val="0"/>
        <w:rPr>
          <w:rFonts w:ascii="Arial" w:hAnsi="Arial"/>
        </w:rPr>
      </w:pPr>
      <w:r w:rsidRPr="000D2EB7">
        <w:rPr>
          <w:rFonts w:ascii="Arial" w:hAnsi="Arial"/>
        </w:rPr>
        <w:t>Were the instruments valid, reliable, and appropriat</w:t>
      </w:r>
      <w:r>
        <w:rPr>
          <w:rFonts w:ascii="Arial" w:hAnsi="Arial"/>
        </w:rPr>
        <w:t xml:space="preserve">e? Describe any reliability and </w:t>
      </w:r>
      <w:r w:rsidRPr="000D2EB7">
        <w:rPr>
          <w:rFonts w:ascii="Arial" w:hAnsi="Arial"/>
        </w:rPr>
        <w:t>validity tests that were conducted? Was this sufficient?</w:t>
      </w:r>
    </w:p>
    <w:p w:rsidR="00BB2BE1" w:rsidRDefault="00BB2BE1" w:rsidP="00BB2BE1">
      <w:pPr>
        <w:widowControl w:val="0"/>
        <w:numPr>
          <w:ilvl w:val="0"/>
          <w:numId w:val="7"/>
        </w:numPr>
        <w:autoSpaceDE w:val="0"/>
        <w:autoSpaceDN w:val="0"/>
        <w:adjustRightInd w:val="0"/>
        <w:rPr>
          <w:rFonts w:ascii="Arial" w:hAnsi="Arial"/>
        </w:rPr>
      </w:pPr>
      <w:r w:rsidRPr="000D2EB7">
        <w:rPr>
          <w:rFonts w:ascii="Arial" w:hAnsi="Arial"/>
        </w:rPr>
        <w:t>What other type of tests would you have recommended?</w:t>
      </w:r>
    </w:p>
    <w:p w:rsidR="00BB2BE1" w:rsidRPr="000D2EB7" w:rsidRDefault="00BB2BE1" w:rsidP="00BB2BE1">
      <w:pPr>
        <w:widowControl w:val="0"/>
        <w:autoSpaceDE w:val="0"/>
        <w:autoSpaceDN w:val="0"/>
        <w:adjustRightInd w:val="0"/>
        <w:rPr>
          <w:rFonts w:ascii="Arial" w:hAnsi="Arial"/>
        </w:rPr>
      </w:pPr>
    </w:p>
    <w:p w:rsidR="00BB2BE1" w:rsidRPr="000D2EB7" w:rsidRDefault="00BB2BE1" w:rsidP="00BB2BE1">
      <w:pPr>
        <w:widowControl w:val="0"/>
        <w:autoSpaceDE w:val="0"/>
        <w:autoSpaceDN w:val="0"/>
        <w:adjustRightInd w:val="0"/>
        <w:rPr>
          <w:rFonts w:ascii="Arial" w:hAnsi="Arial"/>
          <w:sz w:val="29"/>
          <w:szCs w:val="29"/>
        </w:rPr>
      </w:pPr>
      <w:r w:rsidRPr="000D2EB7">
        <w:rPr>
          <w:rFonts w:ascii="Arial" w:hAnsi="Arial"/>
          <w:sz w:val="29"/>
          <w:szCs w:val="29"/>
        </w:rPr>
        <w:t>Data Analysis Procedures</w:t>
      </w:r>
    </w:p>
    <w:p w:rsidR="00BB2BE1" w:rsidRPr="000D2EB7" w:rsidRDefault="00BB2BE1" w:rsidP="00BB2BE1">
      <w:pPr>
        <w:widowControl w:val="0"/>
        <w:numPr>
          <w:ilvl w:val="0"/>
          <w:numId w:val="8"/>
        </w:numPr>
        <w:autoSpaceDE w:val="0"/>
        <w:autoSpaceDN w:val="0"/>
        <w:adjustRightInd w:val="0"/>
        <w:rPr>
          <w:rFonts w:ascii="Arial" w:hAnsi="Arial"/>
        </w:rPr>
      </w:pPr>
      <w:r w:rsidRPr="000D2EB7">
        <w:rPr>
          <w:rFonts w:ascii="Arial" w:hAnsi="Arial"/>
        </w:rPr>
        <w:t>What kind of data analysis was conducted? What statistical analysis was conducted?</w:t>
      </w:r>
    </w:p>
    <w:p w:rsidR="00BB2BE1" w:rsidRPr="000D2EB7" w:rsidRDefault="00BB2BE1" w:rsidP="00BB2BE1">
      <w:pPr>
        <w:widowControl w:val="0"/>
        <w:numPr>
          <w:ilvl w:val="0"/>
          <w:numId w:val="8"/>
        </w:numPr>
        <w:autoSpaceDE w:val="0"/>
        <w:autoSpaceDN w:val="0"/>
        <w:adjustRightInd w:val="0"/>
        <w:rPr>
          <w:rFonts w:ascii="Arial" w:hAnsi="Arial"/>
        </w:rPr>
      </w:pPr>
      <w:r w:rsidRPr="000D2EB7">
        <w:rPr>
          <w:rFonts w:ascii="Arial" w:hAnsi="Arial"/>
        </w:rPr>
        <w:t>Were the statistics appropriate for the type of questions and the variables being used?</w:t>
      </w:r>
    </w:p>
    <w:p w:rsidR="00BB2BE1" w:rsidRPr="000D2EB7" w:rsidRDefault="00BB2BE1" w:rsidP="00BB2BE1">
      <w:pPr>
        <w:widowControl w:val="0"/>
        <w:numPr>
          <w:ilvl w:val="0"/>
          <w:numId w:val="8"/>
        </w:numPr>
        <w:autoSpaceDE w:val="0"/>
        <w:autoSpaceDN w:val="0"/>
        <w:adjustRightInd w:val="0"/>
        <w:rPr>
          <w:rFonts w:ascii="Arial" w:hAnsi="Arial"/>
        </w:rPr>
      </w:pPr>
      <w:r w:rsidRPr="000D2EB7">
        <w:rPr>
          <w:rFonts w:ascii="Arial" w:hAnsi="Arial"/>
        </w:rPr>
        <w:t>What were the units of analysis? Were they appropriate?</w:t>
      </w:r>
    </w:p>
    <w:p w:rsidR="00BB2BE1" w:rsidRPr="000D2EB7" w:rsidRDefault="00BB2BE1" w:rsidP="00BB2BE1">
      <w:pPr>
        <w:widowControl w:val="0"/>
        <w:numPr>
          <w:ilvl w:val="0"/>
          <w:numId w:val="8"/>
        </w:numPr>
        <w:autoSpaceDE w:val="0"/>
        <w:autoSpaceDN w:val="0"/>
        <w:adjustRightInd w:val="0"/>
        <w:rPr>
          <w:rFonts w:ascii="Arial" w:hAnsi="Arial"/>
        </w:rPr>
      </w:pPr>
      <w:r w:rsidRPr="000D2EB7">
        <w:rPr>
          <w:rFonts w:ascii="Arial" w:hAnsi="Arial"/>
        </w:rPr>
        <w:t>Was the information discussed and described clear</w:t>
      </w:r>
      <w:r>
        <w:rPr>
          <w:rFonts w:ascii="Arial" w:hAnsi="Arial"/>
        </w:rPr>
        <w:t xml:space="preserve">ly and accurately? Describe the </w:t>
      </w:r>
      <w:r w:rsidRPr="000D2EB7">
        <w:rPr>
          <w:rFonts w:ascii="Arial" w:hAnsi="Arial"/>
        </w:rPr>
        <w:t>information presented in each of the figures and tables (e.g., in each, select two</w:t>
      </w:r>
      <w:r>
        <w:rPr>
          <w:rFonts w:ascii="Arial" w:hAnsi="Arial"/>
        </w:rPr>
        <w:t xml:space="preserve"> </w:t>
      </w:r>
      <w:r w:rsidRPr="000D2EB7">
        <w:rPr>
          <w:rFonts w:ascii="Arial" w:hAnsi="Arial"/>
        </w:rPr>
        <w:t>numbers and discuss what they represent).</w:t>
      </w:r>
    </w:p>
    <w:p w:rsidR="00BB2BE1" w:rsidRPr="000D2EB7" w:rsidRDefault="00BB2BE1" w:rsidP="00BB2BE1">
      <w:pPr>
        <w:widowControl w:val="0"/>
        <w:numPr>
          <w:ilvl w:val="0"/>
          <w:numId w:val="8"/>
        </w:numPr>
        <w:autoSpaceDE w:val="0"/>
        <w:autoSpaceDN w:val="0"/>
        <w:adjustRightInd w:val="0"/>
        <w:rPr>
          <w:rFonts w:ascii="Arial" w:hAnsi="Arial"/>
        </w:rPr>
      </w:pPr>
      <w:r w:rsidRPr="000D2EB7">
        <w:rPr>
          <w:rFonts w:ascii="Arial" w:hAnsi="Arial"/>
        </w:rPr>
        <w:t>Were any statements made that are open to the ecological fallacy or t</w:t>
      </w:r>
      <w:r>
        <w:rPr>
          <w:rFonts w:ascii="Arial" w:hAnsi="Arial"/>
        </w:rPr>
        <w:t xml:space="preserve">hat suggest </w:t>
      </w:r>
      <w:r w:rsidRPr="000D2EB7">
        <w:rPr>
          <w:rFonts w:ascii="Arial" w:hAnsi="Arial"/>
        </w:rPr>
        <w:t>reductionist reasoning?</w:t>
      </w:r>
    </w:p>
    <w:p w:rsidR="00BB2BE1" w:rsidRPr="000D2EB7" w:rsidRDefault="00BB2BE1" w:rsidP="00BB2BE1">
      <w:pPr>
        <w:widowControl w:val="0"/>
        <w:numPr>
          <w:ilvl w:val="0"/>
          <w:numId w:val="8"/>
        </w:numPr>
        <w:autoSpaceDE w:val="0"/>
        <w:autoSpaceDN w:val="0"/>
        <w:adjustRightInd w:val="0"/>
        <w:rPr>
          <w:rFonts w:ascii="Arial" w:hAnsi="Arial"/>
        </w:rPr>
      </w:pPr>
      <w:r w:rsidRPr="000D2EB7">
        <w:rPr>
          <w:rFonts w:ascii="Arial" w:hAnsi="Arial"/>
        </w:rPr>
        <w:t>What were the findings? Do you think the conclusions are valid and reliable?</w:t>
      </w:r>
    </w:p>
    <w:p w:rsidR="00BB2BE1" w:rsidRPr="00E031B5" w:rsidRDefault="00BB2BE1" w:rsidP="00BB2BE1">
      <w:pPr>
        <w:widowControl w:val="0"/>
        <w:numPr>
          <w:ilvl w:val="0"/>
          <w:numId w:val="8"/>
        </w:numPr>
        <w:autoSpaceDE w:val="0"/>
        <w:autoSpaceDN w:val="0"/>
        <w:adjustRightInd w:val="0"/>
        <w:rPr>
          <w:rFonts w:ascii="Arial" w:hAnsi="Arial"/>
        </w:rPr>
      </w:pPr>
      <w:r w:rsidRPr="000D2EB7">
        <w:rPr>
          <w:rFonts w:ascii="Arial" w:hAnsi="Arial"/>
        </w:rPr>
        <w:t>Were any causal assertions made or implied in the hypotheses or in subsequent</w:t>
      </w:r>
      <w:r>
        <w:rPr>
          <w:rFonts w:ascii="Arial" w:hAnsi="Arial"/>
        </w:rPr>
        <w:t xml:space="preserve"> </w:t>
      </w:r>
      <w:r w:rsidRPr="00E031B5">
        <w:rPr>
          <w:rFonts w:ascii="Arial" w:hAnsi="Arial"/>
        </w:rPr>
        <w:t>discussion? What approach was used to demonstrate the existence of causal effects?</w:t>
      </w:r>
    </w:p>
    <w:p w:rsidR="00BB2BE1" w:rsidRPr="000D2EB7" w:rsidRDefault="00BB2BE1" w:rsidP="00BB2BE1">
      <w:pPr>
        <w:widowControl w:val="0"/>
        <w:numPr>
          <w:ilvl w:val="0"/>
          <w:numId w:val="8"/>
        </w:numPr>
        <w:autoSpaceDE w:val="0"/>
        <w:autoSpaceDN w:val="0"/>
        <w:adjustRightInd w:val="0"/>
        <w:rPr>
          <w:rFonts w:ascii="Arial" w:hAnsi="Arial"/>
        </w:rPr>
      </w:pPr>
      <w:r w:rsidRPr="000D2EB7">
        <w:rPr>
          <w:rFonts w:ascii="Arial" w:hAnsi="Arial"/>
        </w:rPr>
        <w:t>Were all four criteria for establishing causal relationships addressed?</w:t>
      </w:r>
    </w:p>
    <w:p w:rsidR="00BB2BE1" w:rsidRPr="00E031B5" w:rsidRDefault="00BB2BE1" w:rsidP="00BB2BE1">
      <w:pPr>
        <w:widowControl w:val="0"/>
        <w:numPr>
          <w:ilvl w:val="0"/>
          <w:numId w:val="8"/>
        </w:numPr>
        <w:autoSpaceDE w:val="0"/>
        <w:autoSpaceDN w:val="0"/>
        <w:adjustRightInd w:val="0"/>
        <w:rPr>
          <w:rFonts w:ascii="Arial" w:hAnsi="Arial"/>
        </w:rPr>
      </w:pPr>
      <w:r w:rsidRPr="000D2EB7">
        <w:rPr>
          <w:rFonts w:ascii="Arial" w:hAnsi="Arial"/>
        </w:rPr>
        <w:t>Were any variables controlled to reduce the risk of spurious relationships? Should any</w:t>
      </w:r>
      <w:r>
        <w:rPr>
          <w:rFonts w:ascii="Arial" w:hAnsi="Arial"/>
        </w:rPr>
        <w:t xml:space="preserve"> </w:t>
      </w:r>
      <w:r w:rsidRPr="00E031B5">
        <w:rPr>
          <w:rFonts w:ascii="Arial" w:hAnsi="Arial"/>
        </w:rPr>
        <w:t>other variables have been measured and controlled? How satisfied are you with the internal validity of the conclusions?</w:t>
      </w:r>
    </w:p>
    <w:p w:rsidR="00BB2BE1" w:rsidRPr="000D2EB7" w:rsidRDefault="00BB2BE1" w:rsidP="00BB2BE1">
      <w:pPr>
        <w:widowControl w:val="0"/>
        <w:autoSpaceDE w:val="0"/>
        <w:autoSpaceDN w:val="0"/>
        <w:adjustRightInd w:val="0"/>
        <w:rPr>
          <w:rFonts w:ascii="Arial" w:hAnsi="Arial"/>
        </w:rPr>
      </w:pPr>
    </w:p>
    <w:p w:rsidR="00BB2BE1" w:rsidRPr="000D2EB7" w:rsidRDefault="00BB2BE1" w:rsidP="00BB2BE1">
      <w:pPr>
        <w:widowControl w:val="0"/>
        <w:autoSpaceDE w:val="0"/>
        <w:autoSpaceDN w:val="0"/>
        <w:adjustRightInd w:val="0"/>
        <w:rPr>
          <w:rFonts w:ascii="Arial" w:hAnsi="Arial"/>
          <w:sz w:val="29"/>
          <w:szCs w:val="29"/>
        </w:rPr>
      </w:pPr>
      <w:r w:rsidRPr="000D2EB7">
        <w:rPr>
          <w:rFonts w:ascii="Arial" w:hAnsi="Arial"/>
          <w:sz w:val="29"/>
          <w:szCs w:val="29"/>
        </w:rPr>
        <w:t>Findings</w:t>
      </w:r>
    </w:p>
    <w:p w:rsidR="00BB2BE1" w:rsidRPr="00E031B5" w:rsidRDefault="00BB2BE1" w:rsidP="00BB2BE1">
      <w:pPr>
        <w:widowControl w:val="0"/>
        <w:numPr>
          <w:ilvl w:val="0"/>
          <w:numId w:val="9"/>
        </w:numPr>
        <w:autoSpaceDE w:val="0"/>
        <w:autoSpaceDN w:val="0"/>
        <w:adjustRightInd w:val="0"/>
        <w:rPr>
          <w:rFonts w:ascii="Arial" w:hAnsi="Arial"/>
        </w:rPr>
      </w:pPr>
      <w:r w:rsidRPr="000D2EB7">
        <w:rPr>
          <w:rFonts w:ascii="Arial" w:hAnsi="Arial"/>
        </w:rPr>
        <w:t>What were the study findings? Were they discussed and described clearly and</w:t>
      </w:r>
      <w:r>
        <w:rPr>
          <w:rFonts w:ascii="Arial" w:hAnsi="Arial"/>
        </w:rPr>
        <w:t xml:space="preserve"> </w:t>
      </w:r>
      <w:r w:rsidRPr="00E031B5">
        <w:rPr>
          <w:rFonts w:ascii="Arial" w:hAnsi="Arial"/>
        </w:rPr>
        <w:t>accurately? Were explanations proposed for any anticipated and unanticipated</w:t>
      </w:r>
      <w:r>
        <w:rPr>
          <w:rFonts w:ascii="Arial" w:hAnsi="Arial"/>
        </w:rPr>
        <w:t xml:space="preserve"> </w:t>
      </w:r>
      <w:r w:rsidRPr="00E031B5">
        <w:rPr>
          <w:rFonts w:ascii="Arial" w:hAnsi="Arial"/>
        </w:rPr>
        <w:t>findings? Were the results substantively important? Were conclusions well grounded</w:t>
      </w:r>
      <w:r>
        <w:rPr>
          <w:rFonts w:ascii="Arial" w:hAnsi="Arial"/>
        </w:rPr>
        <w:t>?</w:t>
      </w:r>
    </w:p>
    <w:p w:rsidR="00BB2BE1" w:rsidRPr="000D2EB7" w:rsidRDefault="00AC3003" w:rsidP="00BB2BE1">
      <w:pPr>
        <w:widowControl w:val="0"/>
        <w:numPr>
          <w:ilvl w:val="0"/>
          <w:numId w:val="9"/>
        </w:numPr>
        <w:autoSpaceDE w:val="0"/>
        <w:autoSpaceDN w:val="0"/>
        <w:adjustRightInd w:val="0"/>
        <w:rPr>
          <w:rFonts w:ascii="Arial" w:hAnsi="Arial"/>
        </w:rPr>
      </w:pPr>
      <w:r>
        <w:rPr>
          <w:rFonts w:ascii="Arial" w:hAnsi="Arial"/>
        </w:rPr>
        <w:t>In the findings, w</w:t>
      </w:r>
      <w:r w:rsidR="00BB2BE1" w:rsidRPr="000D2EB7">
        <w:rPr>
          <w:rFonts w:ascii="Arial" w:hAnsi="Arial"/>
        </w:rPr>
        <w:t>as any light shed on the theoretical framework used?</w:t>
      </w:r>
    </w:p>
    <w:p w:rsidR="00BB2BE1" w:rsidRPr="00E031B5" w:rsidRDefault="00BB2BE1" w:rsidP="00BB2BE1">
      <w:pPr>
        <w:widowControl w:val="0"/>
        <w:numPr>
          <w:ilvl w:val="0"/>
          <w:numId w:val="9"/>
        </w:numPr>
        <w:autoSpaceDE w:val="0"/>
        <w:autoSpaceDN w:val="0"/>
        <w:adjustRightInd w:val="0"/>
        <w:rPr>
          <w:rFonts w:ascii="Arial" w:hAnsi="Arial"/>
        </w:rPr>
      </w:pPr>
      <w:r w:rsidRPr="000D2EB7">
        <w:rPr>
          <w:rFonts w:ascii="Arial" w:hAnsi="Arial"/>
        </w:rPr>
        <w:t>Are any other interpretations possible? Was any further research recommended? What</w:t>
      </w:r>
      <w:r>
        <w:rPr>
          <w:rFonts w:ascii="Arial" w:hAnsi="Arial"/>
        </w:rPr>
        <w:t xml:space="preserve"> </w:t>
      </w:r>
      <w:r w:rsidRPr="00E031B5">
        <w:rPr>
          <w:rFonts w:ascii="Arial" w:hAnsi="Arial"/>
        </w:rPr>
        <w:t>might you recommend? Are there any questions you feel were not addressed or</w:t>
      </w:r>
      <w:r>
        <w:rPr>
          <w:rFonts w:ascii="Arial" w:hAnsi="Arial"/>
        </w:rPr>
        <w:t xml:space="preserve"> </w:t>
      </w:r>
      <w:r w:rsidRPr="00E031B5">
        <w:rPr>
          <w:rFonts w:ascii="Arial" w:hAnsi="Arial"/>
        </w:rPr>
        <w:t>addressed adequately?</w:t>
      </w:r>
    </w:p>
    <w:p w:rsidR="00BB2BE1" w:rsidRPr="00E031B5" w:rsidRDefault="00BB2BE1" w:rsidP="00BB2BE1">
      <w:pPr>
        <w:widowControl w:val="0"/>
        <w:numPr>
          <w:ilvl w:val="0"/>
          <w:numId w:val="9"/>
        </w:numPr>
        <w:autoSpaceDE w:val="0"/>
        <w:autoSpaceDN w:val="0"/>
        <w:adjustRightInd w:val="0"/>
        <w:rPr>
          <w:rFonts w:ascii="Arial" w:hAnsi="Arial"/>
        </w:rPr>
      </w:pPr>
      <w:r w:rsidRPr="000D2EB7">
        <w:rPr>
          <w:rFonts w:ascii="Arial" w:hAnsi="Arial"/>
        </w:rPr>
        <w:t>Were there any confounding variables? If so, how might the research design have been</w:t>
      </w:r>
      <w:r>
        <w:rPr>
          <w:rFonts w:ascii="Arial" w:hAnsi="Arial"/>
        </w:rPr>
        <w:t xml:space="preserve"> </w:t>
      </w:r>
      <w:r w:rsidRPr="00E031B5">
        <w:rPr>
          <w:rFonts w:ascii="Arial" w:hAnsi="Arial"/>
        </w:rPr>
        <w:t>improved to reduce interference from confounding variables?</w:t>
      </w:r>
    </w:p>
    <w:p w:rsidR="00BB2BE1" w:rsidRPr="00E031B5" w:rsidRDefault="00BB2BE1" w:rsidP="00BB2BE1">
      <w:pPr>
        <w:widowControl w:val="0"/>
        <w:numPr>
          <w:ilvl w:val="0"/>
          <w:numId w:val="9"/>
        </w:numPr>
        <w:autoSpaceDE w:val="0"/>
        <w:autoSpaceDN w:val="0"/>
        <w:adjustRightInd w:val="0"/>
        <w:rPr>
          <w:rFonts w:ascii="Arial" w:hAnsi="Arial"/>
        </w:rPr>
      </w:pPr>
      <w:r w:rsidRPr="000D2EB7">
        <w:rPr>
          <w:rFonts w:ascii="Arial" w:hAnsi="Arial"/>
        </w:rPr>
        <w:t>Was any further research recommended? What might you recommend? What</w:t>
      </w:r>
      <w:r>
        <w:rPr>
          <w:rFonts w:ascii="Arial" w:hAnsi="Arial"/>
        </w:rPr>
        <w:t xml:space="preserve"> </w:t>
      </w:r>
      <w:r w:rsidRPr="00E031B5">
        <w:rPr>
          <w:rFonts w:ascii="Arial" w:hAnsi="Arial"/>
        </w:rPr>
        <w:t>additional research questions and hypotheses are suggested by the study’s results? Did</w:t>
      </w:r>
      <w:r>
        <w:rPr>
          <w:rFonts w:ascii="Arial" w:hAnsi="Arial"/>
        </w:rPr>
        <w:t xml:space="preserve"> </w:t>
      </w:r>
      <w:r w:rsidRPr="00E031B5">
        <w:rPr>
          <w:rFonts w:ascii="Arial" w:hAnsi="Arial"/>
        </w:rPr>
        <w:t>the study yield additional insights?</w:t>
      </w:r>
    </w:p>
    <w:p w:rsidR="00BB2BE1" w:rsidRPr="00E031B5" w:rsidRDefault="00BB2BE1" w:rsidP="00BB2BE1">
      <w:pPr>
        <w:widowControl w:val="0"/>
        <w:numPr>
          <w:ilvl w:val="0"/>
          <w:numId w:val="9"/>
        </w:numPr>
        <w:autoSpaceDE w:val="0"/>
        <w:autoSpaceDN w:val="0"/>
        <w:adjustRightInd w:val="0"/>
        <w:rPr>
          <w:rFonts w:ascii="Arial" w:hAnsi="Arial"/>
        </w:rPr>
      </w:pPr>
      <w:r w:rsidRPr="000D2EB7">
        <w:rPr>
          <w:rFonts w:ascii="Arial" w:hAnsi="Arial"/>
        </w:rPr>
        <w:t>Was the study conducted in an objective fashion? Is there any evidence of bias? Are</w:t>
      </w:r>
      <w:r>
        <w:rPr>
          <w:rFonts w:ascii="Arial" w:hAnsi="Arial"/>
        </w:rPr>
        <w:t xml:space="preserve"> </w:t>
      </w:r>
      <w:r w:rsidRPr="00E031B5">
        <w:rPr>
          <w:rFonts w:ascii="Arial" w:hAnsi="Arial"/>
        </w:rPr>
        <w:t>there limitations to the generalizability (i.e., external validity) of the findings?</w:t>
      </w:r>
    </w:p>
    <w:p w:rsidR="00BB2BE1" w:rsidRPr="000D2EB7" w:rsidRDefault="00BB2BE1" w:rsidP="00BB2BE1">
      <w:pPr>
        <w:widowControl w:val="0"/>
        <w:autoSpaceDE w:val="0"/>
        <w:autoSpaceDN w:val="0"/>
        <w:adjustRightInd w:val="0"/>
        <w:rPr>
          <w:rFonts w:ascii="Arial" w:hAnsi="Arial"/>
        </w:rPr>
      </w:pPr>
    </w:p>
    <w:p w:rsidR="00BB2BE1" w:rsidRPr="000D2EB7" w:rsidRDefault="00BB2BE1" w:rsidP="00BB2BE1">
      <w:pPr>
        <w:widowControl w:val="0"/>
        <w:autoSpaceDE w:val="0"/>
        <w:autoSpaceDN w:val="0"/>
        <w:adjustRightInd w:val="0"/>
        <w:rPr>
          <w:rFonts w:ascii="Arial" w:hAnsi="Arial"/>
          <w:sz w:val="29"/>
          <w:szCs w:val="29"/>
        </w:rPr>
      </w:pPr>
      <w:r w:rsidRPr="000D2EB7">
        <w:rPr>
          <w:rFonts w:ascii="Arial" w:hAnsi="Arial"/>
          <w:sz w:val="29"/>
          <w:szCs w:val="29"/>
        </w:rPr>
        <w:t>Ethics and Human Subjects Review</w:t>
      </w:r>
    </w:p>
    <w:p w:rsidR="00BB2BE1" w:rsidRPr="00E031B5" w:rsidRDefault="00BB2BE1" w:rsidP="00BB2BE1">
      <w:pPr>
        <w:widowControl w:val="0"/>
        <w:numPr>
          <w:ilvl w:val="0"/>
          <w:numId w:val="10"/>
        </w:numPr>
        <w:autoSpaceDE w:val="0"/>
        <w:autoSpaceDN w:val="0"/>
        <w:adjustRightInd w:val="0"/>
        <w:rPr>
          <w:rFonts w:ascii="Arial" w:hAnsi="Arial"/>
        </w:rPr>
      </w:pPr>
      <w:r w:rsidRPr="000D2EB7">
        <w:rPr>
          <w:rFonts w:ascii="Arial" w:hAnsi="Arial"/>
        </w:rPr>
        <w:lastRenderedPageBreak/>
        <w:t>Did the study seem consistent with current ethical standards? Did it pose any threats to</w:t>
      </w:r>
      <w:r>
        <w:rPr>
          <w:rFonts w:ascii="Arial" w:hAnsi="Arial"/>
        </w:rPr>
        <w:t xml:space="preserve"> </w:t>
      </w:r>
      <w:r w:rsidRPr="00E031B5">
        <w:rPr>
          <w:rFonts w:ascii="Arial" w:hAnsi="Arial"/>
        </w:rPr>
        <w:t>research participants? Were any steps taken to minimize these threats?</w:t>
      </w:r>
    </w:p>
    <w:p w:rsidR="00BB2BE1" w:rsidRPr="000D2EB7" w:rsidRDefault="00BB2BE1" w:rsidP="00BB2BE1">
      <w:pPr>
        <w:widowControl w:val="0"/>
        <w:numPr>
          <w:ilvl w:val="0"/>
          <w:numId w:val="10"/>
        </w:numPr>
        <w:autoSpaceDE w:val="0"/>
        <w:autoSpaceDN w:val="0"/>
        <w:adjustRightInd w:val="0"/>
        <w:rPr>
          <w:rFonts w:ascii="Arial" w:hAnsi="Arial"/>
        </w:rPr>
      </w:pPr>
      <w:r w:rsidRPr="000D2EB7">
        <w:rPr>
          <w:rFonts w:ascii="Arial" w:hAnsi="Arial"/>
        </w:rPr>
        <w:t>How was cooperation of research participants obtained? Was there informed consent?</w:t>
      </w:r>
    </w:p>
    <w:p w:rsidR="00BB2BE1" w:rsidRPr="00E031B5" w:rsidRDefault="00BB2BE1" w:rsidP="00BB2BE1">
      <w:pPr>
        <w:widowControl w:val="0"/>
        <w:numPr>
          <w:ilvl w:val="0"/>
          <w:numId w:val="10"/>
        </w:numPr>
        <w:autoSpaceDE w:val="0"/>
        <w:autoSpaceDN w:val="0"/>
        <w:adjustRightInd w:val="0"/>
        <w:rPr>
          <w:rFonts w:ascii="Arial" w:hAnsi="Arial"/>
        </w:rPr>
      </w:pPr>
      <w:r w:rsidRPr="000D2EB7">
        <w:rPr>
          <w:rFonts w:ascii="Arial" w:hAnsi="Arial"/>
        </w:rPr>
        <w:t>If you were on a Human Subjects Review Committee, what kind of information would</w:t>
      </w:r>
      <w:r>
        <w:rPr>
          <w:rFonts w:ascii="Arial" w:hAnsi="Arial"/>
        </w:rPr>
        <w:t xml:space="preserve"> </w:t>
      </w:r>
      <w:r w:rsidRPr="00E031B5">
        <w:rPr>
          <w:rFonts w:ascii="Arial" w:hAnsi="Arial"/>
        </w:rPr>
        <w:t>you want to know about this study’s design and methodology?</w:t>
      </w:r>
    </w:p>
    <w:p w:rsidR="00BB2BE1" w:rsidRDefault="00BB2BE1" w:rsidP="00BB2BE1">
      <w:pPr>
        <w:ind w:left="720"/>
        <w:rPr>
          <w:rFonts w:ascii="Arial" w:hAnsi="Arial"/>
          <w:color w:val="000000"/>
          <w:sz w:val="28"/>
        </w:rPr>
      </w:pPr>
    </w:p>
    <w:p w:rsidR="00B7785C" w:rsidRDefault="00B7785C"/>
    <w:sectPr w:rsidR="00B7785C" w:rsidSect="00B778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B2D" w:rsidRDefault="00EF0B2D" w:rsidP="00BE3C37">
      <w:r>
        <w:separator/>
      </w:r>
    </w:p>
  </w:endnote>
  <w:endnote w:type="continuationSeparator" w:id="0">
    <w:p w:rsidR="00EF0B2D" w:rsidRDefault="00EF0B2D" w:rsidP="00BE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B2D" w:rsidRDefault="00EF0B2D" w:rsidP="00BE3C37">
      <w:r>
        <w:separator/>
      </w:r>
    </w:p>
  </w:footnote>
  <w:footnote w:type="continuationSeparator" w:id="0">
    <w:p w:rsidR="00EF0B2D" w:rsidRDefault="00EF0B2D" w:rsidP="00BE3C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6967"/>
    <w:multiLevelType w:val="hybridMultilevel"/>
    <w:tmpl w:val="0E6A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76BEB"/>
    <w:multiLevelType w:val="hybridMultilevel"/>
    <w:tmpl w:val="DB4C81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3777BF"/>
    <w:multiLevelType w:val="hybridMultilevel"/>
    <w:tmpl w:val="4314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A3C01"/>
    <w:multiLevelType w:val="hybridMultilevel"/>
    <w:tmpl w:val="68A0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C74C2"/>
    <w:multiLevelType w:val="hybridMultilevel"/>
    <w:tmpl w:val="FABC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E34BD"/>
    <w:multiLevelType w:val="hybridMultilevel"/>
    <w:tmpl w:val="EB84C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67DFC"/>
    <w:multiLevelType w:val="hybridMultilevel"/>
    <w:tmpl w:val="60925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A3C90"/>
    <w:multiLevelType w:val="hybridMultilevel"/>
    <w:tmpl w:val="318C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55C24"/>
    <w:multiLevelType w:val="hybridMultilevel"/>
    <w:tmpl w:val="1FD0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017936"/>
    <w:multiLevelType w:val="hybridMultilevel"/>
    <w:tmpl w:val="CB22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0F0AD8"/>
    <w:multiLevelType w:val="hybridMultilevel"/>
    <w:tmpl w:val="67326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2E2830"/>
    <w:multiLevelType w:val="hybridMultilevel"/>
    <w:tmpl w:val="4888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0646FE"/>
    <w:multiLevelType w:val="hybridMultilevel"/>
    <w:tmpl w:val="6460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0F64BC"/>
    <w:multiLevelType w:val="hybridMultilevel"/>
    <w:tmpl w:val="A96C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9E6574"/>
    <w:multiLevelType w:val="hybridMultilevel"/>
    <w:tmpl w:val="D44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
  </w:num>
  <w:num w:numId="4">
    <w:abstractNumId w:val="7"/>
  </w:num>
  <w:num w:numId="5">
    <w:abstractNumId w:val="4"/>
  </w:num>
  <w:num w:numId="6">
    <w:abstractNumId w:val="2"/>
  </w:num>
  <w:num w:numId="7">
    <w:abstractNumId w:val="14"/>
  </w:num>
  <w:num w:numId="8">
    <w:abstractNumId w:val="8"/>
  </w:num>
  <w:num w:numId="9">
    <w:abstractNumId w:val="9"/>
  </w:num>
  <w:num w:numId="10">
    <w:abstractNumId w:val="13"/>
  </w:num>
  <w:num w:numId="11">
    <w:abstractNumId w:val="0"/>
  </w:num>
  <w:num w:numId="12">
    <w:abstractNumId w:val="5"/>
  </w:num>
  <w:num w:numId="13">
    <w:abstractNumId w:val="6"/>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E1"/>
    <w:rsid w:val="000B3245"/>
    <w:rsid w:val="002727E3"/>
    <w:rsid w:val="00313B6E"/>
    <w:rsid w:val="003265B0"/>
    <w:rsid w:val="004D614D"/>
    <w:rsid w:val="005071FF"/>
    <w:rsid w:val="008A064C"/>
    <w:rsid w:val="00AC3003"/>
    <w:rsid w:val="00B7785C"/>
    <w:rsid w:val="00BB2BE1"/>
    <w:rsid w:val="00BE3C37"/>
    <w:rsid w:val="00C16878"/>
    <w:rsid w:val="00C4524C"/>
    <w:rsid w:val="00DC1587"/>
    <w:rsid w:val="00EF0B2D"/>
    <w:rsid w:val="00F03C01"/>
    <w:rsid w:val="00F22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E1"/>
    <w:pPr>
      <w:spacing w:after="0" w:line="240" w:lineRule="auto"/>
    </w:pPr>
    <w:rPr>
      <w:rFonts w:ascii="Cambria" w:eastAsia="Cambria" w:hAnsi="Cambria" w:cs="Times New Roman"/>
      <w:sz w:val="24"/>
      <w:szCs w:val="24"/>
    </w:rPr>
  </w:style>
  <w:style w:type="paragraph" w:styleId="Heading7">
    <w:name w:val="heading 7"/>
    <w:basedOn w:val="Normal"/>
    <w:next w:val="Normal"/>
    <w:link w:val="Heading7Char"/>
    <w:qFormat/>
    <w:rsid w:val="00BB2BE1"/>
    <w:pPr>
      <w:keepNext/>
      <w:tabs>
        <w:tab w:val="left" w:pos="1890"/>
        <w:tab w:val="left" w:pos="5760"/>
      </w:tabs>
      <w:spacing w:line="264" w:lineRule="auto"/>
      <w:ind w:left="-144" w:right="-144"/>
      <w:outlineLvl w:val="6"/>
    </w:pPr>
    <w:rPr>
      <w:rFonts w:ascii="Times" w:eastAsia="Times New Roman" w:hAnsi="Times"/>
      <w:color w:val="000000"/>
      <w:szCs w:val="20"/>
    </w:rPr>
  </w:style>
  <w:style w:type="paragraph" w:styleId="Heading8">
    <w:name w:val="heading 8"/>
    <w:basedOn w:val="Normal"/>
    <w:next w:val="Normal"/>
    <w:link w:val="Heading8Char"/>
    <w:qFormat/>
    <w:rsid w:val="00BB2BE1"/>
    <w:pPr>
      <w:keepNext/>
      <w:tabs>
        <w:tab w:val="left" w:pos="1890"/>
        <w:tab w:val="left" w:pos="5940"/>
      </w:tabs>
      <w:spacing w:line="264" w:lineRule="auto"/>
      <w:ind w:left="270" w:right="-144"/>
      <w:outlineLvl w:val="7"/>
    </w:pPr>
    <w:rPr>
      <w:rFonts w:ascii="Times" w:eastAsia="Times New Roman" w:hAnsi="Time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B2BE1"/>
    <w:rPr>
      <w:rFonts w:ascii="Times" w:eastAsia="Times New Roman" w:hAnsi="Times" w:cs="Times New Roman"/>
      <w:color w:val="000000"/>
      <w:sz w:val="24"/>
      <w:szCs w:val="20"/>
    </w:rPr>
  </w:style>
  <w:style w:type="character" w:customStyle="1" w:styleId="Heading8Char">
    <w:name w:val="Heading 8 Char"/>
    <w:basedOn w:val="DefaultParagraphFont"/>
    <w:link w:val="Heading8"/>
    <w:rsid w:val="00BB2BE1"/>
    <w:rPr>
      <w:rFonts w:ascii="Times" w:eastAsia="Times New Roman" w:hAnsi="Times" w:cs="Times New Roman"/>
      <w:color w:val="000000"/>
      <w:sz w:val="24"/>
      <w:szCs w:val="20"/>
    </w:rPr>
  </w:style>
  <w:style w:type="character" w:styleId="Hyperlink">
    <w:name w:val="Hyperlink"/>
    <w:basedOn w:val="DefaultParagraphFont"/>
    <w:rsid w:val="00BB2BE1"/>
    <w:rPr>
      <w:color w:val="0000FF"/>
      <w:u w:val="single"/>
    </w:rPr>
  </w:style>
  <w:style w:type="paragraph" w:styleId="BodyText">
    <w:name w:val="Body Text"/>
    <w:basedOn w:val="Normal"/>
    <w:link w:val="BodyTextChar"/>
    <w:rsid w:val="00BB2BE1"/>
    <w:pPr>
      <w:spacing w:after="60"/>
    </w:pPr>
    <w:rPr>
      <w:rFonts w:ascii="Times New Roman" w:eastAsia="Times New Roman" w:hAnsi="Times New Roman"/>
      <w:szCs w:val="20"/>
    </w:rPr>
  </w:style>
  <w:style w:type="character" w:customStyle="1" w:styleId="BodyTextChar">
    <w:name w:val="Body Text Char"/>
    <w:basedOn w:val="DefaultParagraphFont"/>
    <w:link w:val="BodyText"/>
    <w:rsid w:val="00BB2BE1"/>
    <w:rPr>
      <w:rFonts w:ascii="Times New Roman" w:eastAsia="Times New Roman" w:hAnsi="Times New Roman" w:cs="Times New Roman"/>
      <w:sz w:val="24"/>
      <w:szCs w:val="20"/>
    </w:rPr>
  </w:style>
  <w:style w:type="paragraph" w:styleId="BodyText2">
    <w:name w:val="Body Text 2"/>
    <w:basedOn w:val="Normal"/>
    <w:link w:val="BodyText2Char"/>
    <w:rsid w:val="00BB2BE1"/>
    <w:pPr>
      <w:spacing w:after="120" w:line="480" w:lineRule="auto"/>
    </w:pPr>
    <w:rPr>
      <w:rFonts w:ascii="CG Times" w:eastAsia="Times New Roman" w:hAnsi="CG Times"/>
      <w:szCs w:val="20"/>
    </w:rPr>
  </w:style>
  <w:style w:type="character" w:customStyle="1" w:styleId="BodyText2Char">
    <w:name w:val="Body Text 2 Char"/>
    <w:basedOn w:val="DefaultParagraphFont"/>
    <w:link w:val="BodyText2"/>
    <w:rsid w:val="00BB2BE1"/>
    <w:rPr>
      <w:rFonts w:ascii="CG Times" w:eastAsia="Times New Roman" w:hAnsi="CG Times" w:cs="Times New Roman"/>
      <w:sz w:val="24"/>
      <w:szCs w:val="20"/>
    </w:rPr>
  </w:style>
  <w:style w:type="paragraph" w:styleId="ListParagraph">
    <w:name w:val="List Paragraph"/>
    <w:basedOn w:val="Normal"/>
    <w:uiPriority w:val="34"/>
    <w:qFormat/>
    <w:rsid w:val="00BE3C37"/>
    <w:pPr>
      <w:ind w:left="720"/>
      <w:contextualSpacing/>
    </w:pPr>
  </w:style>
  <w:style w:type="paragraph" w:styleId="Header">
    <w:name w:val="header"/>
    <w:basedOn w:val="Normal"/>
    <w:link w:val="HeaderChar"/>
    <w:uiPriority w:val="99"/>
    <w:unhideWhenUsed/>
    <w:rsid w:val="00BE3C37"/>
    <w:pPr>
      <w:tabs>
        <w:tab w:val="center" w:pos="4680"/>
        <w:tab w:val="right" w:pos="9360"/>
      </w:tabs>
    </w:pPr>
  </w:style>
  <w:style w:type="character" w:customStyle="1" w:styleId="HeaderChar">
    <w:name w:val="Header Char"/>
    <w:basedOn w:val="DefaultParagraphFont"/>
    <w:link w:val="Header"/>
    <w:uiPriority w:val="99"/>
    <w:rsid w:val="00BE3C37"/>
    <w:rPr>
      <w:rFonts w:ascii="Cambria" w:eastAsia="Cambria" w:hAnsi="Cambria" w:cs="Times New Roman"/>
      <w:sz w:val="24"/>
      <w:szCs w:val="24"/>
    </w:rPr>
  </w:style>
  <w:style w:type="paragraph" w:styleId="Footer">
    <w:name w:val="footer"/>
    <w:basedOn w:val="Normal"/>
    <w:link w:val="FooterChar"/>
    <w:uiPriority w:val="99"/>
    <w:unhideWhenUsed/>
    <w:rsid w:val="00BE3C37"/>
    <w:pPr>
      <w:tabs>
        <w:tab w:val="center" w:pos="4680"/>
        <w:tab w:val="right" w:pos="9360"/>
      </w:tabs>
    </w:pPr>
  </w:style>
  <w:style w:type="character" w:customStyle="1" w:styleId="FooterChar">
    <w:name w:val="Footer Char"/>
    <w:basedOn w:val="DefaultParagraphFont"/>
    <w:link w:val="Footer"/>
    <w:uiPriority w:val="99"/>
    <w:rsid w:val="00BE3C37"/>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BE3C37"/>
    <w:rPr>
      <w:rFonts w:ascii="Tahoma" w:hAnsi="Tahoma" w:cs="Tahoma"/>
      <w:sz w:val="16"/>
      <w:szCs w:val="16"/>
    </w:rPr>
  </w:style>
  <w:style w:type="character" w:customStyle="1" w:styleId="BalloonTextChar">
    <w:name w:val="Balloon Text Char"/>
    <w:basedOn w:val="DefaultParagraphFont"/>
    <w:link w:val="BalloonText"/>
    <w:uiPriority w:val="99"/>
    <w:semiHidden/>
    <w:rsid w:val="00BE3C37"/>
    <w:rPr>
      <w:rFonts w:ascii="Tahoma" w:eastAsia="Cambria" w:hAnsi="Tahoma" w:cs="Tahoma"/>
      <w:sz w:val="16"/>
      <w:szCs w:val="16"/>
    </w:rPr>
  </w:style>
  <w:style w:type="character" w:styleId="FollowedHyperlink">
    <w:name w:val="FollowedHyperlink"/>
    <w:basedOn w:val="DefaultParagraphFont"/>
    <w:uiPriority w:val="99"/>
    <w:semiHidden/>
    <w:unhideWhenUsed/>
    <w:rsid w:val="002727E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E1"/>
    <w:pPr>
      <w:spacing w:after="0" w:line="240" w:lineRule="auto"/>
    </w:pPr>
    <w:rPr>
      <w:rFonts w:ascii="Cambria" w:eastAsia="Cambria" w:hAnsi="Cambria" w:cs="Times New Roman"/>
      <w:sz w:val="24"/>
      <w:szCs w:val="24"/>
    </w:rPr>
  </w:style>
  <w:style w:type="paragraph" w:styleId="Heading7">
    <w:name w:val="heading 7"/>
    <w:basedOn w:val="Normal"/>
    <w:next w:val="Normal"/>
    <w:link w:val="Heading7Char"/>
    <w:qFormat/>
    <w:rsid w:val="00BB2BE1"/>
    <w:pPr>
      <w:keepNext/>
      <w:tabs>
        <w:tab w:val="left" w:pos="1890"/>
        <w:tab w:val="left" w:pos="5760"/>
      </w:tabs>
      <w:spacing w:line="264" w:lineRule="auto"/>
      <w:ind w:left="-144" w:right="-144"/>
      <w:outlineLvl w:val="6"/>
    </w:pPr>
    <w:rPr>
      <w:rFonts w:ascii="Times" w:eastAsia="Times New Roman" w:hAnsi="Times"/>
      <w:color w:val="000000"/>
      <w:szCs w:val="20"/>
    </w:rPr>
  </w:style>
  <w:style w:type="paragraph" w:styleId="Heading8">
    <w:name w:val="heading 8"/>
    <w:basedOn w:val="Normal"/>
    <w:next w:val="Normal"/>
    <w:link w:val="Heading8Char"/>
    <w:qFormat/>
    <w:rsid w:val="00BB2BE1"/>
    <w:pPr>
      <w:keepNext/>
      <w:tabs>
        <w:tab w:val="left" w:pos="1890"/>
        <w:tab w:val="left" w:pos="5940"/>
      </w:tabs>
      <w:spacing w:line="264" w:lineRule="auto"/>
      <w:ind w:left="270" w:right="-144"/>
      <w:outlineLvl w:val="7"/>
    </w:pPr>
    <w:rPr>
      <w:rFonts w:ascii="Times" w:eastAsia="Times New Roman" w:hAnsi="Time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B2BE1"/>
    <w:rPr>
      <w:rFonts w:ascii="Times" w:eastAsia="Times New Roman" w:hAnsi="Times" w:cs="Times New Roman"/>
      <w:color w:val="000000"/>
      <w:sz w:val="24"/>
      <w:szCs w:val="20"/>
    </w:rPr>
  </w:style>
  <w:style w:type="character" w:customStyle="1" w:styleId="Heading8Char">
    <w:name w:val="Heading 8 Char"/>
    <w:basedOn w:val="DefaultParagraphFont"/>
    <w:link w:val="Heading8"/>
    <w:rsid w:val="00BB2BE1"/>
    <w:rPr>
      <w:rFonts w:ascii="Times" w:eastAsia="Times New Roman" w:hAnsi="Times" w:cs="Times New Roman"/>
      <w:color w:val="000000"/>
      <w:sz w:val="24"/>
      <w:szCs w:val="20"/>
    </w:rPr>
  </w:style>
  <w:style w:type="character" w:styleId="Hyperlink">
    <w:name w:val="Hyperlink"/>
    <w:basedOn w:val="DefaultParagraphFont"/>
    <w:rsid w:val="00BB2BE1"/>
    <w:rPr>
      <w:color w:val="0000FF"/>
      <w:u w:val="single"/>
    </w:rPr>
  </w:style>
  <w:style w:type="paragraph" w:styleId="BodyText">
    <w:name w:val="Body Text"/>
    <w:basedOn w:val="Normal"/>
    <w:link w:val="BodyTextChar"/>
    <w:rsid w:val="00BB2BE1"/>
    <w:pPr>
      <w:spacing w:after="60"/>
    </w:pPr>
    <w:rPr>
      <w:rFonts w:ascii="Times New Roman" w:eastAsia="Times New Roman" w:hAnsi="Times New Roman"/>
      <w:szCs w:val="20"/>
    </w:rPr>
  </w:style>
  <w:style w:type="character" w:customStyle="1" w:styleId="BodyTextChar">
    <w:name w:val="Body Text Char"/>
    <w:basedOn w:val="DefaultParagraphFont"/>
    <w:link w:val="BodyText"/>
    <w:rsid w:val="00BB2BE1"/>
    <w:rPr>
      <w:rFonts w:ascii="Times New Roman" w:eastAsia="Times New Roman" w:hAnsi="Times New Roman" w:cs="Times New Roman"/>
      <w:sz w:val="24"/>
      <w:szCs w:val="20"/>
    </w:rPr>
  </w:style>
  <w:style w:type="paragraph" w:styleId="BodyText2">
    <w:name w:val="Body Text 2"/>
    <w:basedOn w:val="Normal"/>
    <w:link w:val="BodyText2Char"/>
    <w:rsid w:val="00BB2BE1"/>
    <w:pPr>
      <w:spacing w:after="120" w:line="480" w:lineRule="auto"/>
    </w:pPr>
    <w:rPr>
      <w:rFonts w:ascii="CG Times" w:eastAsia="Times New Roman" w:hAnsi="CG Times"/>
      <w:szCs w:val="20"/>
    </w:rPr>
  </w:style>
  <w:style w:type="character" w:customStyle="1" w:styleId="BodyText2Char">
    <w:name w:val="Body Text 2 Char"/>
    <w:basedOn w:val="DefaultParagraphFont"/>
    <w:link w:val="BodyText2"/>
    <w:rsid w:val="00BB2BE1"/>
    <w:rPr>
      <w:rFonts w:ascii="CG Times" w:eastAsia="Times New Roman" w:hAnsi="CG Times" w:cs="Times New Roman"/>
      <w:sz w:val="24"/>
      <w:szCs w:val="20"/>
    </w:rPr>
  </w:style>
  <w:style w:type="paragraph" w:styleId="ListParagraph">
    <w:name w:val="List Paragraph"/>
    <w:basedOn w:val="Normal"/>
    <w:uiPriority w:val="34"/>
    <w:qFormat/>
    <w:rsid w:val="00BE3C37"/>
    <w:pPr>
      <w:ind w:left="720"/>
      <w:contextualSpacing/>
    </w:pPr>
  </w:style>
  <w:style w:type="paragraph" w:styleId="Header">
    <w:name w:val="header"/>
    <w:basedOn w:val="Normal"/>
    <w:link w:val="HeaderChar"/>
    <w:uiPriority w:val="99"/>
    <w:unhideWhenUsed/>
    <w:rsid w:val="00BE3C37"/>
    <w:pPr>
      <w:tabs>
        <w:tab w:val="center" w:pos="4680"/>
        <w:tab w:val="right" w:pos="9360"/>
      </w:tabs>
    </w:pPr>
  </w:style>
  <w:style w:type="character" w:customStyle="1" w:styleId="HeaderChar">
    <w:name w:val="Header Char"/>
    <w:basedOn w:val="DefaultParagraphFont"/>
    <w:link w:val="Header"/>
    <w:uiPriority w:val="99"/>
    <w:rsid w:val="00BE3C37"/>
    <w:rPr>
      <w:rFonts w:ascii="Cambria" w:eastAsia="Cambria" w:hAnsi="Cambria" w:cs="Times New Roman"/>
      <w:sz w:val="24"/>
      <w:szCs w:val="24"/>
    </w:rPr>
  </w:style>
  <w:style w:type="paragraph" w:styleId="Footer">
    <w:name w:val="footer"/>
    <w:basedOn w:val="Normal"/>
    <w:link w:val="FooterChar"/>
    <w:uiPriority w:val="99"/>
    <w:unhideWhenUsed/>
    <w:rsid w:val="00BE3C37"/>
    <w:pPr>
      <w:tabs>
        <w:tab w:val="center" w:pos="4680"/>
        <w:tab w:val="right" w:pos="9360"/>
      </w:tabs>
    </w:pPr>
  </w:style>
  <w:style w:type="character" w:customStyle="1" w:styleId="FooterChar">
    <w:name w:val="Footer Char"/>
    <w:basedOn w:val="DefaultParagraphFont"/>
    <w:link w:val="Footer"/>
    <w:uiPriority w:val="99"/>
    <w:rsid w:val="00BE3C37"/>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BE3C37"/>
    <w:rPr>
      <w:rFonts w:ascii="Tahoma" w:hAnsi="Tahoma" w:cs="Tahoma"/>
      <w:sz w:val="16"/>
      <w:szCs w:val="16"/>
    </w:rPr>
  </w:style>
  <w:style w:type="character" w:customStyle="1" w:styleId="BalloonTextChar">
    <w:name w:val="Balloon Text Char"/>
    <w:basedOn w:val="DefaultParagraphFont"/>
    <w:link w:val="BalloonText"/>
    <w:uiPriority w:val="99"/>
    <w:semiHidden/>
    <w:rsid w:val="00BE3C37"/>
    <w:rPr>
      <w:rFonts w:ascii="Tahoma" w:eastAsia="Cambria" w:hAnsi="Tahoma" w:cs="Tahoma"/>
      <w:sz w:val="16"/>
      <w:szCs w:val="16"/>
    </w:rPr>
  </w:style>
  <w:style w:type="character" w:styleId="FollowedHyperlink">
    <w:name w:val="FollowedHyperlink"/>
    <w:basedOn w:val="DefaultParagraphFont"/>
    <w:uiPriority w:val="99"/>
    <w:semiHidden/>
    <w:unhideWhenUsed/>
    <w:rsid w:val="002727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4" Type="http://schemas.microsoft.com/office/2007/relationships/stylesWithEffects" Target="stylesWithEffects.xml"/><Relationship Id="rId10" Type="http://schemas.openxmlformats.org/officeDocument/2006/relationships/hyperlink" Target="http://ies.ed.gov/ncee/pdf/20074006.pdf" TargetMode="External"/><Relationship Id="rId5" Type="http://schemas.openxmlformats.org/officeDocument/2006/relationships/settings" Target="settings.xml"/><Relationship Id="rId7" Type="http://schemas.openxmlformats.org/officeDocument/2006/relationships/footnotes" Target="foot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ies.ed.gov/ncee/pdf/20074005.pdf" TargetMode="External"/><Relationship Id="rId3" Type="http://schemas.openxmlformats.org/officeDocument/2006/relationships/styles" Target="styles.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9CD49-EAFD-8540-926F-C1942269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2297</Words>
  <Characters>13099</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octavia tripp</cp:lastModifiedBy>
  <cp:revision>2</cp:revision>
  <dcterms:created xsi:type="dcterms:W3CDTF">2012-07-03T16:43:00Z</dcterms:created>
  <dcterms:modified xsi:type="dcterms:W3CDTF">2012-07-03T16:43:00Z</dcterms:modified>
</cp:coreProperties>
</file>