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EAD" w:rsidRPr="006B17FE" w:rsidRDefault="00D43103" w:rsidP="002825FE">
      <w:pPr>
        <w:jc w:val="center"/>
        <w:rPr>
          <w:b/>
          <w:sz w:val="28"/>
        </w:rPr>
      </w:pPr>
      <w:r>
        <w:rPr>
          <w:b/>
          <w:sz w:val="28"/>
        </w:rPr>
        <w:t xml:space="preserve">RSED </w:t>
      </w:r>
      <w:r w:rsidR="00EC3671">
        <w:rPr>
          <w:b/>
          <w:sz w:val="28"/>
        </w:rPr>
        <w:t>7440</w:t>
      </w:r>
      <w:r w:rsidR="004346D0">
        <w:rPr>
          <w:b/>
          <w:sz w:val="28"/>
        </w:rPr>
        <w:t>/</w:t>
      </w:r>
      <w:r w:rsidR="00610F7E">
        <w:rPr>
          <w:b/>
          <w:sz w:val="28"/>
        </w:rPr>
        <w:t>7</w:t>
      </w:r>
      <w:r w:rsidR="00EC3671">
        <w:rPr>
          <w:b/>
          <w:sz w:val="28"/>
        </w:rPr>
        <w:t>46</w:t>
      </w:r>
      <w:r w:rsidR="004346D0">
        <w:rPr>
          <w:b/>
          <w:sz w:val="28"/>
        </w:rPr>
        <w:t>6</w:t>
      </w:r>
    </w:p>
    <w:p w:rsidR="002825FE" w:rsidRPr="006B17FE" w:rsidRDefault="00EB26EF" w:rsidP="002825FE">
      <w:pPr>
        <w:jc w:val="center"/>
        <w:rPr>
          <w:b/>
          <w:sz w:val="28"/>
        </w:rPr>
      </w:pPr>
      <w:r>
        <w:rPr>
          <w:b/>
          <w:sz w:val="28"/>
        </w:rPr>
        <w:t>Professional Seminar</w:t>
      </w:r>
      <w:r w:rsidR="002825FE" w:rsidRPr="006B17FE">
        <w:rPr>
          <w:b/>
          <w:sz w:val="28"/>
        </w:rPr>
        <w:t xml:space="preserve">: Rhythms of Academic Life </w:t>
      </w:r>
    </w:p>
    <w:p w:rsidR="002825FE" w:rsidRPr="006B17FE" w:rsidRDefault="002825FE" w:rsidP="002825FE">
      <w:pPr>
        <w:jc w:val="center"/>
        <w:rPr>
          <w:b/>
          <w:sz w:val="28"/>
        </w:rPr>
      </w:pPr>
      <w:r w:rsidRPr="006B17FE">
        <w:rPr>
          <w:b/>
          <w:sz w:val="28"/>
        </w:rPr>
        <w:t>Research and Writing</w:t>
      </w:r>
    </w:p>
    <w:p w:rsidR="002825FE" w:rsidRPr="006B17FE" w:rsidRDefault="002825FE" w:rsidP="002825FE">
      <w:pPr>
        <w:jc w:val="center"/>
        <w:rPr>
          <w:sz w:val="28"/>
        </w:rPr>
      </w:pPr>
    </w:p>
    <w:p w:rsidR="002825FE" w:rsidRPr="006B17FE" w:rsidRDefault="002825FE" w:rsidP="002825FE">
      <w:pPr>
        <w:jc w:val="center"/>
        <w:rPr>
          <w:b/>
          <w:sz w:val="28"/>
        </w:rPr>
      </w:pPr>
      <w:r w:rsidRPr="006B17FE">
        <w:rPr>
          <w:b/>
          <w:sz w:val="28"/>
        </w:rPr>
        <w:t>Auburn University</w:t>
      </w:r>
      <w:bookmarkStart w:id="0" w:name="_GoBack"/>
      <w:bookmarkEnd w:id="0"/>
    </w:p>
    <w:p w:rsidR="002825FE" w:rsidRPr="006B17FE" w:rsidRDefault="00303114" w:rsidP="002825FE">
      <w:pPr>
        <w:jc w:val="center"/>
        <w:rPr>
          <w:b/>
          <w:sz w:val="28"/>
        </w:rPr>
      </w:pPr>
      <w:r>
        <w:rPr>
          <w:b/>
          <w:sz w:val="28"/>
        </w:rPr>
        <w:t>Summer Semester 2015</w:t>
      </w:r>
    </w:p>
    <w:p w:rsidR="002825FE" w:rsidRPr="006B17FE" w:rsidRDefault="002825FE" w:rsidP="002825FE">
      <w:pPr>
        <w:jc w:val="center"/>
      </w:pPr>
    </w:p>
    <w:p w:rsidR="002825FE" w:rsidRPr="006B17FE" w:rsidRDefault="00303114" w:rsidP="00303114">
      <w:pPr>
        <w:ind w:firstLine="720"/>
      </w:pPr>
      <w:r>
        <w:rPr>
          <w:b/>
        </w:rPr>
        <w:t>Instructor</w:t>
      </w:r>
      <w:r w:rsidR="002825FE" w:rsidRPr="006B17FE">
        <w:rPr>
          <w:b/>
        </w:rPr>
        <w:t>:</w:t>
      </w:r>
      <w:r>
        <w:tab/>
      </w:r>
      <w:r w:rsidR="002825FE" w:rsidRPr="006B17FE">
        <w:t>Dr. E. Davis Martin, Jr.</w:t>
      </w:r>
    </w:p>
    <w:p w:rsidR="002825FE" w:rsidRPr="006B17FE" w:rsidRDefault="002825FE" w:rsidP="002825FE">
      <w:pPr>
        <w:rPr>
          <w:i/>
        </w:rPr>
      </w:pPr>
      <w:r w:rsidRPr="006B17FE">
        <w:tab/>
      </w:r>
      <w:r w:rsidRPr="006B17FE">
        <w:tab/>
      </w:r>
      <w:r w:rsidRPr="006B17FE">
        <w:tab/>
      </w:r>
      <w:r w:rsidRPr="006B17FE">
        <w:rPr>
          <w:i/>
        </w:rPr>
        <w:t>Wayne T. Smith Distinguished Professor</w:t>
      </w:r>
    </w:p>
    <w:p w:rsidR="002825FE" w:rsidRDefault="002825FE" w:rsidP="002825FE">
      <w:pPr>
        <w:rPr>
          <w:i/>
        </w:rPr>
      </w:pPr>
      <w:r w:rsidRPr="006B17FE">
        <w:rPr>
          <w:i/>
        </w:rPr>
        <w:tab/>
      </w:r>
      <w:r w:rsidRPr="006B17FE">
        <w:rPr>
          <w:i/>
        </w:rPr>
        <w:tab/>
      </w:r>
      <w:r w:rsidRPr="006B17FE">
        <w:rPr>
          <w:i/>
        </w:rPr>
        <w:tab/>
      </w:r>
      <w:r>
        <w:rPr>
          <w:i/>
        </w:rPr>
        <w:t xml:space="preserve">   </w:t>
      </w:r>
      <w:proofErr w:type="gramStart"/>
      <w:r>
        <w:rPr>
          <w:i/>
        </w:rPr>
        <w:t>and</w:t>
      </w:r>
      <w:proofErr w:type="gramEnd"/>
      <w:r>
        <w:rPr>
          <w:i/>
        </w:rPr>
        <w:t xml:space="preserve"> Head</w:t>
      </w:r>
    </w:p>
    <w:p w:rsidR="002825FE" w:rsidRPr="005E383C" w:rsidRDefault="002825FE" w:rsidP="002825FE">
      <w:r>
        <w:rPr>
          <w:i/>
        </w:rPr>
        <w:tab/>
      </w:r>
      <w:r>
        <w:rPr>
          <w:i/>
        </w:rPr>
        <w:tab/>
      </w:r>
      <w:r>
        <w:rPr>
          <w:i/>
        </w:rPr>
        <w:tab/>
      </w:r>
      <w:r w:rsidRPr="005E383C">
        <w:t>Department of Special Education, Rehabilitation,</w:t>
      </w:r>
    </w:p>
    <w:p w:rsidR="002825FE" w:rsidRPr="005E383C" w:rsidRDefault="002825FE" w:rsidP="002825FE">
      <w:r w:rsidRPr="005E383C">
        <w:tab/>
      </w:r>
      <w:r w:rsidRPr="005E383C">
        <w:tab/>
      </w:r>
      <w:r w:rsidRPr="005E383C">
        <w:tab/>
        <w:t xml:space="preserve">    </w:t>
      </w:r>
      <w:proofErr w:type="gramStart"/>
      <w:r w:rsidR="00303114">
        <w:t>and</w:t>
      </w:r>
      <w:proofErr w:type="gramEnd"/>
      <w:r w:rsidR="00303114">
        <w:t xml:space="preserve"> </w:t>
      </w:r>
      <w:r w:rsidRPr="005E383C">
        <w:t>Counseling</w:t>
      </w:r>
    </w:p>
    <w:p w:rsidR="002825FE" w:rsidRPr="006B17FE" w:rsidRDefault="002825FE" w:rsidP="002825FE">
      <w:pPr>
        <w:ind w:firstLine="720"/>
      </w:pPr>
      <w:r w:rsidRPr="006B17FE">
        <w:rPr>
          <w:b/>
        </w:rPr>
        <w:t>Office:</w:t>
      </w:r>
      <w:r>
        <w:tab/>
      </w:r>
      <w:r>
        <w:tab/>
        <w:t>2084</w:t>
      </w:r>
      <w:r w:rsidRPr="006B17FE">
        <w:t xml:space="preserve"> Haley Center)</w:t>
      </w:r>
    </w:p>
    <w:p w:rsidR="002825FE" w:rsidRPr="006B17FE" w:rsidRDefault="002825FE" w:rsidP="002825FE">
      <w:r>
        <w:tab/>
      </w:r>
      <w:r>
        <w:tab/>
      </w:r>
      <w:r>
        <w:tab/>
        <w:t>(334) 844-7685</w:t>
      </w:r>
      <w:r w:rsidRPr="006B17FE">
        <w:t xml:space="preserve"> Direct Line and Voice Mail</w:t>
      </w:r>
    </w:p>
    <w:p w:rsidR="002825FE" w:rsidRPr="006B17FE" w:rsidRDefault="002825FE" w:rsidP="002825FE">
      <w:r>
        <w:tab/>
      </w:r>
      <w:r>
        <w:tab/>
      </w:r>
      <w:r>
        <w:tab/>
        <w:t>(334) 844-7677</w:t>
      </w:r>
      <w:r w:rsidRPr="006B17FE">
        <w:t xml:space="preserve"> Fax</w:t>
      </w:r>
    </w:p>
    <w:p w:rsidR="002825FE" w:rsidRPr="006B17FE" w:rsidRDefault="002825FE" w:rsidP="002825FE">
      <w:r>
        <w:tab/>
      </w:r>
      <w:r>
        <w:tab/>
      </w:r>
      <w:r>
        <w:tab/>
        <w:t>(334) 844-7676</w:t>
      </w:r>
      <w:r w:rsidRPr="006B17FE">
        <w:t xml:space="preserve"> Main Office</w:t>
      </w:r>
    </w:p>
    <w:p w:rsidR="002825FE" w:rsidRPr="006B17FE" w:rsidRDefault="002825FE" w:rsidP="002825FE">
      <w:r w:rsidRPr="006B17FE">
        <w:tab/>
      </w:r>
      <w:r w:rsidRPr="006B17FE">
        <w:tab/>
      </w:r>
      <w:r w:rsidRPr="006B17FE">
        <w:tab/>
      </w:r>
      <w:hyperlink r:id="rId8" w:history="1">
        <w:r w:rsidRPr="006B17FE">
          <w:rPr>
            <w:rStyle w:val="Hyperlink"/>
          </w:rPr>
          <w:t>martiev@auburn.edu</w:t>
        </w:r>
      </w:hyperlink>
      <w:r w:rsidRPr="006B17FE">
        <w:t xml:space="preserve"> </w:t>
      </w:r>
    </w:p>
    <w:p w:rsidR="002825FE" w:rsidRPr="006B17FE" w:rsidRDefault="002825FE" w:rsidP="002825FE"/>
    <w:p w:rsidR="002825FE" w:rsidRPr="006B17FE" w:rsidRDefault="002825FE" w:rsidP="00303114">
      <w:pPr>
        <w:ind w:firstLine="720"/>
      </w:pPr>
      <w:r w:rsidRPr="006B17FE">
        <w:tab/>
      </w:r>
    </w:p>
    <w:p w:rsidR="002825FE" w:rsidRPr="006B17FE" w:rsidRDefault="002825FE" w:rsidP="002825FE">
      <w:pPr>
        <w:ind w:firstLine="720"/>
      </w:pPr>
      <w:r w:rsidRPr="006B17FE">
        <w:tab/>
      </w:r>
    </w:p>
    <w:p w:rsidR="002825FE" w:rsidRPr="006B17FE" w:rsidRDefault="002825FE" w:rsidP="002825FE">
      <w:pPr>
        <w:rPr>
          <w:b/>
        </w:rPr>
      </w:pPr>
      <w:r w:rsidRPr="006B17FE">
        <w:rPr>
          <w:b/>
        </w:rPr>
        <w:t>I</w:t>
      </w:r>
      <w:r w:rsidRPr="006B17FE">
        <w:rPr>
          <w:b/>
        </w:rPr>
        <w:tab/>
        <w:t>Course Purpose and Objectives</w:t>
      </w:r>
    </w:p>
    <w:p w:rsidR="002825FE" w:rsidRPr="006B17FE" w:rsidRDefault="002825FE" w:rsidP="002825FE">
      <w:pPr>
        <w:rPr>
          <w:b/>
        </w:rPr>
      </w:pPr>
    </w:p>
    <w:p w:rsidR="002825FE" w:rsidRPr="006B17FE" w:rsidRDefault="002825FE" w:rsidP="002825FE">
      <w:pPr>
        <w:pStyle w:val="BodyText"/>
        <w:ind w:left="720"/>
      </w:pPr>
      <w:r w:rsidRPr="006B17FE">
        <w:t xml:space="preserve">This doctoral level seminar has been designed to provide an objective and analytical perspective of the faculty role or as a senior </w:t>
      </w:r>
      <w:r>
        <w:t xml:space="preserve">level </w:t>
      </w:r>
      <w:r w:rsidRPr="006B17FE">
        <w:t xml:space="preserve">administrator relative to research and professional writing. Individual qualities required for success as a faculty member in institutions of higher education or in contemporary special education or rehabilitation organizations will be explored, examined and analyzed through lectures and presentations by </w:t>
      </w:r>
      <w:r w:rsidR="000F3171">
        <w:t>faculty members in the Department of Special Education</w:t>
      </w:r>
      <w:r w:rsidRPr="006B17FE">
        <w:t>,</w:t>
      </w:r>
      <w:r w:rsidR="00303114">
        <w:t xml:space="preserve"> Rehabilitation and Counseling,</w:t>
      </w:r>
      <w:r w:rsidRPr="006B17FE">
        <w:t xml:space="preserve"> assigned readings, and various writing assignments. </w:t>
      </w:r>
    </w:p>
    <w:p w:rsidR="002825FE" w:rsidRPr="006B17FE" w:rsidRDefault="002825FE" w:rsidP="002825FE">
      <w:pPr>
        <w:pStyle w:val="BodyText"/>
        <w:ind w:left="360"/>
      </w:pPr>
    </w:p>
    <w:p w:rsidR="002825FE" w:rsidRDefault="002825FE" w:rsidP="002825FE">
      <w:pPr>
        <w:pStyle w:val="BodyText"/>
        <w:ind w:left="720"/>
      </w:pPr>
      <w:r w:rsidRPr="006B17FE">
        <w:t xml:space="preserve">A particular emphasis of the course will be presentations by faculty members regarding career path, selection of a line of research inquiry, research and publication as well as </w:t>
      </w:r>
      <w:r w:rsidR="0021682A">
        <w:t xml:space="preserve">locating and securing funding </w:t>
      </w:r>
      <w:r w:rsidRPr="006B17FE">
        <w:t xml:space="preserve">for research. </w:t>
      </w:r>
    </w:p>
    <w:p w:rsidR="0021682A" w:rsidRPr="006B17FE" w:rsidRDefault="0021682A" w:rsidP="002825FE">
      <w:pPr>
        <w:pStyle w:val="BodyText"/>
        <w:ind w:left="720"/>
      </w:pPr>
    </w:p>
    <w:p w:rsidR="002825FE" w:rsidRPr="006B17FE" w:rsidRDefault="002825FE" w:rsidP="002825FE">
      <w:pPr>
        <w:ind w:left="360" w:firstLine="360"/>
        <w:rPr>
          <w:b/>
        </w:rPr>
      </w:pPr>
      <w:r w:rsidRPr="006B17FE">
        <w:rPr>
          <w:b/>
        </w:rPr>
        <w:t>Instructional Objectives</w:t>
      </w:r>
    </w:p>
    <w:p w:rsidR="002825FE" w:rsidRPr="006B17FE" w:rsidRDefault="002825FE" w:rsidP="002825FE">
      <w:pPr>
        <w:ind w:left="360" w:firstLine="360"/>
        <w:rPr>
          <w:b/>
        </w:rPr>
      </w:pPr>
    </w:p>
    <w:p w:rsidR="002825FE" w:rsidRPr="00D86137" w:rsidRDefault="002825FE" w:rsidP="002825FE">
      <w:pPr>
        <w:numPr>
          <w:ilvl w:val="0"/>
          <w:numId w:val="8"/>
        </w:numPr>
        <w:rPr>
          <w:b/>
        </w:rPr>
      </w:pPr>
      <w:r w:rsidRPr="006B17FE">
        <w:t>To gain an understanding and appreciation for the faculty role and attendant responsibilities.</w:t>
      </w:r>
    </w:p>
    <w:p w:rsidR="002825FE" w:rsidRPr="00D86137" w:rsidRDefault="002825FE" w:rsidP="002825FE">
      <w:pPr>
        <w:numPr>
          <w:ilvl w:val="0"/>
          <w:numId w:val="8"/>
        </w:numPr>
        <w:rPr>
          <w:b/>
        </w:rPr>
      </w:pPr>
      <w:r w:rsidRPr="006B17FE">
        <w:t>To gain an understanding of the attributes and dynamics of the faculty role through assigned readings, shared experiences, and group discussion.</w:t>
      </w:r>
    </w:p>
    <w:p w:rsidR="002825FE" w:rsidRPr="00D86137" w:rsidRDefault="002825FE" w:rsidP="002825FE">
      <w:pPr>
        <w:numPr>
          <w:ilvl w:val="0"/>
          <w:numId w:val="8"/>
        </w:numPr>
        <w:rPr>
          <w:b/>
        </w:rPr>
      </w:pPr>
      <w:r w:rsidRPr="006B17FE">
        <w:t>To gain an understanding of professional writing through various assignments.</w:t>
      </w:r>
    </w:p>
    <w:p w:rsidR="002825FE" w:rsidRPr="004E62A2" w:rsidRDefault="002825FE" w:rsidP="002825FE">
      <w:pPr>
        <w:numPr>
          <w:ilvl w:val="0"/>
          <w:numId w:val="8"/>
        </w:numPr>
        <w:rPr>
          <w:b/>
        </w:rPr>
      </w:pPr>
      <w:r w:rsidRPr="006B17FE">
        <w:t>To gain an understanding and usage of APA style.</w:t>
      </w:r>
    </w:p>
    <w:p w:rsidR="002825FE" w:rsidRPr="006B17FE" w:rsidRDefault="002825FE" w:rsidP="002825FE"/>
    <w:p w:rsidR="002825FE" w:rsidRPr="006B17FE" w:rsidRDefault="002825FE" w:rsidP="002825FE">
      <w:pPr>
        <w:rPr>
          <w:b/>
        </w:rPr>
      </w:pPr>
    </w:p>
    <w:p w:rsidR="002825FE" w:rsidRPr="006B17FE" w:rsidRDefault="002825FE" w:rsidP="002825FE">
      <w:pPr>
        <w:rPr>
          <w:b/>
        </w:rPr>
      </w:pPr>
      <w:r w:rsidRPr="006B17FE">
        <w:rPr>
          <w:b/>
        </w:rPr>
        <w:t>II</w:t>
      </w:r>
      <w:r w:rsidRPr="006B17FE">
        <w:rPr>
          <w:b/>
        </w:rPr>
        <w:tab/>
        <w:t xml:space="preserve">Required Textbooks </w:t>
      </w:r>
    </w:p>
    <w:p w:rsidR="002825FE" w:rsidRPr="006B17FE" w:rsidRDefault="002825FE" w:rsidP="002825FE">
      <w:pPr>
        <w:rPr>
          <w:b/>
        </w:rPr>
      </w:pPr>
    </w:p>
    <w:p w:rsidR="002825FE" w:rsidRPr="009450B0" w:rsidRDefault="002825FE" w:rsidP="002825FE">
      <w:pPr>
        <w:ind w:left="720"/>
        <w:rPr>
          <w:i/>
        </w:rPr>
      </w:pPr>
      <w:proofErr w:type="gramStart"/>
      <w:r w:rsidRPr="00D86137">
        <w:t>American Psychological Association</w:t>
      </w:r>
      <w:r w:rsidRPr="006B17FE">
        <w:rPr>
          <w:b/>
        </w:rPr>
        <w:t xml:space="preserve"> </w:t>
      </w:r>
      <w:r>
        <w:t>(2010</w:t>
      </w:r>
      <w:r w:rsidRPr="00D86137">
        <w:t>).</w:t>
      </w:r>
      <w:proofErr w:type="gramEnd"/>
      <w:r w:rsidRPr="00D86137">
        <w:t xml:space="preserve"> </w:t>
      </w:r>
      <w:r w:rsidRPr="009450B0">
        <w:rPr>
          <w:i/>
        </w:rPr>
        <w:t>Mastering APA style: Student’s</w:t>
      </w:r>
    </w:p>
    <w:p w:rsidR="002825FE" w:rsidRPr="00D86137" w:rsidRDefault="002825FE" w:rsidP="002825FE">
      <w:pPr>
        <w:ind w:left="1440" w:firstLine="60"/>
      </w:pPr>
      <w:proofErr w:type="gramStart"/>
      <w:r w:rsidRPr="009450B0">
        <w:rPr>
          <w:i/>
        </w:rPr>
        <w:t>workbook</w:t>
      </w:r>
      <w:proofErr w:type="gramEnd"/>
      <w:r w:rsidRPr="009450B0">
        <w:rPr>
          <w:i/>
        </w:rPr>
        <w:t xml:space="preserve"> and training guide</w:t>
      </w:r>
      <w:r>
        <w:rPr>
          <w:i/>
        </w:rPr>
        <w:t xml:space="preserve"> </w:t>
      </w:r>
      <w:r w:rsidRPr="00D73C90">
        <w:t>(Sixth Edition).</w:t>
      </w:r>
      <w:r w:rsidRPr="00D86137">
        <w:t xml:space="preserve"> Washington</w:t>
      </w:r>
      <w:r>
        <w:t>, DC</w:t>
      </w:r>
      <w:r w:rsidRPr="00D86137">
        <w:t>: American Psychological Association.</w:t>
      </w:r>
    </w:p>
    <w:p w:rsidR="002825FE" w:rsidRPr="006B17FE" w:rsidRDefault="002825FE" w:rsidP="002825FE">
      <w:pPr>
        <w:rPr>
          <w:b/>
        </w:rPr>
      </w:pPr>
    </w:p>
    <w:p w:rsidR="002825FE" w:rsidRPr="009450B0" w:rsidRDefault="002825FE" w:rsidP="002825FE">
      <w:pPr>
        <w:rPr>
          <w:i/>
        </w:rPr>
      </w:pPr>
      <w:r w:rsidRPr="006B17FE">
        <w:rPr>
          <w:b/>
        </w:rPr>
        <w:tab/>
      </w:r>
      <w:proofErr w:type="gramStart"/>
      <w:r w:rsidRPr="00D86137">
        <w:t>American Psychological Association</w:t>
      </w:r>
      <w:r w:rsidRPr="006B17FE">
        <w:rPr>
          <w:b/>
        </w:rPr>
        <w:t xml:space="preserve"> </w:t>
      </w:r>
      <w:r>
        <w:t>(2010</w:t>
      </w:r>
      <w:r w:rsidRPr="009450B0">
        <w:rPr>
          <w:i/>
        </w:rPr>
        <w:t>).</w:t>
      </w:r>
      <w:proofErr w:type="gramEnd"/>
      <w:r w:rsidRPr="009450B0">
        <w:rPr>
          <w:i/>
        </w:rPr>
        <w:t xml:space="preserve"> Publication manual of the American</w:t>
      </w:r>
    </w:p>
    <w:p w:rsidR="002825FE" w:rsidRPr="00D86137" w:rsidRDefault="002825FE" w:rsidP="002825FE">
      <w:pPr>
        <w:ind w:left="1440"/>
      </w:pPr>
      <w:proofErr w:type="gramStart"/>
      <w:r w:rsidRPr="009450B0">
        <w:rPr>
          <w:i/>
        </w:rPr>
        <w:t xml:space="preserve">Psychological Association </w:t>
      </w:r>
      <w:r>
        <w:t>(Sixth</w:t>
      </w:r>
      <w:r w:rsidRPr="00D86137">
        <w:t xml:space="preserve"> Edition).</w:t>
      </w:r>
      <w:proofErr w:type="gramEnd"/>
      <w:r w:rsidRPr="00D86137">
        <w:t xml:space="preserve"> Washington</w:t>
      </w:r>
      <w:r>
        <w:t>, DC</w:t>
      </w:r>
      <w:r w:rsidRPr="00D86137">
        <w:t>: American Psychological Association.</w:t>
      </w:r>
    </w:p>
    <w:p w:rsidR="002825FE" w:rsidRPr="006B17FE" w:rsidRDefault="002825FE" w:rsidP="002825FE">
      <w:pPr>
        <w:rPr>
          <w:b/>
        </w:rPr>
      </w:pPr>
    </w:p>
    <w:p w:rsidR="002825FE" w:rsidRPr="006B17FE" w:rsidRDefault="002825FE" w:rsidP="002825FE">
      <w:pPr>
        <w:ind w:left="360" w:firstLine="360"/>
        <w:rPr>
          <w:i/>
        </w:rPr>
      </w:pPr>
      <w:r>
        <w:t xml:space="preserve">Frost, P. J., &amp; </w:t>
      </w:r>
      <w:r w:rsidRPr="006B17FE">
        <w:t xml:space="preserve">Taylor, M. S. (1996). </w:t>
      </w:r>
      <w:r w:rsidRPr="006B17FE">
        <w:rPr>
          <w:i/>
        </w:rPr>
        <w:t>Rhythms of academic life: Personal</w:t>
      </w:r>
    </w:p>
    <w:p w:rsidR="002825FE" w:rsidRPr="006B17FE" w:rsidRDefault="002825FE" w:rsidP="002825FE">
      <w:pPr>
        <w:ind w:left="720" w:firstLine="720"/>
      </w:pPr>
      <w:proofErr w:type="gramStart"/>
      <w:r w:rsidRPr="006B17FE">
        <w:rPr>
          <w:i/>
        </w:rPr>
        <w:t>accounts</w:t>
      </w:r>
      <w:proofErr w:type="gramEnd"/>
      <w:r w:rsidRPr="006B17FE">
        <w:rPr>
          <w:i/>
        </w:rPr>
        <w:t xml:space="preserve"> of careers in academia.</w:t>
      </w:r>
      <w:r w:rsidRPr="006B17FE">
        <w:t xml:space="preserve"> Thousand Oaks: Sage Publications.</w:t>
      </w:r>
    </w:p>
    <w:p w:rsidR="002825FE" w:rsidRPr="006B17FE" w:rsidRDefault="002825FE" w:rsidP="002825FE"/>
    <w:p w:rsidR="002825FE" w:rsidRPr="006B17FE" w:rsidRDefault="002825FE" w:rsidP="002825FE">
      <w:r w:rsidRPr="006B17FE">
        <w:tab/>
      </w:r>
    </w:p>
    <w:p w:rsidR="002825FE" w:rsidRDefault="002825FE" w:rsidP="002825FE">
      <w:pPr>
        <w:ind w:left="360" w:firstLine="360"/>
        <w:rPr>
          <w:b/>
        </w:rPr>
      </w:pPr>
      <w:r w:rsidRPr="006B17FE">
        <w:rPr>
          <w:b/>
        </w:rPr>
        <w:t>Suggested Readings</w:t>
      </w:r>
    </w:p>
    <w:p w:rsidR="002825FE" w:rsidRDefault="002825FE" w:rsidP="002825FE">
      <w:pPr>
        <w:ind w:left="360" w:firstLine="360"/>
        <w:rPr>
          <w:b/>
        </w:rPr>
      </w:pPr>
    </w:p>
    <w:p w:rsidR="002825FE" w:rsidRPr="00AF4C34" w:rsidRDefault="002825FE" w:rsidP="002825FE">
      <w:pPr>
        <w:ind w:left="360" w:firstLine="360"/>
        <w:rPr>
          <w:i/>
        </w:rPr>
      </w:pPr>
      <w:proofErr w:type="gramStart"/>
      <w:r w:rsidRPr="00AF4C34">
        <w:t>Kendall-Tackett</w:t>
      </w:r>
      <w:r>
        <w:t>, K. A. (2007).</w:t>
      </w:r>
      <w:proofErr w:type="gramEnd"/>
      <w:r>
        <w:t xml:space="preserve"> </w:t>
      </w:r>
      <w:r w:rsidRPr="00AF4C34">
        <w:rPr>
          <w:i/>
        </w:rPr>
        <w:t xml:space="preserve">How </w:t>
      </w:r>
      <w:r>
        <w:rPr>
          <w:i/>
        </w:rPr>
        <w:t>to write for a general audience:</w:t>
      </w:r>
      <w:r w:rsidRPr="00AF4C34">
        <w:rPr>
          <w:i/>
        </w:rPr>
        <w:t xml:space="preserve"> A guide for </w:t>
      </w:r>
    </w:p>
    <w:p w:rsidR="002825FE" w:rsidRDefault="002825FE" w:rsidP="002825FE">
      <w:pPr>
        <w:ind w:left="1080"/>
      </w:pPr>
      <w:proofErr w:type="gramStart"/>
      <w:r w:rsidRPr="00AF4C34">
        <w:rPr>
          <w:i/>
        </w:rPr>
        <w:t>academics</w:t>
      </w:r>
      <w:proofErr w:type="gramEnd"/>
      <w:r w:rsidRPr="00AF4C34">
        <w:rPr>
          <w:i/>
        </w:rPr>
        <w:t xml:space="preserve"> who want to share their knowledge with the world and have fun doing it.</w:t>
      </w:r>
      <w:r w:rsidRPr="00D86137">
        <w:t xml:space="preserve"> Washington</w:t>
      </w:r>
      <w:r>
        <w:t>, DC</w:t>
      </w:r>
      <w:r w:rsidRPr="00D86137">
        <w:t>: American Psychological Association.</w:t>
      </w:r>
    </w:p>
    <w:p w:rsidR="002825FE" w:rsidRDefault="002825FE" w:rsidP="002825FE"/>
    <w:p w:rsidR="002825FE" w:rsidRPr="00AF4C34" w:rsidRDefault="002825FE" w:rsidP="002825FE">
      <w:pPr>
        <w:rPr>
          <w:i/>
        </w:rPr>
      </w:pPr>
      <w:r>
        <w:tab/>
        <w:t xml:space="preserve">Silvia, P. J. (2007). </w:t>
      </w:r>
      <w:r w:rsidRPr="00AF4C34">
        <w:rPr>
          <w:i/>
        </w:rPr>
        <w:t xml:space="preserve">How to write a lot: A practical guide to productive academic </w:t>
      </w:r>
    </w:p>
    <w:p w:rsidR="002825FE" w:rsidRPr="00D86137" w:rsidRDefault="002825FE" w:rsidP="002825FE">
      <w:pPr>
        <w:ind w:left="1440"/>
      </w:pPr>
      <w:proofErr w:type="gramStart"/>
      <w:r w:rsidRPr="00AF4C34">
        <w:rPr>
          <w:i/>
        </w:rPr>
        <w:t>writing</w:t>
      </w:r>
      <w:proofErr w:type="gramEnd"/>
      <w:r w:rsidRPr="00AF4C34">
        <w:rPr>
          <w:i/>
        </w:rPr>
        <w:t>.</w:t>
      </w:r>
      <w:r>
        <w:rPr>
          <w:i/>
        </w:rPr>
        <w:t xml:space="preserve"> </w:t>
      </w:r>
      <w:r w:rsidRPr="00D86137">
        <w:t>Washington</w:t>
      </w:r>
      <w:r>
        <w:t>, DC</w:t>
      </w:r>
      <w:r w:rsidRPr="00D86137">
        <w:t>: American Psychological Association.</w:t>
      </w:r>
    </w:p>
    <w:p w:rsidR="002825FE" w:rsidRPr="006B17FE" w:rsidRDefault="002825FE" w:rsidP="002825FE">
      <w:pPr>
        <w:rPr>
          <w:b/>
        </w:rPr>
      </w:pPr>
      <w:r w:rsidRPr="006B17FE">
        <w:rPr>
          <w:b/>
        </w:rPr>
        <w:t xml:space="preserve">   </w:t>
      </w:r>
      <w:r w:rsidRPr="006B17FE">
        <w:rPr>
          <w:b/>
        </w:rPr>
        <w:tab/>
      </w:r>
    </w:p>
    <w:p w:rsidR="002825FE" w:rsidRPr="006B17FE" w:rsidRDefault="002825FE" w:rsidP="002825FE">
      <w:pPr>
        <w:ind w:left="360"/>
        <w:rPr>
          <w:b/>
        </w:rPr>
      </w:pPr>
    </w:p>
    <w:p w:rsidR="002825FE" w:rsidRPr="006B17FE" w:rsidRDefault="002825FE" w:rsidP="002825FE">
      <w:pPr>
        <w:rPr>
          <w:b/>
        </w:rPr>
      </w:pPr>
      <w:r w:rsidRPr="006B17FE">
        <w:rPr>
          <w:b/>
        </w:rPr>
        <w:t>III</w:t>
      </w:r>
      <w:r w:rsidRPr="006B17FE">
        <w:rPr>
          <w:b/>
        </w:rPr>
        <w:tab/>
        <w:t>Instructional Methodology</w:t>
      </w:r>
    </w:p>
    <w:p w:rsidR="002825FE" w:rsidRPr="006B17FE" w:rsidRDefault="002825FE" w:rsidP="002825FE">
      <w:pPr>
        <w:rPr>
          <w:b/>
        </w:rPr>
      </w:pPr>
    </w:p>
    <w:p w:rsidR="002825FE" w:rsidRDefault="002825FE" w:rsidP="002825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Book Antiqua" w:hAnsi="Book Antiqua"/>
        </w:rPr>
      </w:pPr>
      <w:r w:rsidRPr="004B2592">
        <w:rPr>
          <w:rFonts w:ascii="Book Antiqua" w:hAnsi="Book Antiqua"/>
        </w:rPr>
        <w:t>Instructional methodologies employed in this course will be lecture, discussion,</w:t>
      </w:r>
      <w:r>
        <w:rPr>
          <w:rFonts w:ascii="Book Antiqua" w:hAnsi="Book Antiqua"/>
        </w:rPr>
        <w:t xml:space="preserve"> career and research </w:t>
      </w:r>
      <w:r w:rsidRPr="004B2592">
        <w:rPr>
          <w:rFonts w:ascii="Book Antiqua" w:hAnsi="Book Antiqua"/>
        </w:rPr>
        <w:t>presentations, and writing critiques</w:t>
      </w:r>
      <w:r>
        <w:rPr>
          <w:rFonts w:ascii="Book Antiqua" w:hAnsi="Book Antiqua"/>
        </w:rPr>
        <w:t xml:space="preserve">. </w:t>
      </w:r>
    </w:p>
    <w:p w:rsidR="002825FE" w:rsidRPr="002077D5" w:rsidRDefault="00EB26EF" w:rsidP="002825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Book Antiqua" w:hAnsi="Book Antiqua"/>
        </w:rPr>
      </w:pPr>
      <w:r>
        <w:rPr>
          <w:rFonts w:ascii="Book Antiqua" w:hAnsi="Book Antiqua"/>
        </w:rPr>
        <w:t>Each student</w:t>
      </w:r>
      <w:r w:rsidR="002825FE">
        <w:rPr>
          <w:rFonts w:ascii="Book Antiqua" w:hAnsi="Book Antiqua"/>
        </w:rPr>
        <w:t xml:space="preserve"> should select a person(s) in your particular area of professional interest to serve as a </w:t>
      </w:r>
      <w:r w:rsidR="002825FE" w:rsidRPr="007D7931">
        <w:rPr>
          <w:rFonts w:ascii="Book Antiqua" w:hAnsi="Book Antiqua"/>
          <w:i/>
        </w:rPr>
        <w:t>mentor</w:t>
      </w:r>
      <w:r w:rsidR="002825FE" w:rsidRPr="007D7931">
        <w:rPr>
          <w:rFonts w:ascii="Book Antiqua" w:hAnsi="Book Antiqua"/>
        </w:rPr>
        <w:t>. Typically this will be your major professor but may be another faculty member within the department. This relationship or relationships to be developed should become a permanent feature of your strategic plan to achieve your specific professional goals.</w:t>
      </w:r>
    </w:p>
    <w:p w:rsidR="002825FE" w:rsidRDefault="002825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Book Antiqua" w:hAnsi="Book Antiqua"/>
          <w:b/>
          <w:bCs/>
        </w:rPr>
      </w:pPr>
    </w:p>
    <w:p w:rsidR="002825FE" w:rsidRDefault="002825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Book Antiqua" w:hAnsi="Book Antiqua"/>
          <w:b/>
          <w:bCs/>
        </w:rPr>
      </w:pPr>
    </w:p>
    <w:p w:rsidR="002825FE" w:rsidRPr="004B2592" w:rsidRDefault="002825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Book Antiqua" w:hAnsi="Book Antiqua"/>
          <w:b/>
          <w:bCs/>
        </w:rPr>
      </w:pPr>
      <w:r w:rsidRPr="004B2592">
        <w:rPr>
          <w:rFonts w:ascii="Book Antiqua" w:hAnsi="Book Antiqua"/>
          <w:b/>
          <w:bCs/>
        </w:rPr>
        <w:t>IV</w:t>
      </w:r>
      <w:r w:rsidRPr="004B2592">
        <w:rPr>
          <w:rFonts w:ascii="Book Antiqua" w:hAnsi="Book Antiqua"/>
          <w:b/>
          <w:bCs/>
        </w:rPr>
        <w:tab/>
        <w:t>Course Requirements</w:t>
      </w:r>
    </w:p>
    <w:p w:rsidR="002825FE" w:rsidRPr="004B2592" w:rsidRDefault="002825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Book Antiqua" w:hAnsi="Book Antiqua"/>
          <w:b/>
          <w:bCs/>
        </w:rPr>
      </w:pPr>
    </w:p>
    <w:p w:rsidR="002825FE" w:rsidRPr="004B2592" w:rsidRDefault="002825FE" w:rsidP="002825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Book Antiqua" w:hAnsi="Book Antiqua"/>
        </w:rPr>
      </w:pPr>
      <w:r w:rsidRPr="004B2592">
        <w:rPr>
          <w:rFonts w:ascii="Book Antiqua" w:hAnsi="Book Antiqua"/>
        </w:rPr>
        <w:tab/>
        <w:t>A.  Attendance</w:t>
      </w:r>
    </w:p>
    <w:p w:rsidR="002825FE" w:rsidRPr="004B2592" w:rsidRDefault="002825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Book Antiqua" w:hAnsi="Book Antiqua"/>
        </w:rPr>
      </w:pPr>
      <w:r w:rsidRPr="004B2592">
        <w:rPr>
          <w:rFonts w:ascii="Book Antiqua" w:hAnsi="Book Antiqua"/>
        </w:rPr>
        <w:tab/>
      </w:r>
    </w:p>
    <w:p w:rsidR="002825FE" w:rsidRDefault="002825FE" w:rsidP="002825FE">
      <w:pPr>
        <w:ind w:left="720"/>
        <w:rPr>
          <w:rFonts w:ascii="Book Antiqua" w:hAnsi="Book Antiqua"/>
        </w:rPr>
      </w:pPr>
      <w:r w:rsidRPr="004B2592">
        <w:rPr>
          <w:rFonts w:ascii="Book Antiqua" w:hAnsi="Book Antiqua"/>
        </w:rPr>
        <w:t>Attendance at each class is required. If an absence is anticipate</w:t>
      </w:r>
      <w:r w:rsidR="00303114">
        <w:rPr>
          <w:rFonts w:ascii="Book Antiqua" w:hAnsi="Book Antiqua"/>
        </w:rPr>
        <w:t>d, please notify the instructor</w:t>
      </w:r>
      <w:r w:rsidRPr="004B2592">
        <w:rPr>
          <w:rFonts w:ascii="Book Antiqua" w:hAnsi="Book Antiqua"/>
        </w:rPr>
        <w:t xml:space="preserve"> of such and make arrangements to cover the material or guest lecture for that particular class</w:t>
      </w:r>
      <w:r>
        <w:rPr>
          <w:rFonts w:ascii="Book Antiqua" w:hAnsi="Book Antiqua"/>
        </w:rPr>
        <w:t xml:space="preserve">. </w:t>
      </w:r>
      <w:r w:rsidRPr="004B2592">
        <w:rPr>
          <w:rFonts w:ascii="Book Antiqua" w:hAnsi="Book Antiqua"/>
        </w:rPr>
        <w:t>Tardiness, upon election of the instructor</w:t>
      </w:r>
      <w:r>
        <w:rPr>
          <w:rFonts w:ascii="Book Antiqua" w:hAnsi="Book Antiqua"/>
        </w:rPr>
        <w:t>s</w:t>
      </w:r>
      <w:r w:rsidRPr="004B2592">
        <w:rPr>
          <w:rFonts w:ascii="Book Antiqua" w:hAnsi="Book Antiqua"/>
        </w:rPr>
        <w:t xml:space="preserve">, </w:t>
      </w:r>
      <w:r>
        <w:rPr>
          <w:rFonts w:ascii="Book Antiqua" w:hAnsi="Book Antiqua"/>
        </w:rPr>
        <w:t xml:space="preserve">may </w:t>
      </w:r>
      <w:r w:rsidRPr="004B2592">
        <w:rPr>
          <w:rFonts w:ascii="Book Antiqua" w:hAnsi="Book Antiqua"/>
        </w:rPr>
        <w:t>count as an absence.</w:t>
      </w:r>
    </w:p>
    <w:p w:rsidR="002825FE" w:rsidRDefault="002825FE" w:rsidP="002825FE">
      <w:pPr>
        <w:ind w:left="720"/>
        <w:rPr>
          <w:rFonts w:ascii="Book Antiqua" w:hAnsi="Book Antiqua"/>
        </w:rPr>
      </w:pPr>
    </w:p>
    <w:p w:rsidR="00303114" w:rsidRPr="004B2592" w:rsidRDefault="00303114" w:rsidP="002825FE">
      <w:pPr>
        <w:ind w:left="720"/>
        <w:rPr>
          <w:rFonts w:ascii="Book Antiqua" w:hAnsi="Book Antiqua"/>
        </w:rPr>
      </w:pPr>
    </w:p>
    <w:p w:rsidR="002825FE" w:rsidRPr="004B2592" w:rsidRDefault="002825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Book Antiqua" w:hAnsi="Book Antiqua"/>
        </w:rPr>
      </w:pPr>
      <w:r w:rsidRPr="004B2592">
        <w:rPr>
          <w:rFonts w:ascii="Book Antiqua" w:hAnsi="Book Antiqua"/>
        </w:rPr>
        <w:lastRenderedPageBreak/>
        <w:t>B. Participation</w:t>
      </w:r>
    </w:p>
    <w:p w:rsidR="002825FE" w:rsidRPr="004B2592" w:rsidRDefault="002825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Book Antiqua" w:hAnsi="Book Antiqua"/>
        </w:rPr>
      </w:pPr>
    </w:p>
    <w:p w:rsidR="002825FE" w:rsidRPr="004B2592" w:rsidRDefault="002825FE" w:rsidP="002825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Book Antiqua" w:hAnsi="Book Antiqua"/>
        </w:rPr>
      </w:pPr>
      <w:r w:rsidRPr="004B2592">
        <w:rPr>
          <w:rFonts w:ascii="Book Antiqua" w:hAnsi="Book Antiqua"/>
        </w:rPr>
        <w:t>Doctoral students are expected to assume active participation</w:t>
      </w:r>
      <w:r w:rsidR="00EB26EF">
        <w:rPr>
          <w:rFonts w:ascii="Book Antiqua" w:hAnsi="Book Antiqua"/>
        </w:rPr>
        <w:t>/leadership</w:t>
      </w:r>
      <w:r w:rsidRPr="004B2592">
        <w:rPr>
          <w:rFonts w:ascii="Book Antiqua" w:hAnsi="Book Antiqua"/>
        </w:rPr>
        <w:t xml:space="preserve"> in the conduct of this course.  Specific assignments will be made for each faculty presentation. For example, designated students </w:t>
      </w:r>
      <w:r w:rsidR="00EB26EF">
        <w:rPr>
          <w:rFonts w:ascii="Book Antiqua" w:hAnsi="Book Antiqua"/>
        </w:rPr>
        <w:t>will</w:t>
      </w:r>
      <w:r>
        <w:rPr>
          <w:rFonts w:ascii="Book Antiqua" w:hAnsi="Book Antiqua"/>
        </w:rPr>
        <w:t xml:space="preserve"> </w:t>
      </w:r>
      <w:r w:rsidRPr="004B2592">
        <w:rPr>
          <w:rFonts w:ascii="Book Antiqua" w:hAnsi="Book Antiqua"/>
        </w:rPr>
        <w:t xml:space="preserve">be responsible for leading the discussion, facilitation of group process, and assisting the group in coming to conclusions and/or recommendations. </w:t>
      </w:r>
      <w:r w:rsidR="00295B36">
        <w:rPr>
          <w:rFonts w:ascii="Book Antiqua" w:hAnsi="Book Antiqua"/>
        </w:rPr>
        <w:t>In addition, the assigned doctoral student will summarize the presentation, noting salient points.</w:t>
      </w:r>
      <w:r w:rsidRPr="004B2592">
        <w:rPr>
          <w:rFonts w:ascii="Book Antiqua" w:hAnsi="Book Antiqua"/>
        </w:rPr>
        <w:t xml:space="preserve"> </w:t>
      </w:r>
    </w:p>
    <w:p w:rsidR="002825FE" w:rsidRPr="004B2592" w:rsidRDefault="002825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Book Antiqua" w:hAnsi="Book Antiqua"/>
        </w:rPr>
      </w:pPr>
    </w:p>
    <w:p w:rsidR="002825FE" w:rsidRDefault="002825FE" w:rsidP="002825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Book Antiqua" w:hAnsi="Book Antiqua"/>
          <w:b/>
          <w:bCs/>
        </w:rPr>
      </w:pPr>
      <w:r>
        <w:rPr>
          <w:rFonts w:ascii="Book Antiqua" w:hAnsi="Book Antiqua"/>
          <w:b/>
          <w:bCs/>
        </w:rPr>
        <w:tab/>
      </w:r>
    </w:p>
    <w:p w:rsidR="002825FE" w:rsidRPr="004B2592" w:rsidRDefault="002825FE" w:rsidP="002825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Book Antiqua" w:hAnsi="Book Antiqua"/>
          <w:b/>
          <w:bCs/>
        </w:rPr>
      </w:pPr>
      <w:r w:rsidRPr="004B2592">
        <w:rPr>
          <w:rFonts w:ascii="Book Antiqua" w:hAnsi="Book Antiqua"/>
          <w:b/>
          <w:bCs/>
        </w:rPr>
        <w:t>V</w:t>
      </w:r>
      <w:r w:rsidRPr="004B2592">
        <w:rPr>
          <w:rFonts w:ascii="Book Antiqua" w:hAnsi="Book Antiqua"/>
          <w:b/>
          <w:bCs/>
        </w:rPr>
        <w:tab/>
        <w:t>Course Evaluation</w:t>
      </w:r>
    </w:p>
    <w:p w:rsidR="002825FE" w:rsidRPr="004B2592" w:rsidRDefault="002825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Book Antiqua" w:hAnsi="Book Antiqua"/>
          <w:b/>
          <w:bCs/>
        </w:rPr>
      </w:pPr>
    </w:p>
    <w:p w:rsidR="002825FE" w:rsidRPr="004B2592" w:rsidRDefault="002825FE" w:rsidP="002825FE">
      <w:pPr>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Book Antiqua" w:hAnsi="Book Antiqua"/>
        </w:rPr>
      </w:pPr>
      <w:r w:rsidRPr="004B2592">
        <w:rPr>
          <w:rFonts w:ascii="Book Antiqua" w:hAnsi="Book Antiqua"/>
        </w:rPr>
        <w:t>Course Products</w:t>
      </w:r>
    </w:p>
    <w:p w:rsidR="002825FE" w:rsidRPr="004B2592" w:rsidRDefault="002825FE" w:rsidP="002825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Book Antiqua" w:hAnsi="Book Antiqua"/>
        </w:rPr>
      </w:pPr>
    </w:p>
    <w:p w:rsidR="002825FE" w:rsidRDefault="002825FE" w:rsidP="002825FE">
      <w:pPr>
        <w:numPr>
          <w:ilvl w:val="0"/>
          <w:numId w:val="2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Book Antiqua" w:hAnsi="Book Antiqua"/>
        </w:rPr>
      </w:pPr>
      <w:r>
        <w:rPr>
          <w:rFonts w:ascii="Book Antiqua" w:hAnsi="Book Antiqua"/>
        </w:rPr>
        <w:t xml:space="preserve">Demonstrated participation and leadership in all </w:t>
      </w:r>
      <w:r w:rsidR="00A11EAD">
        <w:rPr>
          <w:rFonts w:ascii="Book Antiqua" w:hAnsi="Book Antiqua"/>
        </w:rPr>
        <w:t xml:space="preserve">writing </w:t>
      </w:r>
      <w:r>
        <w:rPr>
          <w:rFonts w:ascii="Book Antiqua" w:hAnsi="Book Antiqua"/>
        </w:rPr>
        <w:t>assignments.</w:t>
      </w:r>
      <w:r w:rsidR="00295B36">
        <w:rPr>
          <w:rFonts w:ascii="Book Antiqua" w:hAnsi="Book Antiqua"/>
        </w:rPr>
        <w:t xml:space="preserve"> </w:t>
      </w:r>
    </w:p>
    <w:p w:rsidR="00A11EAD" w:rsidRDefault="00A11EAD" w:rsidP="002825FE">
      <w:pPr>
        <w:numPr>
          <w:ilvl w:val="0"/>
          <w:numId w:val="2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Book Antiqua" w:hAnsi="Book Antiqua"/>
        </w:rPr>
      </w:pPr>
      <w:r>
        <w:rPr>
          <w:rFonts w:ascii="Book Antiqua" w:hAnsi="Book Antiqua"/>
        </w:rPr>
        <w:t xml:space="preserve">Passion paper: This paper is </w:t>
      </w:r>
      <w:r w:rsidR="00295B36">
        <w:rPr>
          <w:rFonts w:ascii="Book Antiqua" w:hAnsi="Book Antiqua"/>
        </w:rPr>
        <w:t xml:space="preserve">a </w:t>
      </w:r>
      <w:r>
        <w:rPr>
          <w:rFonts w:ascii="Book Antiqua" w:hAnsi="Book Antiqua"/>
        </w:rPr>
        <w:t xml:space="preserve">reflective analysis of experiences that have led you to this point in your career. This paper should recount the exemplars or specific experiences within your life that have affirmed you are in or going </w:t>
      </w:r>
      <w:r w:rsidR="00295B36">
        <w:rPr>
          <w:rFonts w:ascii="Book Antiqua" w:hAnsi="Book Antiqua"/>
        </w:rPr>
        <w:t>into the</w:t>
      </w:r>
      <w:r>
        <w:rPr>
          <w:rFonts w:ascii="Book Antiqua" w:hAnsi="Book Antiqua"/>
        </w:rPr>
        <w:t xml:space="preserve"> profess</w:t>
      </w:r>
      <w:r w:rsidR="00295B36">
        <w:rPr>
          <w:rFonts w:ascii="Book Antiqua" w:hAnsi="Book Antiqua"/>
        </w:rPr>
        <w:t xml:space="preserve">ion of your choice. The </w:t>
      </w:r>
      <w:proofErr w:type="gramStart"/>
      <w:r w:rsidR="00295B36">
        <w:rPr>
          <w:rFonts w:ascii="Book Antiqua" w:hAnsi="Book Antiqua"/>
        </w:rPr>
        <w:t>Passion Paper</w:t>
      </w:r>
      <w:proofErr w:type="gramEnd"/>
      <w:r w:rsidR="00295B36">
        <w:rPr>
          <w:rFonts w:ascii="Book Antiqua" w:hAnsi="Book Antiqua"/>
        </w:rPr>
        <w:t xml:space="preserve"> must</w:t>
      </w:r>
      <w:r>
        <w:rPr>
          <w:rFonts w:ascii="Book Antiqua" w:hAnsi="Book Antiqua"/>
        </w:rPr>
        <w:t xml:space="preserve"> be </w:t>
      </w:r>
      <w:proofErr w:type="gramStart"/>
      <w:r w:rsidR="002F10E9">
        <w:rPr>
          <w:rFonts w:ascii="Book Antiqua" w:hAnsi="Book Antiqua"/>
        </w:rPr>
        <w:t xml:space="preserve">at least </w:t>
      </w:r>
      <w:r>
        <w:rPr>
          <w:rFonts w:ascii="Book Antiqua" w:hAnsi="Book Antiqua"/>
        </w:rPr>
        <w:t>ten pages in length,</w:t>
      </w:r>
      <w:proofErr w:type="gramEnd"/>
      <w:r>
        <w:rPr>
          <w:rFonts w:ascii="Book Antiqua" w:hAnsi="Book Antiqua"/>
        </w:rPr>
        <w:t xml:space="preserve"> with citations from the course text</w:t>
      </w:r>
      <w:r w:rsidR="00295B36">
        <w:rPr>
          <w:rFonts w:ascii="Book Antiqua" w:hAnsi="Book Antiqua"/>
        </w:rPr>
        <w:t xml:space="preserve">, </w:t>
      </w:r>
      <w:r>
        <w:rPr>
          <w:rFonts w:ascii="Book Antiqua" w:hAnsi="Book Antiqua"/>
        </w:rPr>
        <w:t xml:space="preserve">other readings in addition to </w:t>
      </w:r>
      <w:r w:rsidR="00295B36">
        <w:rPr>
          <w:rFonts w:ascii="Book Antiqua" w:hAnsi="Book Antiqua"/>
        </w:rPr>
        <w:t>the inclusion of exemplars noting the significance of decisions made by you</w:t>
      </w:r>
      <w:r w:rsidR="002558DF">
        <w:rPr>
          <w:rFonts w:ascii="Book Antiqua" w:hAnsi="Book Antiqua"/>
        </w:rPr>
        <w:t xml:space="preserve"> for your career path</w:t>
      </w:r>
      <w:r>
        <w:rPr>
          <w:rFonts w:ascii="Book Antiqua" w:hAnsi="Book Antiqua"/>
        </w:rPr>
        <w:t xml:space="preserve">.   </w:t>
      </w:r>
    </w:p>
    <w:p w:rsidR="002825FE" w:rsidRDefault="002825FE" w:rsidP="0091382B">
      <w:pPr>
        <w:numPr>
          <w:ilvl w:val="0"/>
          <w:numId w:val="2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Book Antiqua" w:hAnsi="Book Antiqua"/>
        </w:rPr>
      </w:pPr>
      <w:r>
        <w:rPr>
          <w:rFonts w:ascii="Book Antiqua" w:hAnsi="Book Antiqua"/>
        </w:rPr>
        <w:t>Demonstrated gains in professional writing and usage of APA style.</w:t>
      </w:r>
    </w:p>
    <w:p w:rsidR="0091382B" w:rsidRDefault="0091382B" w:rsidP="0091382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Book Antiqua" w:hAnsi="Book Antiqua"/>
        </w:rPr>
      </w:pPr>
    </w:p>
    <w:p w:rsidR="0091382B" w:rsidRPr="0091382B" w:rsidRDefault="0091382B" w:rsidP="0091382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Book Antiqua" w:hAnsi="Book Antiqua"/>
        </w:rPr>
      </w:pPr>
    </w:p>
    <w:p w:rsidR="002825FE" w:rsidRDefault="00295B36" w:rsidP="002825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Book Antiqua" w:hAnsi="Book Antiqua"/>
        </w:rPr>
      </w:pPr>
      <w:r>
        <w:rPr>
          <w:rFonts w:ascii="Book Antiqua" w:hAnsi="Book Antiqua"/>
        </w:rPr>
        <w:tab/>
        <w:t>B</w:t>
      </w:r>
      <w:r w:rsidR="002825FE" w:rsidRPr="004B2592">
        <w:rPr>
          <w:rFonts w:ascii="Book Antiqua" w:hAnsi="Book Antiqua"/>
        </w:rPr>
        <w:t>.  Grading Scale</w:t>
      </w:r>
    </w:p>
    <w:p w:rsidR="00295B36" w:rsidRDefault="00295B36" w:rsidP="002825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Book Antiqua" w:hAnsi="Book Antiqua"/>
        </w:rPr>
      </w:pPr>
      <w:r>
        <w:rPr>
          <w:rFonts w:ascii="Book Antiqua" w:hAnsi="Book Antiqua"/>
        </w:rPr>
        <w:tab/>
      </w:r>
      <w:r>
        <w:rPr>
          <w:rFonts w:ascii="Book Antiqua" w:hAnsi="Book Antiqua"/>
        </w:rPr>
        <w:tab/>
      </w:r>
    </w:p>
    <w:p w:rsidR="002558DF" w:rsidRDefault="002558DF" w:rsidP="002825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Book Antiqua" w:hAnsi="Book Antiqua"/>
        </w:rPr>
      </w:pPr>
      <w:r>
        <w:rPr>
          <w:rFonts w:ascii="Book Antiqua" w:hAnsi="Book Antiqua"/>
        </w:rPr>
        <w:tab/>
      </w:r>
      <w:r w:rsidR="00295B36">
        <w:rPr>
          <w:rFonts w:ascii="Book Antiqua" w:hAnsi="Book Antiqua"/>
        </w:rPr>
        <w:t>This is a Satisfactory/Un</w:t>
      </w:r>
      <w:r>
        <w:rPr>
          <w:rFonts w:ascii="Book Antiqua" w:hAnsi="Book Antiqua"/>
        </w:rPr>
        <w:t xml:space="preserve">satisfactory graded course. If course </w:t>
      </w:r>
      <w:r>
        <w:rPr>
          <w:rFonts w:ascii="Book Antiqua" w:hAnsi="Book Antiqua"/>
        </w:rPr>
        <w:tab/>
        <w:t xml:space="preserve">requirements are incomplete or have not been achieved to the instructors  </w:t>
      </w:r>
      <w:r>
        <w:rPr>
          <w:rFonts w:ascii="Book Antiqua" w:hAnsi="Book Antiqua"/>
        </w:rPr>
        <w:tab/>
      </w:r>
    </w:p>
    <w:p w:rsidR="00295B36" w:rsidRPr="004B2592" w:rsidRDefault="002558DF" w:rsidP="002825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Book Antiqua" w:hAnsi="Book Antiqua"/>
        </w:rPr>
      </w:pPr>
      <w:r>
        <w:rPr>
          <w:rFonts w:ascii="Book Antiqua" w:hAnsi="Book Antiqua"/>
        </w:rPr>
        <w:t xml:space="preserve">            </w:t>
      </w:r>
      <w:proofErr w:type="gramStart"/>
      <w:r>
        <w:rPr>
          <w:rFonts w:ascii="Book Antiqua" w:hAnsi="Book Antiqua"/>
        </w:rPr>
        <w:t>satisfaction</w:t>
      </w:r>
      <w:proofErr w:type="gramEnd"/>
      <w:r>
        <w:rPr>
          <w:rFonts w:ascii="Book Antiqua" w:hAnsi="Book Antiqua"/>
        </w:rPr>
        <w:t>, a grade of Unsatisfactory will be entered.</w:t>
      </w:r>
      <w:r w:rsidR="00295B36">
        <w:rPr>
          <w:rFonts w:ascii="Book Antiqua" w:hAnsi="Book Antiqua"/>
        </w:rPr>
        <w:tab/>
      </w:r>
    </w:p>
    <w:p w:rsidR="002825FE" w:rsidRDefault="002825FE" w:rsidP="0091382B">
      <w:pPr>
        <w:tabs>
          <w:tab w:val="left" w:pos="2880"/>
          <w:tab w:val="left" w:pos="3600"/>
          <w:tab w:val="left" w:pos="4320"/>
          <w:tab w:val="left" w:pos="5040"/>
          <w:tab w:val="left" w:pos="5760"/>
          <w:tab w:val="left" w:pos="6480"/>
          <w:tab w:val="left" w:pos="7200"/>
          <w:tab w:val="left" w:pos="7920"/>
          <w:tab w:val="left" w:pos="8640"/>
          <w:tab w:val="left" w:pos="9360"/>
        </w:tabs>
        <w:rPr>
          <w:rFonts w:ascii="Book Antiqua" w:hAnsi="Book Antiqua"/>
        </w:rPr>
      </w:pPr>
      <w:r w:rsidRPr="004B2592">
        <w:rPr>
          <w:rFonts w:ascii="Book Antiqua" w:hAnsi="Book Antiqua"/>
        </w:rPr>
        <w:t xml:space="preserve">            </w:t>
      </w:r>
      <w:r w:rsidR="002558DF">
        <w:rPr>
          <w:rFonts w:ascii="Book Antiqua" w:hAnsi="Book Antiqua"/>
        </w:rPr>
        <w:t xml:space="preserve"> </w:t>
      </w:r>
      <w:r w:rsidRPr="004B2592">
        <w:rPr>
          <w:rFonts w:ascii="Book Antiqua" w:hAnsi="Book Antiqua"/>
        </w:rPr>
        <w:t xml:space="preserve"> </w:t>
      </w:r>
    </w:p>
    <w:p w:rsidR="0091382B" w:rsidRPr="0091382B" w:rsidRDefault="0091382B" w:rsidP="0091382B">
      <w:pPr>
        <w:tabs>
          <w:tab w:val="left" w:pos="2880"/>
          <w:tab w:val="left" w:pos="3600"/>
          <w:tab w:val="left" w:pos="4320"/>
          <w:tab w:val="left" w:pos="5040"/>
          <w:tab w:val="left" w:pos="5760"/>
          <w:tab w:val="left" w:pos="6480"/>
          <w:tab w:val="left" w:pos="7200"/>
          <w:tab w:val="left" w:pos="7920"/>
          <w:tab w:val="left" w:pos="8640"/>
          <w:tab w:val="left" w:pos="9360"/>
        </w:tabs>
        <w:rPr>
          <w:rFonts w:ascii="Book Antiqua" w:hAnsi="Book Antiqua"/>
        </w:rPr>
      </w:pPr>
    </w:p>
    <w:p w:rsidR="002825FE" w:rsidRPr="004B2592" w:rsidRDefault="002825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Book Antiqua" w:hAnsi="Book Antiqua"/>
          <w:b/>
          <w:bCs/>
        </w:rPr>
      </w:pPr>
      <w:r w:rsidRPr="004B2592">
        <w:rPr>
          <w:rFonts w:ascii="Book Antiqua" w:hAnsi="Book Antiqua"/>
          <w:b/>
          <w:bCs/>
        </w:rPr>
        <w:t>VI</w:t>
      </w:r>
      <w:r w:rsidRPr="004B2592">
        <w:rPr>
          <w:rFonts w:ascii="Book Antiqua" w:hAnsi="Book Antiqua"/>
          <w:b/>
          <w:bCs/>
        </w:rPr>
        <w:tab/>
        <w:t>Programmatic Accommodations</w:t>
      </w:r>
    </w:p>
    <w:p w:rsidR="002825FE" w:rsidRPr="004B2592" w:rsidRDefault="002825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Book Antiqua" w:hAnsi="Book Antiqua"/>
          <w:b/>
          <w:bCs/>
        </w:rPr>
      </w:pPr>
    </w:p>
    <w:p w:rsidR="002825FE" w:rsidRPr="004B2592" w:rsidRDefault="002558DF" w:rsidP="002825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Book Antiqua" w:hAnsi="Book Antiqua"/>
          <w:b/>
          <w:bCs/>
        </w:rPr>
      </w:pPr>
      <w:r>
        <w:rPr>
          <w:rFonts w:ascii="Book Antiqua" w:hAnsi="Book Antiqua"/>
        </w:rPr>
        <w:t>Students</w:t>
      </w:r>
      <w:r w:rsidR="002825FE" w:rsidRPr="004B2592">
        <w:rPr>
          <w:rFonts w:ascii="Book Antiqua" w:hAnsi="Book Antiqua"/>
        </w:rPr>
        <w:t xml:space="preserve"> who need accommodations are asked to arrange a meeting (on-site or via telephone for those who reside more than 50 miles from campus) with the course instructor during the first week (or prior) of classes, or as soon as possible if accommodations are needed immediately. To arrange this me</w:t>
      </w:r>
      <w:r w:rsidR="002825FE">
        <w:rPr>
          <w:rFonts w:ascii="Book Antiqua" w:hAnsi="Book Antiqua"/>
        </w:rPr>
        <w:t>eting, please contact Dr.</w:t>
      </w:r>
      <w:r w:rsidR="00303114">
        <w:rPr>
          <w:rFonts w:ascii="Book Antiqua" w:hAnsi="Book Antiqua"/>
        </w:rPr>
        <w:t xml:space="preserve"> Martin</w:t>
      </w:r>
      <w:r w:rsidR="002825FE" w:rsidRPr="004B2592">
        <w:rPr>
          <w:rFonts w:ascii="Book Antiqua" w:hAnsi="Book Antiqua"/>
        </w:rPr>
        <w:t xml:space="preserve"> by E-mail.  Bring a copy of your Accommodation Memo and an Instructor Verification Form </w:t>
      </w:r>
      <w:r w:rsidR="002825FE" w:rsidRPr="004B2592">
        <w:rPr>
          <w:rFonts w:ascii="Book Antiqua" w:hAnsi="Book Antiqua"/>
        </w:rPr>
        <w:lastRenderedPageBreak/>
        <w:t xml:space="preserve">to the meeting.  If you do not have an Accommodation Memo but need accommodations, make an appointment with </w:t>
      </w:r>
      <w:r w:rsidR="002825FE">
        <w:rPr>
          <w:rFonts w:ascii="Book Antiqua" w:hAnsi="Book Antiqua"/>
        </w:rPr>
        <w:t>t</w:t>
      </w:r>
      <w:r w:rsidR="002825FE" w:rsidRPr="004B2592">
        <w:rPr>
          <w:rFonts w:ascii="Book Antiqua" w:hAnsi="Book Antiqua"/>
        </w:rPr>
        <w:t>he</w:t>
      </w:r>
      <w:r>
        <w:rPr>
          <w:rFonts w:ascii="Book Antiqua" w:hAnsi="Book Antiqua"/>
        </w:rPr>
        <w:t xml:space="preserve"> Office of Accessibility</w:t>
      </w:r>
      <w:r w:rsidR="002825FE" w:rsidRPr="004B2592">
        <w:rPr>
          <w:rFonts w:ascii="Book Antiqua" w:hAnsi="Book Antiqua"/>
        </w:rPr>
        <w:t>, 1244 Haley Center, (334) 844-2096 (V/TT).</w:t>
      </w:r>
    </w:p>
    <w:p w:rsidR="002825FE" w:rsidRPr="004B2592" w:rsidRDefault="002825FE" w:rsidP="002825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Book Antiqua" w:hAnsi="Book Antiqua"/>
          <w:b/>
          <w:bCs/>
        </w:rPr>
      </w:pPr>
    </w:p>
    <w:p w:rsidR="002825FE" w:rsidRDefault="002825FE" w:rsidP="002825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Book Antiqua" w:hAnsi="Book Antiqua"/>
          <w:b/>
          <w:bCs/>
        </w:rPr>
      </w:pPr>
    </w:p>
    <w:p w:rsidR="002825FE" w:rsidRPr="004B2592" w:rsidRDefault="002825FE" w:rsidP="002825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Book Antiqua" w:hAnsi="Book Antiqua"/>
          <w:b/>
          <w:bCs/>
        </w:rPr>
      </w:pPr>
      <w:r w:rsidRPr="004B2592">
        <w:rPr>
          <w:rFonts w:ascii="Book Antiqua" w:hAnsi="Book Antiqua"/>
          <w:b/>
          <w:bCs/>
        </w:rPr>
        <w:t>VII</w:t>
      </w:r>
      <w:r w:rsidRPr="004B2592">
        <w:rPr>
          <w:rFonts w:ascii="Book Antiqua" w:hAnsi="Book Antiqua"/>
          <w:b/>
          <w:bCs/>
        </w:rPr>
        <w:tab/>
        <w:t>Academic Honesty</w:t>
      </w:r>
    </w:p>
    <w:p w:rsidR="002825FE" w:rsidRPr="004B2592" w:rsidRDefault="002825FE" w:rsidP="002825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Book Antiqua" w:hAnsi="Book Antiqua"/>
        </w:rPr>
      </w:pPr>
    </w:p>
    <w:p w:rsidR="002825FE" w:rsidRPr="004B2592" w:rsidRDefault="002558DF" w:rsidP="002825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Book Antiqua" w:hAnsi="Book Antiqua"/>
        </w:rPr>
      </w:pPr>
      <w:r>
        <w:rPr>
          <w:rFonts w:ascii="Book Antiqua" w:hAnsi="Book Antiqua"/>
        </w:rPr>
        <w:t>It is each student</w:t>
      </w:r>
      <w:r w:rsidR="002825FE">
        <w:rPr>
          <w:rFonts w:ascii="Book Antiqua" w:hAnsi="Book Antiqua"/>
        </w:rPr>
        <w:t>’</w:t>
      </w:r>
      <w:r w:rsidR="002825FE" w:rsidRPr="004B2592">
        <w:rPr>
          <w:rFonts w:ascii="Book Antiqua" w:hAnsi="Book Antiqua"/>
        </w:rPr>
        <w:t>s responsibility to become familiar with the provisions contained in Auburn University</w:t>
      </w:r>
      <w:r w:rsidR="002825FE">
        <w:rPr>
          <w:rFonts w:ascii="Book Antiqua" w:hAnsi="Book Antiqua"/>
        </w:rPr>
        <w:t>’</w:t>
      </w:r>
      <w:r w:rsidR="002825FE" w:rsidRPr="004B2592">
        <w:rPr>
          <w:rFonts w:ascii="Book Antiqua" w:hAnsi="Book Antiqua"/>
        </w:rPr>
        <w:t>s policy regarding academic integrity or honesty.</w:t>
      </w:r>
    </w:p>
    <w:p w:rsidR="002825FE" w:rsidRDefault="002825FE" w:rsidP="002825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Book Antiqua" w:hAnsi="Book Antiqua"/>
        </w:rPr>
      </w:pPr>
    </w:p>
    <w:p w:rsidR="002825FE" w:rsidRPr="004B2592" w:rsidRDefault="002825FE" w:rsidP="002825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Book Antiqua" w:hAnsi="Book Antiqua"/>
        </w:rPr>
      </w:pPr>
    </w:p>
    <w:p w:rsidR="002825FE" w:rsidRPr="00F22638" w:rsidRDefault="002825FE">
      <w:pPr>
        <w:rPr>
          <w:b/>
        </w:rPr>
      </w:pPr>
      <w:r w:rsidRPr="00F22638">
        <w:rPr>
          <w:b/>
        </w:rPr>
        <w:t>VIII</w:t>
      </w:r>
      <w:r w:rsidRPr="00F22638">
        <w:rPr>
          <w:b/>
        </w:rPr>
        <w:tab/>
        <w:t>Course Schedule</w:t>
      </w:r>
    </w:p>
    <w:p w:rsidR="002825FE" w:rsidRPr="00F22638" w:rsidRDefault="002825FE">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6"/>
        <w:gridCol w:w="3955"/>
        <w:gridCol w:w="2928"/>
      </w:tblGrid>
      <w:tr w:rsidR="002825FE" w:rsidRPr="006454FE">
        <w:trPr>
          <w:trHeight w:val="540"/>
        </w:trPr>
        <w:tc>
          <w:tcPr>
            <w:tcW w:w="1946" w:type="dxa"/>
          </w:tcPr>
          <w:p w:rsidR="002825FE" w:rsidRPr="006454FE" w:rsidRDefault="002825FE" w:rsidP="002825FE">
            <w:pPr>
              <w:jc w:val="center"/>
              <w:rPr>
                <w:b/>
              </w:rPr>
            </w:pPr>
            <w:r w:rsidRPr="006454FE">
              <w:rPr>
                <w:b/>
              </w:rPr>
              <w:t>Class</w:t>
            </w:r>
          </w:p>
        </w:tc>
        <w:tc>
          <w:tcPr>
            <w:tcW w:w="3955" w:type="dxa"/>
          </w:tcPr>
          <w:p w:rsidR="002825FE" w:rsidRPr="006454FE" w:rsidRDefault="002825FE" w:rsidP="002825FE">
            <w:pPr>
              <w:jc w:val="center"/>
              <w:rPr>
                <w:b/>
              </w:rPr>
            </w:pPr>
            <w:r w:rsidRPr="006454FE">
              <w:rPr>
                <w:b/>
              </w:rPr>
              <w:t>Topics</w:t>
            </w:r>
          </w:p>
        </w:tc>
        <w:tc>
          <w:tcPr>
            <w:tcW w:w="2928" w:type="dxa"/>
          </w:tcPr>
          <w:p w:rsidR="002825FE" w:rsidRPr="006454FE" w:rsidRDefault="002825FE" w:rsidP="002825FE">
            <w:pPr>
              <w:jc w:val="center"/>
              <w:rPr>
                <w:b/>
              </w:rPr>
            </w:pPr>
            <w:r w:rsidRPr="006454FE">
              <w:rPr>
                <w:b/>
              </w:rPr>
              <w:t>Assignments</w:t>
            </w:r>
          </w:p>
          <w:p w:rsidR="002825FE" w:rsidRPr="006454FE" w:rsidRDefault="002825FE" w:rsidP="002825FE">
            <w:pPr>
              <w:jc w:val="center"/>
              <w:rPr>
                <w:b/>
              </w:rPr>
            </w:pPr>
          </w:p>
        </w:tc>
      </w:tr>
      <w:tr w:rsidR="002825FE" w:rsidRPr="006454FE">
        <w:trPr>
          <w:trHeight w:val="278"/>
        </w:trPr>
        <w:tc>
          <w:tcPr>
            <w:tcW w:w="1946" w:type="dxa"/>
          </w:tcPr>
          <w:p w:rsidR="002825FE" w:rsidRPr="006454FE" w:rsidRDefault="00303114" w:rsidP="00303114">
            <w:pPr>
              <w:rPr>
                <w:b/>
              </w:rPr>
            </w:pPr>
            <w:r>
              <w:rPr>
                <w:b/>
              </w:rPr>
              <w:t xml:space="preserve">May </w:t>
            </w:r>
            <w:r w:rsidR="00C633F7">
              <w:rPr>
                <w:b/>
              </w:rPr>
              <w:t>19</w:t>
            </w:r>
          </w:p>
        </w:tc>
        <w:tc>
          <w:tcPr>
            <w:tcW w:w="3955" w:type="dxa"/>
          </w:tcPr>
          <w:p w:rsidR="002825FE" w:rsidRPr="006454FE" w:rsidRDefault="002825FE" w:rsidP="002825FE">
            <w:r w:rsidRPr="006454FE">
              <w:t xml:space="preserve">      Course Overview</w:t>
            </w:r>
          </w:p>
          <w:p w:rsidR="002825FE" w:rsidRPr="006454FE" w:rsidRDefault="002825FE" w:rsidP="002825FE">
            <w:pPr>
              <w:ind w:left="360"/>
            </w:pPr>
          </w:p>
        </w:tc>
        <w:tc>
          <w:tcPr>
            <w:tcW w:w="2928" w:type="dxa"/>
          </w:tcPr>
          <w:p w:rsidR="002825FE" w:rsidRPr="006454FE" w:rsidRDefault="002825FE" w:rsidP="002825FE"/>
        </w:tc>
      </w:tr>
      <w:tr w:rsidR="002825FE" w:rsidRPr="006454FE">
        <w:trPr>
          <w:trHeight w:val="540"/>
        </w:trPr>
        <w:tc>
          <w:tcPr>
            <w:tcW w:w="1946" w:type="dxa"/>
          </w:tcPr>
          <w:p w:rsidR="002825FE" w:rsidRPr="006454FE" w:rsidRDefault="002F10E9" w:rsidP="002F10E9">
            <w:pPr>
              <w:rPr>
                <w:b/>
              </w:rPr>
            </w:pPr>
            <w:r>
              <w:rPr>
                <w:b/>
              </w:rPr>
              <w:t>May 2</w:t>
            </w:r>
            <w:r w:rsidR="00C633F7">
              <w:rPr>
                <w:b/>
              </w:rPr>
              <w:t>6</w:t>
            </w:r>
          </w:p>
        </w:tc>
        <w:tc>
          <w:tcPr>
            <w:tcW w:w="3955" w:type="dxa"/>
          </w:tcPr>
          <w:p w:rsidR="002825FE" w:rsidRPr="006454FE" w:rsidRDefault="002825FE" w:rsidP="002825FE">
            <w:pPr>
              <w:ind w:left="360"/>
            </w:pPr>
            <w:r w:rsidRPr="006454FE">
              <w:t>Faculty Research Presentation</w:t>
            </w:r>
          </w:p>
          <w:p w:rsidR="002825FE" w:rsidRPr="006454FE" w:rsidRDefault="002825FE" w:rsidP="00C633F7">
            <w:r w:rsidRPr="006454FE">
              <w:t xml:space="preserve">      Dr</w:t>
            </w:r>
            <w:r w:rsidR="00C633F7">
              <w:t>. Davis Martin</w:t>
            </w:r>
          </w:p>
        </w:tc>
        <w:tc>
          <w:tcPr>
            <w:tcW w:w="2928" w:type="dxa"/>
          </w:tcPr>
          <w:p w:rsidR="002825FE" w:rsidRPr="006454FE" w:rsidRDefault="002825FE" w:rsidP="002825FE"/>
        </w:tc>
      </w:tr>
      <w:tr w:rsidR="002825FE" w:rsidRPr="006454FE">
        <w:trPr>
          <w:trHeight w:val="323"/>
        </w:trPr>
        <w:tc>
          <w:tcPr>
            <w:tcW w:w="1946" w:type="dxa"/>
          </w:tcPr>
          <w:p w:rsidR="002825FE" w:rsidRPr="006454FE" w:rsidRDefault="00C633F7" w:rsidP="002825FE">
            <w:pPr>
              <w:rPr>
                <w:b/>
              </w:rPr>
            </w:pPr>
            <w:r>
              <w:rPr>
                <w:b/>
              </w:rPr>
              <w:t>June 2</w:t>
            </w:r>
          </w:p>
          <w:p w:rsidR="002825FE" w:rsidRPr="006454FE" w:rsidRDefault="002825FE" w:rsidP="002825FE">
            <w:pPr>
              <w:rPr>
                <w:b/>
              </w:rPr>
            </w:pPr>
          </w:p>
        </w:tc>
        <w:tc>
          <w:tcPr>
            <w:tcW w:w="3955" w:type="dxa"/>
          </w:tcPr>
          <w:p w:rsidR="002825FE" w:rsidRPr="006454FE" w:rsidRDefault="002825FE" w:rsidP="002825FE">
            <w:pPr>
              <w:ind w:left="360"/>
            </w:pPr>
            <w:r w:rsidRPr="006454FE">
              <w:t>Faculty Research Presentation</w:t>
            </w:r>
          </w:p>
          <w:p w:rsidR="002825FE" w:rsidRPr="006454FE" w:rsidRDefault="002825FE" w:rsidP="00C633F7">
            <w:pPr>
              <w:ind w:left="360"/>
            </w:pPr>
            <w:r>
              <w:t xml:space="preserve">Dr. </w:t>
            </w:r>
            <w:r w:rsidR="009C2C61">
              <w:t>Curtis</w:t>
            </w:r>
          </w:p>
        </w:tc>
        <w:tc>
          <w:tcPr>
            <w:tcW w:w="2928" w:type="dxa"/>
          </w:tcPr>
          <w:p w:rsidR="002825FE" w:rsidRPr="006454FE" w:rsidRDefault="002825FE" w:rsidP="002825FE">
            <w:r>
              <w:t>Part One-Academic Rhythms (pp. 1-53)</w:t>
            </w:r>
          </w:p>
        </w:tc>
      </w:tr>
      <w:tr w:rsidR="002825FE" w:rsidRPr="006454FE">
        <w:trPr>
          <w:trHeight w:val="305"/>
        </w:trPr>
        <w:tc>
          <w:tcPr>
            <w:tcW w:w="1946" w:type="dxa"/>
          </w:tcPr>
          <w:p w:rsidR="002825FE" w:rsidRPr="006454FE" w:rsidRDefault="00C633F7" w:rsidP="002825FE">
            <w:pPr>
              <w:rPr>
                <w:b/>
              </w:rPr>
            </w:pPr>
            <w:r>
              <w:rPr>
                <w:b/>
              </w:rPr>
              <w:t>June 9</w:t>
            </w:r>
          </w:p>
          <w:p w:rsidR="002825FE" w:rsidRPr="006454FE" w:rsidRDefault="002825FE" w:rsidP="002825FE">
            <w:pPr>
              <w:rPr>
                <w:b/>
              </w:rPr>
            </w:pPr>
          </w:p>
        </w:tc>
        <w:tc>
          <w:tcPr>
            <w:tcW w:w="3955" w:type="dxa"/>
          </w:tcPr>
          <w:p w:rsidR="002825FE" w:rsidRPr="006454FE" w:rsidRDefault="002825FE" w:rsidP="002825FE">
            <w:pPr>
              <w:ind w:left="360"/>
            </w:pPr>
            <w:r w:rsidRPr="006454FE">
              <w:t>Faculty Research Presentation</w:t>
            </w:r>
          </w:p>
          <w:p w:rsidR="002825FE" w:rsidRPr="006454FE" w:rsidRDefault="002825FE" w:rsidP="002825FE">
            <w:pPr>
              <w:ind w:left="360"/>
            </w:pPr>
            <w:r w:rsidRPr="006454FE">
              <w:t>Dr.</w:t>
            </w:r>
            <w:r w:rsidR="009C2C61">
              <w:t xml:space="preserve"> Myer</w:t>
            </w:r>
          </w:p>
        </w:tc>
        <w:tc>
          <w:tcPr>
            <w:tcW w:w="2928" w:type="dxa"/>
          </w:tcPr>
          <w:p w:rsidR="002825FE" w:rsidRPr="006454FE" w:rsidRDefault="002825FE" w:rsidP="002825FE"/>
        </w:tc>
      </w:tr>
      <w:tr w:rsidR="002825FE" w:rsidRPr="006454FE">
        <w:trPr>
          <w:trHeight w:val="287"/>
        </w:trPr>
        <w:tc>
          <w:tcPr>
            <w:tcW w:w="1946" w:type="dxa"/>
          </w:tcPr>
          <w:p w:rsidR="002825FE" w:rsidRPr="006454FE" w:rsidRDefault="00C633F7" w:rsidP="002825FE">
            <w:pPr>
              <w:rPr>
                <w:b/>
              </w:rPr>
            </w:pPr>
            <w:r>
              <w:rPr>
                <w:b/>
              </w:rPr>
              <w:t>June 16</w:t>
            </w:r>
          </w:p>
          <w:p w:rsidR="002825FE" w:rsidRPr="006454FE" w:rsidRDefault="002825FE" w:rsidP="002825FE">
            <w:pPr>
              <w:rPr>
                <w:b/>
              </w:rPr>
            </w:pPr>
          </w:p>
        </w:tc>
        <w:tc>
          <w:tcPr>
            <w:tcW w:w="3955" w:type="dxa"/>
          </w:tcPr>
          <w:p w:rsidR="002825FE" w:rsidRPr="006454FE" w:rsidRDefault="002825FE" w:rsidP="002825FE">
            <w:pPr>
              <w:ind w:left="360"/>
            </w:pPr>
            <w:r w:rsidRPr="006454FE">
              <w:t>Faculty Research Presentation</w:t>
            </w:r>
          </w:p>
          <w:p w:rsidR="002825FE" w:rsidRPr="006454FE" w:rsidRDefault="002825FE" w:rsidP="002825FE">
            <w:pPr>
              <w:ind w:left="360"/>
            </w:pPr>
            <w:r w:rsidRPr="006454FE">
              <w:t>Dr.</w:t>
            </w:r>
            <w:r>
              <w:t xml:space="preserve"> </w:t>
            </w:r>
            <w:r w:rsidR="009C2C61">
              <w:t>Darch</w:t>
            </w:r>
          </w:p>
        </w:tc>
        <w:tc>
          <w:tcPr>
            <w:tcW w:w="2928" w:type="dxa"/>
          </w:tcPr>
          <w:p w:rsidR="002825FE" w:rsidRPr="006454FE" w:rsidRDefault="002825FE" w:rsidP="002825FE">
            <w:r>
              <w:t>Part Two-Academic Rhythms (pp. 53-94)</w:t>
            </w:r>
          </w:p>
        </w:tc>
      </w:tr>
      <w:tr w:rsidR="002825FE" w:rsidRPr="006454FE">
        <w:trPr>
          <w:trHeight w:val="509"/>
        </w:trPr>
        <w:tc>
          <w:tcPr>
            <w:tcW w:w="1946" w:type="dxa"/>
          </w:tcPr>
          <w:p w:rsidR="002825FE" w:rsidRPr="006454FE" w:rsidRDefault="00C633F7" w:rsidP="002825FE">
            <w:pPr>
              <w:rPr>
                <w:b/>
              </w:rPr>
            </w:pPr>
            <w:r>
              <w:rPr>
                <w:b/>
              </w:rPr>
              <w:t>June 23</w:t>
            </w:r>
          </w:p>
          <w:p w:rsidR="002825FE" w:rsidRPr="006454FE" w:rsidRDefault="002825FE" w:rsidP="002825FE">
            <w:pPr>
              <w:rPr>
                <w:b/>
              </w:rPr>
            </w:pPr>
          </w:p>
        </w:tc>
        <w:tc>
          <w:tcPr>
            <w:tcW w:w="3955" w:type="dxa"/>
          </w:tcPr>
          <w:p w:rsidR="002825FE" w:rsidRPr="006454FE" w:rsidRDefault="00C633F7" w:rsidP="002825FE">
            <w:pPr>
              <w:ind w:left="360"/>
            </w:pPr>
            <w:r>
              <w:t>Faculty Research Presentation</w:t>
            </w:r>
            <w:r w:rsidR="009C2C61">
              <w:t xml:space="preserve"> Dr. Kraska</w:t>
            </w:r>
          </w:p>
        </w:tc>
        <w:tc>
          <w:tcPr>
            <w:tcW w:w="2928" w:type="dxa"/>
          </w:tcPr>
          <w:p w:rsidR="002825FE" w:rsidRPr="006454FE" w:rsidRDefault="002825FE" w:rsidP="002825FE"/>
        </w:tc>
      </w:tr>
      <w:tr w:rsidR="002825FE" w:rsidRPr="006454FE">
        <w:trPr>
          <w:trHeight w:val="509"/>
        </w:trPr>
        <w:tc>
          <w:tcPr>
            <w:tcW w:w="1946" w:type="dxa"/>
          </w:tcPr>
          <w:p w:rsidR="002825FE" w:rsidRPr="006454FE" w:rsidRDefault="002F10E9" w:rsidP="002825FE">
            <w:pPr>
              <w:rPr>
                <w:b/>
              </w:rPr>
            </w:pPr>
            <w:r>
              <w:rPr>
                <w:b/>
              </w:rPr>
              <w:t>J</w:t>
            </w:r>
            <w:r w:rsidR="00C633F7">
              <w:rPr>
                <w:b/>
              </w:rPr>
              <w:t>une</w:t>
            </w:r>
            <w:r>
              <w:rPr>
                <w:b/>
              </w:rPr>
              <w:t xml:space="preserve"> 3</w:t>
            </w:r>
            <w:r w:rsidR="00C633F7">
              <w:rPr>
                <w:b/>
              </w:rPr>
              <w:t>0</w:t>
            </w:r>
          </w:p>
          <w:p w:rsidR="002825FE" w:rsidRPr="006454FE" w:rsidRDefault="002825FE" w:rsidP="002825FE">
            <w:pPr>
              <w:rPr>
                <w:b/>
              </w:rPr>
            </w:pPr>
          </w:p>
        </w:tc>
        <w:tc>
          <w:tcPr>
            <w:tcW w:w="3955" w:type="dxa"/>
          </w:tcPr>
          <w:p w:rsidR="002825FE" w:rsidRPr="006454FE" w:rsidRDefault="002F10E9" w:rsidP="002558DF">
            <w:pPr>
              <w:ind w:left="360"/>
            </w:pPr>
            <w:r>
              <w:t>Holiday (July 4)</w:t>
            </w:r>
          </w:p>
        </w:tc>
        <w:tc>
          <w:tcPr>
            <w:tcW w:w="2928" w:type="dxa"/>
          </w:tcPr>
          <w:p w:rsidR="002825FE" w:rsidRPr="006454FE" w:rsidRDefault="002825FE" w:rsidP="002825FE"/>
        </w:tc>
      </w:tr>
      <w:tr w:rsidR="002825FE" w:rsidRPr="006454FE">
        <w:trPr>
          <w:trHeight w:val="264"/>
        </w:trPr>
        <w:tc>
          <w:tcPr>
            <w:tcW w:w="1946" w:type="dxa"/>
          </w:tcPr>
          <w:p w:rsidR="002825FE" w:rsidRPr="006454FE" w:rsidRDefault="00C633F7" w:rsidP="002825FE">
            <w:pPr>
              <w:rPr>
                <w:b/>
              </w:rPr>
            </w:pPr>
            <w:r>
              <w:rPr>
                <w:b/>
              </w:rPr>
              <w:t>July 7</w:t>
            </w:r>
          </w:p>
          <w:p w:rsidR="002825FE" w:rsidRPr="006454FE" w:rsidRDefault="002825FE" w:rsidP="002825FE">
            <w:pPr>
              <w:rPr>
                <w:b/>
              </w:rPr>
            </w:pPr>
          </w:p>
        </w:tc>
        <w:tc>
          <w:tcPr>
            <w:tcW w:w="3955" w:type="dxa"/>
          </w:tcPr>
          <w:p w:rsidR="002825FE" w:rsidRPr="006454FE" w:rsidRDefault="002825FE" w:rsidP="002825FE">
            <w:pPr>
              <w:ind w:left="360"/>
            </w:pPr>
            <w:r w:rsidRPr="006454FE">
              <w:t>Faculty Research Presentation</w:t>
            </w:r>
          </w:p>
          <w:p w:rsidR="002825FE" w:rsidRPr="006454FE" w:rsidRDefault="009C2C61" w:rsidP="002825FE">
            <w:r>
              <w:t xml:space="preserve">      M</w:t>
            </w:r>
            <w:r w:rsidR="002825FE" w:rsidRPr="006454FE">
              <w:t>r.</w:t>
            </w:r>
            <w:r w:rsidR="002825FE">
              <w:t xml:space="preserve"> </w:t>
            </w:r>
            <w:r>
              <w:t>Sisson</w:t>
            </w:r>
          </w:p>
        </w:tc>
        <w:tc>
          <w:tcPr>
            <w:tcW w:w="2928" w:type="dxa"/>
          </w:tcPr>
          <w:p w:rsidR="002825FE" w:rsidRPr="006454FE" w:rsidRDefault="002825FE" w:rsidP="002825FE">
            <w:r>
              <w:t>Part Two-Academic Rhythms (pp. 95-142)</w:t>
            </w:r>
          </w:p>
        </w:tc>
      </w:tr>
      <w:tr w:rsidR="002825FE" w:rsidRPr="006454FE">
        <w:trPr>
          <w:trHeight w:val="521"/>
        </w:trPr>
        <w:tc>
          <w:tcPr>
            <w:tcW w:w="1946" w:type="dxa"/>
          </w:tcPr>
          <w:p w:rsidR="002825FE" w:rsidRPr="006454FE" w:rsidRDefault="002F10E9" w:rsidP="002825FE">
            <w:pPr>
              <w:rPr>
                <w:b/>
              </w:rPr>
            </w:pPr>
            <w:r>
              <w:rPr>
                <w:b/>
              </w:rPr>
              <w:t>July</w:t>
            </w:r>
            <w:r w:rsidR="00C633F7">
              <w:rPr>
                <w:b/>
              </w:rPr>
              <w:t xml:space="preserve"> 14</w:t>
            </w:r>
          </w:p>
        </w:tc>
        <w:tc>
          <w:tcPr>
            <w:tcW w:w="3955" w:type="dxa"/>
          </w:tcPr>
          <w:p w:rsidR="002825FE" w:rsidRPr="006454FE" w:rsidRDefault="002825FE" w:rsidP="002825FE">
            <w:pPr>
              <w:ind w:left="360"/>
            </w:pPr>
            <w:r w:rsidRPr="006454FE">
              <w:t>Faculty Research Presentation</w:t>
            </w:r>
          </w:p>
          <w:p w:rsidR="002825FE" w:rsidRPr="006454FE" w:rsidRDefault="002825FE" w:rsidP="002825FE">
            <w:pPr>
              <w:ind w:left="360"/>
            </w:pPr>
            <w:r w:rsidRPr="006454FE">
              <w:t>Dr.</w:t>
            </w:r>
            <w:r>
              <w:t xml:space="preserve"> </w:t>
            </w:r>
            <w:r w:rsidR="009C2C61">
              <w:t>Derzis</w:t>
            </w:r>
          </w:p>
        </w:tc>
        <w:tc>
          <w:tcPr>
            <w:tcW w:w="2928" w:type="dxa"/>
          </w:tcPr>
          <w:p w:rsidR="002825FE" w:rsidRPr="006454FE" w:rsidRDefault="002825FE" w:rsidP="002825FE">
            <w:r>
              <w:t>Part Two-Academic Rhythms (pp. 143-180)</w:t>
            </w:r>
          </w:p>
        </w:tc>
      </w:tr>
      <w:tr w:rsidR="002825FE" w:rsidRPr="006454FE">
        <w:trPr>
          <w:trHeight w:val="264"/>
        </w:trPr>
        <w:tc>
          <w:tcPr>
            <w:tcW w:w="1946" w:type="dxa"/>
          </w:tcPr>
          <w:p w:rsidR="002825FE" w:rsidRPr="006454FE" w:rsidRDefault="00C633F7" w:rsidP="002825FE">
            <w:pPr>
              <w:rPr>
                <w:b/>
              </w:rPr>
            </w:pPr>
            <w:r>
              <w:rPr>
                <w:b/>
              </w:rPr>
              <w:t>July 21</w:t>
            </w:r>
          </w:p>
          <w:p w:rsidR="002825FE" w:rsidRPr="006454FE" w:rsidRDefault="002825FE" w:rsidP="002825FE">
            <w:pPr>
              <w:rPr>
                <w:b/>
              </w:rPr>
            </w:pPr>
          </w:p>
        </w:tc>
        <w:tc>
          <w:tcPr>
            <w:tcW w:w="3955" w:type="dxa"/>
          </w:tcPr>
          <w:p w:rsidR="009C2C61" w:rsidRDefault="009C2C61" w:rsidP="002825FE">
            <w:r>
              <w:t xml:space="preserve">      Passion Paper Presentation and</w:t>
            </w:r>
          </w:p>
          <w:p w:rsidR="002825FE" w:rsidRPr="009C2C61" w:rsidRDefault="009C2C61" w:rsidP="002825FE">
            <w:r>
              <w:t xml:space="preserve">       Discussion</w:t>
            </w:r>
          </w:p>
        </w:tc>
        <w:tc>
          <w:tcPr>
            <w:tcW w:w="2928" w:type="dxa"/>
          </w:tcPr>
          <w:p w:rsidR="002825FE" w:rsidRPr="006454FE" w:rsidRDefault="002825FE" w:rsidP="002825FE">
            <w:pPr>
              <w:rPr>
                <w:b/>
              </w:rPr>
            </w:pPr>
            <w:r>
              <w:t>Part Two-Academic Rhythms (pp. 201-206)</w:t>
            </w:r>
          </w:p>
        </w:tc>
      </w:tr>
      <w:tr w:rsidR="002825FE" w:rsidRPr="006454FE">
        <w:trPr>
          <w:trHeight w:val="276"/>
        </w:trPr>
        <w:tc>
          <w:tcPr>
            <w:tcW w:w="1946" w:type="dxa"/>
          </w:tcPr>
          <w:p w:rsidR="002825FE" w:rsidRPr="006454FE" w:rsidRDefault="00C633F7" w:rsidP="002825FE">
            <w:pPr>
              <w:rPr>
                <w:b/>
              </w:rPr>
            </w:pPr>
            <w:r>
              <w:rPr>
                <w:b/>
              </w:rPr>
              <w:t>July 28</w:t>
            </w:r>
          </w:p>
          <w:p w:rsidR="002825FE" w:rsidRPr="006454FE" w:rsidRDefault="002825FE" w:rsidP="002825FE">
            <w:pPr>
              <w:rPr>
                <w:b/>
              </w:rPr>
            </w:pPr>
          </w:p>
        </w:tc>
        <w:tc>
          <w:tcPr>
            <w:tcW w:w="3955" w:type="dxa"/>
          </w:tcPr>
          <w:p w:rsidR="002825FE" w:rsidRPr="006454FE" w:rsidRDefault="009C2C61" w:rsidP="002825FE">
            <w:pPr>
              <w:ind w:left="360"/>
            </w:pPr>
            <w:r>
              <w:t>Summary and Conclusions</w:t>
            </w:r>
          </w:p>
          <w:p w:rsidR="002825FE" w:rsidRPr="006454FE" w:rsidRDefault="002825FE" w:rsidP="002825FE">
            <w:pPr>
              <w:ind w:left="360"/>
            </w:pPr>
          </w:p>
        </w:tc>
        <w:tc>
          <w:tcPr>
            <w:tcW w:w="2928" w:type="dxa"/>
          </w:tcPr>
          <w:p w:rsidR="002825FE" w:rsidRPr="006454FE" w:rsidRDefault="002825FE" w:rsidP="002825FE">
            <w:r>
              <w:t>Part Two-Academic Rhythms (pp.181-200)</w:t>
            </w:r>
          </w:p>
        </w:tc>
      </w:tr>
      <w:tr w:rsidR="002825FE" w:rsidRPr="006454FE">
        <w:trPr>
          <w:trHeight w:val="276"/>
        </w:trPr>
        <w:tc>
          <w:tcPr>
            <w:tcW w:w="1946" w:type="dxa"/>
          </w:tcPr>
          <w:p w:rsidR="002825FE" w:rsidRPr="006454FE" w:rsidRDefault="002825FE" w:rsidP="002F10E9">
            <w:pPr>
              <w:rPr>
                <w:b/>
              </w:rPr>
            </w:pPr>
          </w:p>
        </w:tc>
        <w:tc>
          <w:tcPr>
            <w:tcW w:w="3955" w:type="dxa"/>
          </w:tcPr>
          <w:p w:rsidR="002825FE" w:rsidRPr="006454FE" w:rsidRDefault="00EB26EF" w:rsidP="002F10E9">
            <w:pPr>
              <w:ind w:left="360"/>
            </w:pPr>
            <w:r>
              <w:t xml:space="preserve"> </w:t>
            </w:r>
          </w:p>
        </w:tc>
        <w:tc>
          <w:tcPr>
            <w:tcW w:w="2928" w:type="dxa"/>
          </w:tcPr>
          <w:p w:rsidR="002825FE" w:rsidRPr="006454FE" w:rsidRDefault="002825FE" w:rsidP="002825FE"/>
        </w:tc>
      </w:tr>
    </w:tbl>
    <w:p w:rsidR="002825FE" w:rsidRPr="006454FE" w:rsidRDefault="002825FE" w:rsidP="002825FE">
      <w:pPr>
        <w:jc w:val="center"/>
        <w:rPr>
          <w:b/>
        </w:rPr>
      </w:pPr>
    </w:p>
    <w:p w:rsidR="002825FE" w:rsidRDefault="002825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Book Antiqua" w:hAnsi="Book Antiqua"/>
        </w:rPr>
      </w:pPr>
    </w:p>
    <w:p w:rsidR="002825FE" w:rsidRDefault="002825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Book Antiqua" w:hAnsi="Book Antiqua"/>
        </w:rPr>
      </w:pPr>
    </w:p>
    <w:sectPr w:rsidR="002825FE" w:rsidSect="002825FE">
      <w:headerReference w:type="even" r:id="rId9"/>
      <w:headerReference w:type="default" r:id="rId10"/>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CB9" w:rsidRDefault="005F2CB9">
      <w:r>
        <w:separator/>
      </w:r>
    </w:p>
  </w:endnote>
  <w:endnote w:type="continuationSeparator" w:id="0">
    <w:p w:rsidR="005F2CB9" w:rsidRDefault="005F2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CB9" w:rsidRDefault="005F2CB9">
      <w:r>
        <w:separator/>
      </w:r>
    </w:p>
  </w:footnote>
  <w:footnote w:type="continuationSeparator" w:id="0">
    <w:p w:rsidR="005F2CB9" w:rsidRDefault="005F2CB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011" w:rsidRDefault="00F12011" w:rsidP="002825F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12011" w:rsidRDefault="00F12011" w:rsidP="002825FE">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011" w:rsidRDefault="00F12011" w:rsidP="002825F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B139E">
      <w:rPr>
        <w:rStyle w:val="PageNumber"/>
        <w:noProof/>
      </w:rPr>
      <w:t>4</w:t>
    </w:r>
    <w:r>
      <w:rPr>
        <w:rStyle w:val="PageNumber"/>
      </w:rPr>
      <w:fldChar w:fldCharType="end"/>
    </w:r>
  </w:p>
  <w:p w:rsidR="00F12011" w:rsidRDefault="00F12011" w:rsidP="002825FE">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BEE07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6249CE"/>
    <w:multiLevelType w:val="hybridMultilevel"/>
    <w:tmpl w:val="5ADE60B0"/>
    <w:lvl w:ilvl="0" w:tplc="00030409">
      <w:start w:val="1"/>
      <w:numFmt w:val="bullet"/>
      <w:lvlText w:val="o"/>
      <w:lvlJc w:val="left"/>
      <w:pPr>
        <w:tabs>
          <w:tab w:val="num" w:pos="1440"/>
        </w:tabs>
        <w:ind w:left="1440" w:hanging="360"/>
      </w:pPr>
      <w:rPr>
        <w:rFonts w:ascii="Courier New" w:hAnsi="Courier New"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
    <w:nsid w:val="17845C8C"/>
    <w:multiLevelType w:val="hybridMultilevel"/>
    <w:tmpl w:val="0C4C35AC"/>
    <w:lvl w:ilvl="0" w:tplc="CBEEEB06">
      <w:start w:val="1"/>
      <w:numFmt w:val="upp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A707AA2"/>
    <w:multiLevelType w:val="hybridMultilevel"/>
    <w:tmpl w:val="36829BD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nsid w:val="1B4143A6"/>
    <w:multiLevelType w:val="hybridMultilevel"/>
    <w:tmpl w:val="033427DA"/>
    <w:lvl w:ilvl="0" w:tplc="00010409">
      <w:start w:val="1"/>
      <w:numFmt w:val="bullet"/>
      <w:lvlText w:val=""/>
      <w:lvlJc w:val="left"/>
      <w:pPr>
        <w:tabs>
          <w:tab w:val="num" w:pos="1800"/>
        </w:tabs>
        <w:ind w:left="1800" w:hanging="360"/>
      </w:pPr>
      <w:rPr>
        <w:rFonts w:ascii="Symbol" w:hAnsi="Symbol" w:hint="default"/>
      </w:rPr>
    </w:lvl>
    <w:lvl w:ilvl="1" w:tplc="00030409" w:tentative="1">
      <w:start w:val="1"/>
      <w:numFmt w:val="bullet"/>
      <w:lvlText w:val="o"/>
      <w:lvlJc w:val="left"/>
      <w:pPr>
        <w:tabs>
          <w:tab w:val="num" w:pos="2520"/>
        </w:tabs>
        <w:ind w:left="2520" w:hanging="360"/>
      </w:pPr>
      <w:rPr>
        <w:rFonts w:ascii="Courier New" w:hAnsi="Courier New" w:hint="default"/>
      </w:rPr>
    </w:lvl>
    <w:lvl w:ilvl="2" w:tplc="00050409" w:tentative="1">
      <w:start w:val="1"/>
      <w:numFmt w:val="bullet"/>
      <w:lvlText w:val=""/>
      <w:lvlJc w:val="left"/>
      <w:pPr>
        <w:tabs>
          <w:tab w:val="num" w:pos="3240"/>
        </w:tabs>
        <w:ind w:left="3240" w:hanging="360"/>
      </w:pPr>
      <w:rPr>
        <w:rFonts w:ascii="Wingdings" w:hAnsi="Wingdings" w:hint="default"/>
      </w:rPr>
    </w:lvl>
    <w:lvl w:ilvl="3" w:tplc="00010409" w:tentative="1">
      <w:start w:val="1"/>
      <w:numFmt w:val="bullet"/>
      <w:lvlText w:val=""/>
      <w:lvlJc w:val="left"/>
      <w:pPr>
        <w:tabs>
          <w:tab w:val="num" w:pos="3960"/>
        </w:tabs>
        <w:ind w:left="3960" w:hanging="360"/>
      </w:pPr>
      <w:rPr>
        <w:rFonts w:ascii="Symbol" w:hAnsi="Symbol" w:hint="default"/>
      </w:rPr>
    </w:lvl>
    <w:lvl w:ilvl="4" w:tplc="00030409" w:tentative="1">
      <w:start w:val="1"/>
      <w:numFmt w:val="bullet"/>
      <w:lvlText w:val="o"/>
      <w:lvlJc w:val="left"/>
      <w:pPr>
        <w:tabs>
          <w:tab w:val="num" w:pos="4680"/>
        </w:tabs>
        <w:ind w:left="4680" w:hanging="360"/>
      </w:pPr>
      <w:rPr>
        <w:rFonts w:ascii="Courier New" w:hAnsi="Courier New" w:hint="default"/>
      </w:rPr>
    </w:lvl>
    <w:lvl w:ilvl="5" w:tplc="00050409" w:tentative="1">
      <w:start w:val="1"/>
      <w:numFmt w:val="bullet"/>
      <w:lvlText w:val=""/>
      <w:lvlJc w:val="left"/>
      <w:pPr>
        <w:tabs>
          <w:tab w:val="num" w:pos="5400"/>
        </w:tabs>
        <w:ind w:left="5400" w:hanging="360"/>
      </w:pPr>
      <w:rPr>
        <w:rFonts w:ascii="Wingdings" w:hAnsi="Wingdings" w:hint="default"/>
      </w:rPr>
    </w:lvl>
    <w:lvl w:ilvl="6" w:tplc="00010409" w:tentative="1">
      <w:start w:val="1"/>
      <w:numFmt w:val="bullet"/>
      <w:lvlText w:val=""/>
      <w:lvlJc w:val="left"/>
      <w:pPr>
        <w:tabs>
          <w:tab w:val="num" w:pos="6120"/>
        </w:tabs>
        <w:ind w:left="6120" w:hanging="360"/>
      </w:pPr>
      <w:rPr>
        <w:rFonts w:ascii="Symbol" w:hAnsi="Symbol" w:hint="default"/>
      </w:rPr>
    </w:lvl>
    <w:lvl w:ilvl="7" w:tplc="00030409" w:tentative="1">
      <w:start w:val="1"/>
      <w:numFmt w:val="bullet"/>
      <w:lvlText w:val="o"/>
      <w:lvlJc w:val="left"/>
      <w:pPr>
        <w:tabs>
          <w:tab w:val="num" w:pos="6840"/>
        </w:tabs>
        <w:ind w:left="6840" w:hanging="360"/>
      </w:pPr>
      <w:rPr>
        <w:rFonts w:ascii="Courier New" w:hAnsi="Courier New" w:hint="default"/>
      </w:rPr>
    </w:lvl>
    <w:lvl w:ilvl="8" w:tplc="00050409" w:tentative="1">
      <w:start w:val="1"/>
      <w:numFmt w:val="bullet"/>
      <w:lvlText w:val=""/>
      <w:lvlJc w:val="left"/>
      <w:pPr>
        <w:tabs>
          <w:tab w:val="num" w:pos="7560"/>
        </w:tabs>
        <w:ind w:left="7560" w:hanging="360"/>
      </w:pPr>
      <w:rPr>
        <w:rFonts w:ascii="Wingdings" w:hAnsi="Wingdings" w:hint="default"/>
      </w:rPr>
    </w:lvl>
  </w:abstractNum>
  <w:abstractNum w:abstractNumId="5">
    <w:nsid w:val="2067551F"/>
    <w:multiLevelType w:val="hybridMultilevel"/>
    <w:tmpl w:val="794A84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nsid w:val="21AD2F3D"/>
    <w:multiLevelType w:val="hybridMultilevel"/>
    <w:tmpl w:val="53788646"/>
    <w:lvl w:ilvl="0" w:tplc="00010409">
      <w:start w:val="1"/>
      <w:numFmt w:val="bullet"/>
      <w:lvlText w:val=""/>
      <w:lvlJc w:val="left"/>
      <w:pPr>
        <w:tabs>
          <w:tab w:val="num" w:pos="1800"/>
        </w:tabs>
        <w:ind w:left="1800" w:hanging="360"/>
      </w:pPr>
      <w:rPr>
        <w:rFonts w:ascii="Symbol" w:hAnsi="Symbol" w:hint="default"/>
      </w:rPr>
    </w:lvl>
    <w:lvl w:ilvl="1" w:tplc="00030409" w:tentative="1">
      <w:start w:val="1"/>
      <w:numFmt w:val="bullet"/>
      <w:lvlText w:val="o"/>
      <w:lvlJc w:val="left"/>
      <w:pPr>
        <w:tabs>
          <w:tab w:val="num" w:pos="2520"/>
        </w:tabs>
        <w:ind w:left="2520" w:hanging="360"/>
      </w:pPr>
      <w:rPr>
        <w:rFonts w:ascii="Courier New" w:hAnsi="Courier New" w:hint="default"/>
      </w:rPr>
    </w:lvl>
    <w:lvl w:ilvl="2" w:tplc="00050409" w:tentative="1">
      <w:start w:val="1"/>
      <w:numFmt w:val="bullet"/>
      <w:lvlText w:val=""/>
      <w:lvlJc w:val="left"/>
      <w:pPr>
        <w:tabs>
          <w:tab w:val="num" w:pos="3240"/>
        </w:tabs>
        <w:ind w:left="3240" w:hanging="360"/>
      </w:pPr>
      <w:rPr>
        <w:rFonts w:ascii="Wingdings" w:hAnsi="Wingdings" w:hint="default"/>
      </w:rPr>
    </w:lvl>
    <w:lvl w:ilvl="3" w:tplc="00010409" w:tentative="1">
      <w:start w:val="1"/>
      <w:numFmt w:val="bullet"/>
      <w:lvlText w:val=""/>
      <w:lvlJc w:val="left"/>
      <w:pPr>
        <w:tabs>
          <w:tab w:val="num" w:pos="3960"/>
        </w:tabs>
        <w:ind w:left="3960" w:hanging="360"/>
      </w:pPr>
      <w:rPr>
        <w:rFonts w:ascii="Symbol" w:hAnsi="Symbol" w:hint="default"/>
      </w:rPr>
    </w:lvl>
    <w:lvl w:ilvl="4" w:tplc="00030409" w:tentative="1">
      <w:start w:val="1"/>
      <w:numFmt w:val="bullet"/>
      <w:lvlText w:val="o"/>
      <w:lvlJc w:val="left"/>
      <w:pPr>
        <w:tabs>
          <w:tab w:val="num" w:pos="4680"/>
        </w:tabs>
        <w:ind w:left="4680" w:hanging="360"/>
      </w:pPr>
      <w:rPr>
        <w:rFonts w:ascii="Courier New" w:hAnsi="Courier New" w:hint="default"/>
      </w:rPr>
    </w:lvl>
    <w:lvl w:ilvl="5" w:tplc="00050409" w:tentative="1">
      <w:start w:val="1"/>
      <w:numFmt w:val="bullet"/>
      <w:lvlText w:val=""/>
      <w:lvlJc w:val="left"/>
      <w:pPr>
        <w:tabs>
          <w:tab w:val="num" w:pos="5400"/>
        </w:tabs>
        <w:ind w:left="5400" w:hanging="360"/>
      </w:pPr>
      <w:rPr>
        <w:rFonts w:ascii="Wingdings" w:hAnsi="Wingdings" w:hint="default"/>
      </w:rPr>
    </w:lvl>
    <w:lvl w:ilvl="6" w:tplc="00010409" w:tentative="1">
      <w:start w:val="1"/>
      <w:numFmt w:val="bullet"/>
      <w:lvlText w:val=""/>
      <w:lvlJc w:val="left"/>
      <w:pPr>
        <w:tabs>
          <w:tab w:val="num" w:pos="6120"/>
        </w:tabs>
        <w:ind w:left="6120" w:hanging="360"/>
      </w:pPr>
      <w:rPr>
        <w:rFonts w:ascii="Symbol" w:hAnsi="Symbol" w:hint="default"/>
      </w:rPr>
    </w:lvl>
    <w:lvl w:ilvl="7" w:tplc="00030409" w:tentative="1">
      <w:start w:val="1"/>
      <w:numFmt w:val="bullet"/>
      <w:lvlText w:val="o"/>
      <w:lvlJc w:val="left"/>
      <w:pPr>
        <w:tabs>
          <w:tab w:val="num" w:pos="6840"/>
        </w:tabs>
        <w:ind w:left="6840" w:hanging="360"/>
      </w:pPr>
      <w:rPr>
        <w:rFonts w:ascii="Courier New" w:hAnsi="Courier New" w:hint="default"/>
      </w:rPr>
    </w:lvl>
    <w:lvl w:ilvl="8" w:tplc="00050409" w:tentative="1">
      <w:start w:val="1"/>
      <w:numFmt w:val="bullet"/>
      <w:lvlText w:val=""/>
      <w:lvlJc w:val="left"/>
      <w:pPr>
        <w:tabs>
          <w:tab w:val="num" w:pos="7560"/>
        </w:tabs>
        <w:ind w:left="7560" w:hanging="360"/>
      </w:pPr>
      <w:rPr>
        <w:rFonts w:ascii="Wingdings" w:hAnsi="Wingdings" w:hint="default"/>
      </w:rPr>
    </w:lvl>
  </w:abstractNum>
  <w:abstractNum w:abstractNumId="7">
    <w:nsid w:val="21DE7B5B"/>
    <w:multiLevelType w:val="hybridMultilevel"/>
    <w:tmpl w:val="10D877AE"/>
    <w:lvl w:ilvl="0" w:tplc="0CE61402">
      <w:start w:val="1"/>
      <w:numFmt w:val="upperRoman"/>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nsid w:val="233445DF"/>
    <w:multiLevelType w:val="hybridMultilevel"/>
    <w:tmpl w:val="F9802A82"/>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nsid w:val="24AF7A9C"/>
    <w:multiLevelType w:val="hybridMultilevel"/>
    <w:tmpl w:val="406CBCD8"/>
    <w:lvl w:ilvl="0" w:tplc="35961356">
      <w:start w:val="1"/>
      <w:numFmt w:val="upperRoman"/>
      <w:lvlText w:val="%1."/>
      <w:lvlJc w:val="left"/>
      <w:pPr>
        <w:tabs>
          <w:tab w:val="num" w:pos="1080"/>
        </w:tabs>
        <w:ind w:left="1080" w:hanging="720"/>
      </w:pPr>
      <w:rPr>
        <w:rFonts w:hint="default"/>
        <w:b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nsid w:val="24D716C0"/>
    <w:multiLevelType w:val="hybridMultilevel"/>
    <w:tmpl w:val="FB6AC0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nsid w:val="26BB1D0C"/>
    <w:multiLevelType w:val="hybridMultilevel"/>
    <w:tmpl w:val="F3EE8728"/>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2">
    <w:nsid w:val="31C21C61"/>
    <w:multiLevelType w:val="hybridMultilevel"/>
    <w:tmpl w:val="BA60727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nsid w:val="3E615CBC"/>
    <w:multiLevelType w:val="hybridMultilevel"/>
    <w:tmpl w:val="C1E86EE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nsid w:val="3E7C5EE9"/>
    <w:multiLevelType w:val="hybridMultilevel"/>
    <w:tmpl w:val="A858CB7A"/>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5">
    <w:nsid w:val="3F8937D9"/>
    <w:multiLevelType w:val="multilevel"/>
    <w:tmpl w:val="6BCE3894"/>
    <w:lvl w:ilvl="0">
      <w:start w:val="1"/>
      <w:numFmt w:val="bullet"/>
      <w:lvlText w:val="o"/>
      <w:lvlJc w:val="left"/>
      <w:pPr>
        <w:tabs>
          <w:tab w:val="num" w:pos="1440"/>
        </w:tabs>
        <w:ind w:left="1440" w:hanging="360"/>
      </w:pPr>
      <w:rPr>
        <w:rFonts w:ascii="Courier New" w:hAnsi="Courier New"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6">
    <w:nsid w:val="4D980110"/>
    <w:multiLevelType w:val="hybridMultilevel"/>
    <w:tmpl w:val="E648DCF2"/>
    <w:lvl w:ilvl="0" w:tplc="00030409">
      <w:start w:val="1"/>
      <w:numFmt w:val="bullet"/>
      <w:lvlText w:val="o"/>
      <w:lvlJc w:val="left"/>
      <w:pPr>
        <w:tabs>
          <w:tab w:val="num" w:pos="1440"/>
        </w:tabs>
        <w:ind w:left="1440" w:hanging="360"/>
      </w:pPr>
      <w:rPr>
        <w:rFonts w:ascii="Courier New" w:hAnsi="Courier New"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7">
    <w:nsid w:val="4E351E4F"/>
    <w:multiLevelType w:val="hybridMultilevel"/>
    <w:tmpl w:val="E522CE3E"/>
    <w:lvl w:ilvl="0" w:tplc="00010409">
      <w:start w:val="1"/>
      <w:numFmt w:val="bullet"/>
      <w:lvlText w:val=""/>
      <w:lvlJc w:val="left"/>
      <w:pPr>
        <w:tabs>
          <w:tab w:val="num" w:pos="2160"/>
        </w:tabs>
        <w:ind w:left="2160" w:hanging="360"/>
      </w:pPr>
      <w:rPr>
        <w:rFonts w:ascii="Symbol" w:hAnsi="Symbol" w:hint="default"/>
      </w:rPr>
    </w:lvl>
    <w:lvl w:ilvl="1" w:tplc="00030409" w:tentative="1">
      <w:start w:val="1"/>
      <w:numFmt w:val="bullet"/>
      <w:lvlText w:val="o"/>
      <w:lvlJc w:val="left"/>
      <w:pPr>
        <w:tabs>
          <w:tab w:val="num" w:pos="2880"/>
        </w:tabs>
        <w:ind w:left="2880" w:hanging="360"/>
      </w:pPr>
      <w:rPr>
        <w:rFonts w:ascii="Courier New" w:hAnsi="Courier New" w:hint="default"/>
      </w:rPr>
    </w:lvl>
    <w:lvl w:ilvl="2" w:tplc="00050409" w:tentative="1">
      <w:start w:val="1"/>
      <w:numFmt w:val="bullet"/>
      <w:lvlText w:val=""/>
      <w:lvlJc w:val="left"/>
      <w:pPr>
        <w:tabs>
          <w:tab w:val="num" w:pos="3600"/>
        </w:tabs>
        <w:ind w:left="3600" w:hanging="360"/>
      </w:pPr>
      <w:rPr>
        <w:rFonts w:ascii="Wingdings" w:hAnsi="Wingdings" w:hint="default"/>
      </w:rPr>
    </w:lvl>
    <w:lvl w:ilvl="3" w:tplc="00010409" w:tentative="1">
      <w:start w:val="1"/>
      <w:numFmt w:val="bullet"/>
      <w:lvlText w:val=""/>
      <w:lvlJc w:val="left"/>
      <w:pPr>
        <w:tabs>
          <w:tab w:val="num" w:pos="4320"/>
        </w:tabs>
        <w:ind w:left="4320" w:hanging="360"/>
      </w:pPr>
      <w:rPr>
        <w:rFonts w:ascii="Symbol" w:hAnsi="Symbol" w:hint="default"/>
      </w:rPr>
    </w:lvl>
    <w:lvl w:ilvl="4" w:tplc="00030409" w:tentative="1">
      <w:start w:val="1"/>
      <w:numFmt w:val="bullet"/>
      <w:lvlText w:val="o"/>
      <w:lvlJc w:val="left"/>
      <w:pPr>
        <w:tabs>
          <w:tab w:val="num" w:pos="5040"/>
        </w:tabs>
        <w:ind w:left="5040" w:hanging="360"/>
      </w:pPr>
      <w:rPr>
        <w:rFonts w:ascii="Courier New" w:hAnsi="Courier New" w:hint="default"/>
      </w:rPr>
    </w:lvl>
    <w:lvl w:ilvl="5" w:tplc="00050409" w:tentative="1">
      <w:start w:val="1"/>
      <w:numFmt w:val="bullet"/>
      <w:lvlText w:val=""/>
      <w:lvlJc w:val="left"/>
      <w:pPr>
        <w:tabs>
          <w:tab w:val="num" w:pos="5760"/>
        </w:tabs>
        <w:ind w:left="5760" w:hanging="360"/>
      </w:pPr>
      <w:rPr>
        <w:rFonts w:ascii="Wingdings" w:hAnsi="Wingdings" w:hint="default"/>
      </w:rPr>
    </w:lvl>
    <w:lvl w:ilvl="6" w:tplc="00010409" w:tentative="1">
      <w:start w:val="1"/>
      <w:numFmt w:val="bullet"/>
      <w:lvlText w:val=""/>
      <w:lvlJc w:val="left"/>
      <w:pPr>
        <w:tabs>
          <w:tab w:val="num" w:pos="6480"/>
        </w:tabs>
        <w:ind w:left="6480" w:hanging="360"/>
      </w:pPr>
      <w:rPr>
        <w:rFonts w:ascii="Symbol" w:hAnsi="Symbol" w:hint="default"/>
      </w:rPr>
    </w:lvl>
    <w:lvl w:ilvl="7" w:tplc="00030409" w:tentative="1">
      <w:start w:val="1"/>
      <w:numFmt w:val="bullet"/>
      <w:lvlText w:val="o"/>
      <w:lvlJc w:val="left"/>
      <w:pPr>
        <w:tabs>
          <w:tab w:val="num" w:pos="7200"/>
        </w:tabs>
        <w:ind w:left="7200" w:hanging="360"/>
      </w:pPr>
      <w:rPr>
        <w:rFonts w:ascii="Courier New" w:hAnsi="Courier New" w:hint="default"/>
      </w:rPr>
    </w:lvl>
    <w:lvl w:ilvl="8" w:tplc="00050409" w:tentative="1">
      <w:start w:val="1"/>
      <w:numFmt w:val="bullet"/>
      <w:lvlText w:val=""/>
      <w:lvlJc w:val="left"/>
      <w:pPr>
        <w:tabs>
          <w:tab w:val="num" w:pos="7920"/>
        </w:tabs>
        <w:ind w:left="7920" w:hanging="360"/>
      </w:pPr>
      <w:rPr>
        <w:rFonts w:ascii="Wingdings" w:hAnsi="Wingdings" w:hint="default"/>
      </w:rPr>
    </w:lvl>
  </w:abstractNum>
  <w:abstractNum w:abstractNumId="18">
    <w:nsid w:val="4FE722CC"/>
    <w:multiLevelType w:val="hybridMultilevel"/>
    <w:tmpl w:val="47B2F108"/>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9">
    <w:nsid w:val="51CA6D80"/>
    <w:multiLevelType w:val="hybridMultilevel"/>
    <w:tmpl w:val="4C46892E"/>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0">
    <w:nsid w:val="52AA0F63"/>
    <w:multiLevelType w:val="hybridMultilevel"/>
    <w:tmpl w:val="0D76AD2C"/>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1">
    <w:nsid w:val="5AD90007"/>
    <w:multiLevelType w:val="hybridMultilevel"/>
    <w:tmpl w:val="85629D30"/>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2">
    <w:nsid w:val="5DEC625E"/>
    <w:multiLevelType w:val="hybridMultilevel"/>
    <w:tmpl w:val="CD56D7EC"/>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
    <w:nsid w:val="6B335D9A"/>
    <w:multiLevelType w:val="hybridMultilevel"/>
    <w:tmpl w:val="80D6F5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nsid w:val="6D5A70BC"/>
    <w:multiLevelType w:val="hybridMultilevel"/>
    <w:tmpl w:val="6BCE3894"/>
    <w:lvl w:ilvl="0" w:tplc="00030409">
      <w:start w:val="1"/>
      <w:numFmt w:val="bullet"/>
      <w:lvlText w:val="o"/>
      <w:lvlJc w:val="left"/>
      <w:pPr>
        <w:tabs>
          <w:tab w:val="num" w:pos="1440"/>
        </w:tabs>
        <w:ind w:left="1440" w:hanging="360"/>
      </w:pPr>
      <w:rPr>
        <w:rFonts w:ascii="Courier New" w:hAnsi="Courier New"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5">
    <w:nsid w:val="7DC07BBD"/>
    <w:multiLevelType w:val="hybridMultilevel"/>
    <w:tmpl w:val="AB78A126"/>
    <w:lvl w:ilvl="0" w:tplc="35961356">
      <w:start w:val="1"/>
      <w:numFmt w:val="upperRoman"/>
      <w:lvlText w:val="%1."/>
      <w:lvlJc w:val="left"/>
      <w:pPr>
        <w:tabs>
          <w:tab w:val="num" w:pos="720"/>
        </w:tabs>
        <w:ind w:left="720" w:hanging="720"/>
      </w:pPr>
      <w:rPr>
        <w:rFonts w:hint="default"/>
        <w:b w:val="0"/>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26">
    <w:nsid w:val="7E710F1E"/>
    <w:multiLevelType w:val="hybridMultilevel"/>
    <w:tmpl w:val="F0244496"/>
    <w:lvl w:ilvl="0" w:tplc="00030409">
      <w:start w:val="1"/>
      <w:numFmt w:val="bullet"/>
      <w:lvlText w:val="o"/>
      <w:lvlJc w:val="left"/>
      <w:pPr>
        <w:tabs>
          <w:tab w:val="num" w:pos="1440"/>
        </w:tabs>
        <w:ind w:left="1440" w:hanging="360"/>
      </w:pPr>
      <w:rPr>
        <w:rFonts w:ascii="Courier New" w:hAnsi="Courier New"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num w:numId="1">
    <w:abstractNumId w:val="7"/>
  </w:num>
  <w:num w:numId="2">
    <w:abstractNumId w:val="9"/>
  </w:num>
  <w:num w:numId="3">
    <w:abstractNumId w:val="2"/>
  </w:num>
  <w:num w:numId="4">
    <w:abstractNumId w:val="20"/>
  </w:num>
  <w:num w:numId="5">
    <w:abstractNumId w:val="25"/>
  </w:num>
  <w:num w:numId="6">
    <w:abstractNumId w:val="17"/>
  </w:num>
  <w:num w:numId="7">
    <w:abstractNumId w:val="18"/>
  </w:num>
  <w:num w:numId="8">
    <w:abstractNumId w:val="11"/>
  </w:num>
  <w:num w:numId="9">
    <w:abstractNumId w:val="19"/>
  </w:num>
  <w:num w:numId="10">
    <w:abstractNumId w:val="13"/>
  </w:num>
  <w:num w:numId="11">
    <w:abstractNumId w:val="5"/>
  </w:num>
  <w:num w:numId="12">
    <w:abstractNumId w:val="8"/>
  </w:num>
  <w:num w:numId="13">
    <w:abstractNumId w:val="12"/>
  </w:num>
  <w:num w:numId="14">
    <w:abstractNumId w:val="10"/>
  </w:num>
  <w:num w:numId="15">
    <w:abstractNumId w:val="3"/>
  </w:num>
  <w:num w:numId="16">
    <w:abstractNumId w:val="22"/>
  </w:num>
  <w:num w:numId="17">
    <w:abstractNumId w:val="26"/>
  </w:num>
  <w:num w:numId="18">
    <w:abstractNumId w:val="1"/>
  </w:num>
  <w:num w:numId="19">
    <w:abstractNumId w:val="16"/>
  </w:num>
  <w:num w:numId="20">
    <w:abstractNumId w:val="4"/>
  </w:num>
  <w:num w:numId="21">
    <w:abstractNumId w:val="6"/>
  </w:num>
  <w:num w:numId="22">
    <w:abstractNumId w:val="21"/>
  </w:num>
  <w:num w:numId="23">
    <w:abstractNumId w:val="23"/>
  </w:num>
  <w:num w:numId="24">
    <w:abstractNumId w:val="24"/>
  </w:num>
  <w:num w:numId="25">
    <w:abstractNumId w:val="15"/>
  </w:num>
  <w:num w:numId="26">
    <w:abstractNumId w:val="14"/>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BDF"/>
    <w:rsid w:val="000F3171"/>
    <w:rsid w:val="001C7AA0"/>
    <w:rsid w:val="001D15AE"/>
    <w:rsid w:val="0021682A"/>
    <w:rsid w:val="002558DF"/>
    <w:rsid w:val="002825FE"/>
    <w:rsid w:val="00295B36"/>
    <w:rsid w:val="002F10E9"/>
    <w:rsid w:val="00303114"/>
    <w:rsid w:val="00416733"/>
    <w:rsid w:val="004346D0"/>
    <w:rsid w:val="004C6D0A"/>
    <w:rsid w:val="005A1732"/>
    <w:rsid w:val="005B663B"/>
    <w:rsid w:val="005F2CB9"/>
    <w:rsid w:val="00610F7E"/>
    <w:rsid w:val="006300E3"/>
    <w:rsid w:val="0091382B"/>
    <w:rsid w:val="009C2C61"/>
    <w:rsid w:val="009F69AB"/>
    <w:rsid w:val="00A11EAD"/>
    <w:rsid w:val="00B026E8"/>
    <w:rsid w:val="00B8505B"/>
    <w:rsid w:val="00B92C75"/>
    <w:rsid w:val="00BB139E"/>
    <w:rsid w:val="00BE6825"/>
    <w:rsid w:val="00C633F7"/>
    <w:rsid w:val="00CA3EFA"/>
    <w:rsid w:val="00D43103"/>
    <w:rsid w:val="00EB26EF"/>
    <w:rsid w:val="00EC3671"/>
    <w:rsid w:val="00F12011"/>
  </w:rsids>
  <m:mathPr>
    <m:mathFont m:val="Cambria Math"/>
    <m:brkBin m:val="before"/>
    <m:brkBinSub m:val="--"/>
    <m:smallFrac m:val="0"/>
    <m:dispDef m:val="0"/>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6B17FE"/>
    <w:rPr>
      <w:color w:val="0000FF"/>
      <w:u w:val="single"/>
    </w:rPr>
  </w:style>
  <w:style w:type="paragraph" w:styleId="BodyText">
    <w:name w:val="Body Text"/>
    <w:basedOn w:val="Normal"/>
    <w:rsid w:val="006B17FE"/>
    <w:rPr>
      <w:szCs w:val="20"/>
    </w:rPr>
  </w:style>
  <w:style w:type="character" w:styleId="FollowedHyperlink">
    <w:name w:val="FollowedHyperlink"/>
    <w:rsid w:val="006B17FE"/>
    <w:rPr>
      <w:color w:val="800080"/>
      <w:u w:val="single"/>
    </w:rPr>
  </w:style>
  <w:style w:type="paragraph" w:customStyle="1" w:styleId="level1">
    <w:name w:val="_level1"/>
    <w:basedOn w:val="Normal"/>
    <w:rsid w:val="00D91031"/>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440" w:hanging="360"/>
    </w:pPr>
  </w:style>
  <w:style w:type="paragraph" w:styleId="Header">
    <w:name w:val="header"/>
    <w:basedOn w:val="Normal"/>
    <w:rsid w:val="00AA0E20"/>
    <w:pPr>
      <w:tabs>
        <w:tab w:val="center" w:pos="4320"/>
        <w:tab w:val="right" w:pos="8640"/>
      </w:tabs>
    </w:pPr>
  </w:style>
  <w:style w:type="character" w:styleId="PageNumber">
    <w:name w:val="page number"/>
    <w:basedOn w:val="DefaultParagraphFont"/>
    <w:rsid w:val="00AA0E20"/>
  </w:style>
  <w:style w:type="character" w:styleId="Strong">
    <w:name w:val="Strong"/>
    <w:qFormat/>
    <w:rsid w:val="00D622CD"/>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6B17FE"/>
    <w:rPr>
      <w:color w:val="0000FF"/>
      <w:u w:val="single"/>
    </w:rPr>
  </w:style>
  <w:style w:type="paragraph" w:styleId="BodyText">
    <w:name w:val="Body Text"/>
    <w:basedOn w:val="Normal"/>
    <w:rsid w:val="006B17FE"/>
    <w:rPr>
      <w:szCs w:val="20"/>
    </w:rPr>
  </w:style>
  <w:style w:type="character" w:styleId="FollowedHyperlink">
    <w:name w:val="FollowedHyperlink"/>
    <w:rsid w:val="006B17FE"/>
    <w:rPr>
      <w:color w:val="800080"/>
      <w:u w:val="single"/>
    </w:rPr>
  </w:style>
  <w:style w:type="paragraph" w:customStyle="1" w:styleId="level1">
    <w:name w:val="_level1"/>
    <w:basedOn w:val="Normal"/>
    <w:rsid w:val="00D91031"/>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440" w:hanging="360"/>
    </w:pPr>
  </w:style>
  <w:style w:type="paragraph" w:styleId="Header">
    <w:name w:val="header"/>
    <w:basedOn w:val="Normal"/>
    <w:rsid w:val="00AA0E20"/>
    <w:pPr>
      <w:tabs>
        <w:tab w:val="center" w:pos="4320"/>
        <w:tab w:val="right" w:pos="8640"/>
      </w:tabs>
    </w:pPr>
  </w:style>
  <w:style w:type="character" w:styleId="PageNumber">
    <w:name w:val="page number"/>
    <w:basedOn w:val="DefaultParagraphFont"/>
    <w:rsid w:val="00AA0E20"/>
  </w:style>
  <w:style w:type="character" w:styleId="Strong">
    <w:name w:val="Strong"/>
    <w:qFormat/>
    <w:rsid w:val="00D622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artiev@auburn.edu"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970</Words>
  <Characters>5529</Characters>
  <Application>Microsoft Macintosh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RSED 7440/7406</vt:lpstr>
    </vt:vector>
  </TitlesOfParts>
  <Company>Auburn University</Company>
  <LinksUpToDate>false</LinksUpToDate>
  <CharactersWithSpaces>6487</CharactersWithSpaces>
  <SharedDoc>false</SharedDoc>
  <HLinks>
    <vt:vector size="6" baseType="variant">
      <vt:variant>
        <vt:i4>5832817</vt:i4>
      </vt:variant>
      <vt:variant>
        <vt:i4>0</vt:i4>
      </vt:variant>
      <vt:variant>
        <vt:i4>0</vt:i4>
      </vt:variant>
      <vt:variant>
        <vt:i4>5</vt:i4>
      </vt:variant>
      <vt:variant>
        <vt:lpwstr>mailto:martiev@auburn.edu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RSED 7440/7406</dc:title>
  <dc:subject/>
  <dc:creator>College of Education</dc:creator>
  <cp:keywords/>
  <cp:lastModifiedBy>College of Education</cp:lastModifiedBy>
  <cp:revision>2</cp:revision>
  <cp:lastPrinted>2015-09-02T16:41:00Z</cp:lastPrinted>
  <dcterms:created xsi:type="dcterms:W3CDTF">2015-10-21T17:38:00Z</dcterms:created>
  <dcterms:modified xsi:type="dcterms:W3CDTF">2015-10-21T17:38:00Z</dcterms:modified>
</cp:coreProperties>
</file>