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4DEF0" w14:textId="77777777" w:rsidR="000770B3" w:rsidRDefault="00F009C4" w:rsidP="00F009C4">
      <w:pPr>
        <w:jc w:val="center"/>
      </w:pPr>
      <w:r>
        <w:rPr>
          <w:noProof/>
        </w:rPr>
        <w:drawing>
          <wp:inline distT="0" distB="0" distL="0" distR="0" wp14:anchorId="502FA63F" wp14:editId="4F0994FB">
            <wp:extent cx="356858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569817" cy="800376"/>
                    </a:xfrm>
                    <a:prstGeom prst="rect">
                      <a:avLst/>
                    </a:prstGeom>
                    <a:noFill/>
                    <a:ln>
                      <a:noFill/>
                    </a:ln>
                  </pic:spPr>
                </pic:pic>
              </a:graphicData>
            </a:graphic>
          </wp:inline>
        </w:drawing>
      </w:r>
    </w:p>
    <w:p w14:paraId="2D5983FE" w14:textId="77777777" w:rsidR="00F009C4" w:rsidRDefault="00F009C4" w:rsidP="00F009C4">
      <w:pPr>
        <w:jc w:val="center"/>
      </w:pPr>
    </w:p>
    <w:p w14:paraId="5E2962D7" w14:textId="77777777" w:rsidR="00F009C4" w:rsidRPr="00F009C4" w:rsidRDefault="00F009C4" w:rsidP="00F009C4">
      <w:pPr>
        <w:jc w:val="center"/>
        <w:rPr>
          <w:b/>
          <w:sz w:val="28"/>
          <w:szCs w:val="28"/>
        </w:rPr>
      </w:pPr>
      <w:r w:rsidRPr="00F009C4">
        <w:rPr>
          <w:b/>
          <w:sz w:val="28"/>
          <w:szCs w:val="28"/>
        </w:rPr>
        <w:t>Educational Finance and Resource Management</w:t>
      </w:r>
    </w:p>
    <w:p w14:paraId="74C1BB74" w14:textId="540DA3C3" w:rsidR="00F009C4" w:rsidRPr="00F009C4" w:rsidRDefault="00F009C4" w:rsidP="00F009C4">
      <w:pPr>
        <w:jc w:val="center"/>
        <w:rPr>
          <w:b/>
          <w:sz w:val="28"/>
          <w:szCs w:val="28"/>
        </w:rPr>
      </w:pPr>
      <w:r w:rsidRPr="00F009C4">
        <w:rPr>
          <w:b/>
          <w:sz w:val="28"/>
          <w:szCs w:val="28"/>
        </w:rPr>
        <w:t>EDLD 7550</w:t>
      </w:r>
      <w:r w:rsidR="00E07F2C">
        <w:rPr>
          <w:b/>
          <w:sz w:val="28"/>
          <w:szCs w:val="28"/>
        </w:rPr>
        <w:t>/7556</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2C53D753" w14:textId="33DD11C7" w:rsidR="00F009C4" w:rsidRPr="00F009C4" w:rsidRDefault="00E07F2C" w:rsidP="00F009C4">
      <w:pPr>
        <w:pBdr>
          <w:bottom w:val="single" w:sz="12" w:space="1" w:color="auto"/>
        </w:pBdr>
        <w:jc w:val="center"/>
        <w:rPr>
          <w:b/>
          <w:sz w:val="28"/>
          <w:szCs w:val="28"/>
        </w:rPr>
      </w:pPr>
      <w:r>
        <w:rPr>
          <w:b/>
          <w:sz w:val="28"/>
          <w:szCs w:val="28"/>
        </w:rPr>
        <w:t>Summer</w:t>
      </w:r>
      <w:r w:rsidR="0009664B">
        <w:rPr>
          <w:b/>
          <w:sz w:val="28"/>
          <w:szCs w:val="28"/>
        </w:rPr>
        <w:t xml:space="preserve"> 2016</w:t>
      </w:r>
    </w:p>
    <w:p w14:paraId="2778612C" w14:textId="683A6D10" w:rsidR="00F009C4" w:rsidRPr="00F009C4" w:rsidRDefault="0009664B" w:rsidP="00F009C4">
      <w:pPr>
        <w:pBdr>
          <w:bottom w:val="single" w:sz="12" w:space="1" w:color="auto"/>
        </w:pBdr>
        <w:jc w:val="center"/>
        <w:rPr>
          <w:b/>
          <w:sz w:val="28"/>
          <w:szCs w:val="28"/>
        </w:rPr>
      </w:pPr>
      <w:r>
        <w:rPr>
          <w:b/>
          <w:sz w:val="28"/>
          <w:szCs w:val="28"/>
        </w:rPr>
        <w:t>RHO</w:t>
      </w:r>
      <w:r w:rsidR="00E07F2C">
        <w:rPr>
          <w:b/>
          <w:sz w:val="28"/>
          <w:szCs w:val="28"/>
        </w:rPr>
        <w:t xml:space="preserve"> Cohort</w:t>
      </w:r>
    </w:p>
    <w:p w14:paraId="50349C8A" w14:textId="77777777" w:rsidR="00F009C4" w:rsidRDefault="00F009C4" w:rsidP="00F009C4">
      <w:pPr>
        <w:jc w:val="center"/>
        <w:rPr>
          <w:sz w:val="28"/>
          <w:szCs w:val="28"/>
        </w:rPr>
      </w:pPr>
    </w:p>
    <w:p w14:paraId="0D6645E2" w14:textId="77777777" w:rsidR="00F009C4" w:rsidRPr="00F009C4" w:rsidRDefault="00F009C4" w:rsidP="00F009C4">
      <w:pPr>
        <w:rPr>
          <w:b/>
          <w:sz w:val="28"/>
          <w:szCs w:val="28"/>
        </w:rPr>
      </w:pPr>
      <w:r w:rsidRPr="00F009C4">
        <w:rPr>
          <w:b/>
          <w:sz w:val="28"/>
          <w:szCs w:val="28"/>
        </w:rPr>
        <w:t>Brittany Larkin, Ph.D.</w:t>
      </w:r>
    </w:p>
    <w:p w14:paraId="2793AA39" w14:textId="77777777" w:rsidR="00F009C4" w:rsidRPr="00F009C4" w:rsidRDefault="00F009C4" w:rsidP="00F009C4">
      <w:pPr>
        <w:rPr>
          <w:b/>
          <w:sz w:val="28"/>
          <w:szCs w:val="28"/>
        </w:rPr>
      </w:pPr>
      <w:r w:rsidRPr="00F009C4">
        <w:rPr>
          <w:b/>
          <w:sz w:val="28"/>
          <w:szCs w:val="28"/>
        </w:rPr>
        <w:t>Assistant Professor, Educational Leadership</w:t>
      </w:r>
    </w:p>
    <w:p w14:paraId="66F60C3F" w14:textId="77777777" w:rsidR="00F009C4" w:rsidRPr="00F009C4" w:rsidRDefault="00F009C4" w:rsidP="00F009C4">
      <w:pPr>
        <w:rPr>
          <w:b/>
          <w:sz w:val="28"/>
          <w:szCs w:val="28"/>
        </w:rPr>
      </w:pPr>
      <w:r w:rsidRPr="00F009C4">
        <w:rPr>
          <w:b/>
          <w:sz w:val="28"/>
          <w:szCs w:val="28"/>
        </w:rPr>
        <w:t>College of Education</w:t>
      </w:r>
    </w:p>
    <w:p w14:paraId="0840A7EE" w14:textId="77777777" w:rsidR="00F009C4" w:rsidRPr="00F009C4" w:rsidRDefault="00F009C4" w:rsidP="00F009C4">
      <w:pPr>
        <w:rPr>
          <w:b/>
          <w:sz w:val="28"/>
          <w:szCs w:val="28"/>
        </w:rPr>
      </w:pPr>
      <w:r w:rsidRPr="00F009C4">
        <w:rPr>
          <w:b/>
          <w:sz w:val="28"/>
          <w:szCs w:val="28"/>
        </w:rPr>
        <w:t>Auburn University</w:t>
      </w:r>
    </w:p>
    <w:p w14:paraId="3376FD2D" w14:textId="2D51FE5B" w:rsidR="00F009C4" w:rsidRPr="00F009C4" w:rsidRDefault="00F009C4" w:rsidP="00F009C4">
      <w:pPr>
        <w:rPr>
          <w:b/>
          <w:sz w:val="28"/>
          <w:szCs w:val="28"/>
        </w:rPr>
      </w:pPr>
      <w:r w:rsidRPr="00F009C4">
        <w:rPr>
          <w:b/>
          <w:sz w:val="28"/>
          <w:szCs w:val="28"/>
        </w:rPr>
        <w:t>Office:</w:t>
      </w:r>
      <w:r w:rsidR="00E07F2C">
        <w:rPr>
          <w:b/>
          <w:sz w:val="28"/>
          <w:szCs w:val="28"/>
        </w:rPr>
        <w:t xml:space="preserve"> 4016</w:t>
      </w:r>
    </w:p>
    <w:p w14:paraId="76DB6529" w14:textId="3D97AA06" w:rsidR="00F009C4" w:rsidRPr="00F009C4" w:rsidRDefault="00F009C4" w:rsidP="00F009C4">
      <w:pPr>
        <w:rPr>
          <w:b/>
          <w:sz w:val="28"/>
          <w:szCs w:val="28"/>
        </w:rPr>
      </w:pPr>
      <w:r w:rsidRPr="00F009C4">
        <w:rPr>
          <w:b/>
          <w:sz w:val="28"/>
          <w:szCs w:val="28"/>
        </w:rPr>
        <w:t>Phone:</w:t>
      </w:r>
      <w:r w:rsidR="00E07F2C">
        <w:rPr>
          <w:b/>
          <w:sz w:val="28"/>
          <w:szCs w:val="28"/>
        </w:rPr>
        <w:t xml:space="preserve"> 334-844-3068</w:t>
      </w:r>
    </w:p>
    <w:p w14:paraId="59C4D07A" w14:textId="77777777" w:rsidR="00F009C4" w:rsidRPr="00F009C4" w:rsidRDefault="00F009C4" w:rsidP="00F009C4">
      <w:pPr>
        <w:rPr>
          <w:b/>
          <w:sz w:val="28"/>
          <w:szCs w:val="28"/>
        </w:rPr>
      </w:pPr>
      <w:r w:rsidRPr="00F009C4">
        <w:rPr>
          <w:b/>
          <w:sz w:val="28"/>
          <w:szCs w:val="28"/>
        </w:rPr>
        <w:t>Cell Phone: 352-870-2753</w:t>
      </w:r>
    </w:p>
    <w:p w14:paraId="6E7EB873" w14:textId="21290DC3" w:rsidR="00F009C4" w:rsidRPr="00F009C4" w:rsidRDefault="00F009C4" w:rsidP="00F009C4">
      <w:pPr>
        <w:pBdr>
          <w:bottom w:val="single" w:sz="12" w:space="1" w:color="auto"/>
        </w:pBdr>
        <w:rPr>
          <w:b/>
          <w:sz w:val="28"/>
          <w:szCs w:val="28"/>
        </w:rPr>
      </w:pPr>
      <w:r w:rsidRPr="00F009C4">
        <w:rPr>
          <w:b/>
          <w:sz w:val="28"/>
          <w:szCs w:val="28"/>
        </w:rPr>
        <w:t xml:space="preserve">Email: </w:t>
      </w:r>
      <w:r w:rsidR="00E07F2C">
        <w:rPr>
          <w:b/>
          <w:sz w:val="28"/>
          <w:szCs w:val="28"/>
        </w:rPr>
        <w:t>BML</w:t>
      </w:r>
      <w:r w:rsidR="00431261">
        <w:rPr>
          <w:b/>
          <w:sz w:val="28"/>
          <w:szCs w:val="28"/>
        </w:rPr>
        <w:t>0023@auburn.edu</w:t>
      </w:r>
    </w:p>
    <w:p w14:paraId="0E7715B5" w14:textId="77777777" w:rsidR="00F009C4" w:rsidRPr="00276B16" w:rsidRDefault="00F009C4" w:rsidP="00F009C4">
      <w:pPr>
        <w:rPr>
          <w:szCs w:val="28"/>
        </w:rPr>
      </w:pPr>
    </w:p>
    <w:p w14:paraId="09887309" w14:textId="77777777" w:rsidR="00636726" w:rsidRPr="00276B16" w:rsidRDefault="00636726" w:rsidP="00F009C4">
      <w:pPr>
        <w:rPr>
          <w:b/>
          <w:sz w:val="28"/>
          <w:szCs w:val="28"/>
        </w:rPr>
      </w:pPr>
      <w:r w:rsidRPr="00276B16">
        <w:rPr>
          <w:b/>
          <w:sz w:val="28"/>
          <w:szCs w:val="28"/>
        </w:rPr>
        <w:t>Course Description</w:t>
      </w:r>
    </w:p>
    <w:p w14:paraId="52B1CF2D" w14:textId="77777777" w:rsidR="00636726" w:rsidRPr="00276B16" w:rsidRDefault="00636726" w:rsidP="00F009C4">
      <w:pPr>
        <w:rPr>
          <w:b/>
          <w:szCs w:val="28"/>
        </w:rPr>
      </w:pPr>
    </w:p>
    <w:p w14:paraId="0A65BFF3" w14:textId="2EE11CEA" w:rsidR="00636726" w:rsidRPr="00276B16" w:rsidRDefault="00E07F2C" w:rsidP="00F009C4">
      <w:pPr>
        <w:rPr>
          <w:szCs w:val="28"/>
        </w:rPr>
      </w:pPr>
      <w:r>
        <w:rPr>
          <w:szCs w:val="28"/>
        </w:rPr>
        <w:t>This course focuses</w:t>
      </w:r>
      <w:r w:rsidR="00636726" w:rsidRPr="00276B16">
        <w:rPr>
          <w:szCs w:val="28"/>
        </w:rPr>
        <w:t xml:space="preserve"> on addressing the</w:t>
      </w:r>
      <w:r>
        <w:rPr>
          <w:szCs w:val="28"/>
        </w:rPr>
        <w:t xml:space="preserve"> legal issues, financial</w:t>
      </w:r>
      <w:r w:rsidR="00636726" w:rsidRPr="00276B16">
        <w:rPr>
          <w:szCs w:val="28"/>
        </w:rPr>
        <w:t xml:space="preserve"> and budget management of public elementary and secondary education in the United States.  This course will prepare school leaders for understanding the </w:t>
      </w:r>
      <w:r>
        <w:rPr>
          <w:szCs w:val="28"/>
        </w:rPr>
        <w:t xml:space="preserve">legal and ethical responsibilities of school leaders, </w:t>
      </w:r>
      <w:r w:rsidR="00636726" w:rsidRPr="00276B16">
        <w:rPr>
          <w:szCs w:val="28"/>
        </w:rPr>
        <w:t xml:space="preserve">fiscal revenues and expenditures of </w:t>
      </w:r>
      <w:r w:rsidR="00034E95" w:rsidRPr="00276B16">
        <w:rPr>
          <w:szCs w:val="28"/>
        </w:rPr>
        <w:t xml:space="preserve">Alabama </w:t>
      </w:r>
      <w:r w:rsidR="00636726" w:rsidRPr="00276B16">
        <w:rPr>
          <w:szCs w:val="28"/>
        </w:rPr>
        <w:t xml:space="preserve">public schools, </w:t>
      </w:r>
      <w:r w:rsidR="00034E95" w:rsidRPr="00276B16">
        <w:rPr>
          <w:szCs w:val="28"/>
        </w:rPr>
        <w:t>using action research and components of a comprehensive, ongoing, planning and budgeting program, and managing school facilities.</w:t>
      </w:r>
    </w:p>
    <w:p w14:paraId="7C819581" w14:textId="77777777" w:rsidR="00636726" w:rsidRPr="00276B16" w:rsidRDefault="00636726" w:rsidP="00F009C4"/>
    <w:p w14:paraId="125179F7" w14:textId="77777777" w:rsidR="00034E95" w:rsidRPr="00276B16" w:rsidRDefault="00034E95" w:rsidP="00F009C4">
      <w:pPr>
        <w:rPr>
          <w:b/>
          <w:sz w:val="28"/>
          <w:szCs w:val="28"/>
        </w:rPr>
      </w:pPr>
      <w:r w:rsidRPr="00276B16">
        <w:rPr>
          <w:b/>
          <w:sz w:val="28"/>
          <w:szCs w:val="28"/>
        </w:rPr>
        <w:t>Course Objectives</w:t>
      </w:r>
    </w:p>
    <w:p w14:paraId="5AC0B532" w14:textId="77777777" w:rsidR="00034E95" w:rsidRPr="00276B16" w:rsidRDefault="00034E95" w:rsidP="00F009C4">
      <w:pPr>
        <w:rPr>
          <w:b/>
          <w:szCs w:val="28"/>
        </w:rPr>
      </w:pPr>
    </w:p>
    <w:p w14:paraId="2DF42F68" w14:textId="77777777" w:rsidR="00F009C4" w:rsidRPr="00276B16" w:rsidRDefault="00297235" w:rsidP="00F009C4">
      <w:pPr>
        <w:rPr>
          <w:szCs w:val="28"/>
        </w:rPr>
      </w:pPr>
      <w:r w:rsidRPr="00276B16">
        <w:rPr>
          <w:szCs w:val="28"/>
        </w:rPr>
        <w:t>Course Objectives are based upon the standards of knowledge (K) and ability (A)  (2</w:t>
      </w:r>
      <w:r w:rsidR="000E471E" w:rsidRPr="00276B16">
        <w:rPr>
          <w:szCs w:val="28"/>
        </w:rPr>
        <w:t>90-3-3</w:t>
      </w:r>
      <w:r w:rsidR="00034E95" w:rsidRPr="00276B16">
        <w:rPr>
          <w:szCs w:val="28"/>
        </w:rPr>
        <w:t>-</w:t>
      </w:r>
      <w:r w:rsidR="000E471E" w:rsidRPr="00276B16">
        <w:rPr>
          <w:szCs w:val="28"/>
        </w:rPr>
        <w:t>.48)(2)(a) through (2)(h) of the Alabama State Department of Education Instructional Leadership Standards.</w:t>
      </w:r>
    </w:p>
    <w:p w14:paraId="0BCB865F" w14:textId="77777777" w:rsidR="000E471E" w:rsidRPr="00276B16" w:rsidRDefault="000E471E" w:rsidP="00F009C4">
      <w:pPr>
        <w:rPr>
          <w:szCs w:val="28"/>
        </w:rPr>
      </w:pPr>
    </w:p>
    <w:tbl>
      <w:tblPr>
        <w:tblStyle w:val="LightGrid"/>
        <w:tblW w:w="8838" w:type="dxa"/>
        <w:tblLook w:val="04A0" w:firstRow="1" w:lastRow="0" w:firstColumn="1" w:lastColumn="0" w:noHBand="0" w:noVBand="1"/>
      </w:tblPr>
      <w:tblGrid>
        <w:gridCol w:w="4428"/>
        <w:gridCol w:w="4410"/>
      </w:tblGrid>
      <w:tr w:rsidR="0051459E" w:rsidRPr="00276B16" w14:paraId="07C177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left w:val="single" w:sz="18" w:space="0" w:color="auto"/>
              <w:bottom w:val="single" w:sz="18" w:space="0" w:color="auto"/>
              <w:right w:val="single" w:sz="18" w:space="0" w:color="auto"/>
            </w:tcBorders>
          </w:tcPr>
          <w:p w14:paraId="19EE98F8" w14:textId="77777777" w:rsidR="00BC4315" w:rsidRPr="00276B16" w:rsidRDefault="00BC4315" w:rsidP="00BC4315">
            <w:pPr>
              <w:rPr>
                <w:b w:val="0"/>
                <w:szCs w:val="28"/>
              </w:rPr>
            </w:pPr>
            <w:r w:rsidRPr="00276B16">
              <w:rPr>
                <w:szCs w:val="28"/>
              </w:rPr>
              <w:t xml:space="preserve">Knowledge (K) or Ability (A); </w:t>
            </w:r>
            <w:r w:rsidRPr="00276B16">
              <w:rPr>
                <w:b w:val="0"/>
                <w:szCs w:val="28"/>
              </w:rPr>
              <w:t xml:space="preserve">OBJECTIVE; </w:t>
            </w:r>
          </w:p>
          <w:p w14:paraId="716F2D3E" w14:textId="77777777" w:rsidR="0051459E" w:rsidRPr="00276B16" w:rsidRDefault="0051459E" w:rsidP="00BC4315">
            <w:pPr>
              <w:rPr>
                <w:szCs w:val="28"/>
              </w:rPr>
            </w:pPr>
            <w:r w:rsidRPr="00276B16">
              <w:rPr>
                <w:szCs w:val="28"/>
              </w:rPr>
              <w:t xml:space="preserve">Alabama Instructional Leadership Standard </w:t>
            </w:r>
          </w:p>
        </w:tc>
        <w:tc>
          <w:tcPr>
            <w:tcW w:w="4410" w:type="dxa"/>
            <w:tcBorders>
              <w:top w:val="single" w:sz="18" w:space="0" w:color="auto"/>
              <w:left w:val="single" w:sz="18" w:space="0" w:color="auto"/>
              <w:bottom w:val="single" w:sz="18" w:space="0" w:color="auto"/>
              <w:right w:val="single" w:sz="18" w:space="0" w:color="auto"/>
            </w:tcBorders>
          </w:tcPr>
          <w:p w14:paraId="5127AAD8" w14:textId="77777777" w:rsidR="00245D89" w:rsidRPr="00276B16" w:rsidRDefault="0051459E" w:rsidP="00F009C4">
            <w:pPr>
              <w:cnfStyle w:val="100000000000" w:firstRow="1" w:lastRow="0" w:firstColumn="0" w:lastColumn="0" w:oddVBand="0" w:evenVBand="0" w:oddHBand="0" w:evenHBand="0" w:firstRowFirstColumn="0" w:firstRowLastColumn="0" w:lastRowFirstColumn="0" w:lastRowLastColumn="0"/>
              <w:rPr>
                <w:b w:val="0"/>
                <w:bCs w:val="0"/>
                <w:szCs w:val="28"/>
              </w:rPr>
            </w:pPr>
            <w:r w:rsidRPr="00276B16">
              <w:rPr>
                <w:szCs w:val="28"/>
              </w:rPr>
              <w:t>How the objectives will be measured.</w:t>
            </w:r>
          </w:p>
          <w:p w14:paraId="79D1FC1A" w14:textId="77777777" w:rsidR="0051459E" w:rsidRPr="00276B16" w:rsidRDefault="0051459E" w:rsidP="00245D89">
            <w:pPr>
              <w:cnfStyle w:val="100000000000" w:firstRow="1" w:lastRow="0" w:firstColumn="0" w:lastColumn="0" w:oddVBand="0" w:evenVBand="0" w:oddHBand="0" w:evenHBand="0" w:firstRowFirstColumn="0" w:firstRowLastColumn="0" w:lastRowFirstColumn="0" w:lastRowLastColumn="0"/>
              <w:rPr>
                <w:szCs w:val="28"/>
              </w:rPr>
            </w:pPr>
          </w:p>
        </w:tc>
      </w:tr>
      <w:tr w:rsidR="0051459E" w:rsidRPr="00276B16" w14:paraId="657876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tcBorders>
          </w:tcPr>
          <w:p w14:paraId="2409556E"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 xml:space="preserve">a. </w:t>
            </w:r>
            <w:r w:rsidR="00BC4315" w:rsidRPr="00276B16">
              <w:rPr>
                <w:b w:val="0"/>
              </w:rPr>
              <w:t>(K)</w:t>
            </w:r>
            <w:r w:rsidR="00BC4315" w:rsidRPr="00276B16">
              <w:t xml:space="preserve"> demonstrate the capability of developing and maintaining community partnerships, coalitions, and networks to </w:t>
            </w:r>
            <w:r w:rsidR="00BC4315" w:rsidRPr="00276B16">
              <w:lastRenderedPageBreak/>
              <w:t>access materials, money and assistance for the benefit of the school and children</w:t>
            </w:r>
            <w:r w:rsidR="00BC4315" w:rsidRPr="00276B16">
              <w:rPr>
                <w:b w:val="0"/>
              </w:rPr>
              <w:t xml:space="preserve"> (2)(</w:t>
            </w:r>
            <w:proofErr w:type="gramStart"/>
            <w:r w:rsidR="00BC4315" w:rsidRPr="00276B16">
              <w:rPr>
                <w:b w:val="0"/>
              </w:rPr>
              <w:t>g)1</w:t>
            </w:r>
            <w:proofErr w:type="gramEnd"/>
            <w:r w:rsidR="00BC4315" w:rsidRPr="00276B16">
              <w:rPr>
                <w:b w:val="0"/>
              </w:rPr>
              <w:t>(ii)</w:t>
            </w:r>
            <w:r w:rsidR="00BC4315" w:rsidRPr="00276B16">
              <w:t xml:space="preserve"> </w:t>
            </w:r>
          </w:p>
        </w:tc>
        <w:tc>
          <w:tcPr>
            <w:tcW w:w="4410" w:type="dxa"/>
            <w:tcBorders>
              <w:top w:val="single" w:sz="18" w:space="0" w:color="auto"/>
            </w:tcBorders>
          </w:tcPr>
          <w:p w14:paraId="151F1BC1" w14:textId="06E5E12F" w:rsidR="0051459E" w:rsidRPr="00276B16" w:rsidRDefault="005F4911" w:rsidP="00D76A45">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lastRenderedPageBreak/>
              <w:t>Principal Interview</w:t>
            </w:r>
          </w:p>
        </w:tc>
      </w:tr>
      <w:tr w:rsidR="0051459E" w:rsidRPr="00276B16" w14:paraId="0D2CD2D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9739A4D" w14:textId="77777777" w:rsidR="0051459E" w:rsidRPr="00276B16" w:rsidRDefault="00245D89" w:rsidP="00F009C4">
            <w:pPr>
              <w:rPr>
                <w:szCs w:val="28"/>
              </w:rPr>
            </w:pPr>
            <w:r w:rsidRPr="00276B16">
              <w:rPr>
                <w:b w:val="0"/>
              </w:rPr>
              <w:lastRenderedPageBreak/>
              <w:t xml:space="preserve">b. </w:t>
            </w:r>
            <w:r w:rsidR="00BC4315" w:rsidRPr="00276B16">
              <w:rPr>
                <w:b w:val="0"/>
              </w:rPr>
              <w:t>(K)</w:t>
            </w:r>
            <w:r w:rsidR="00BC4315" w:rsidRPr="00276B16">
              <w:t xml:space="preserve"> understand the historical development of school finance in Alabama including the role of the federal, state and local governments </w:t>
            </w:r>
            <w:r w:rsidR="00BC4315" w:rsidRPr="00276B16">
              <w:rPr>
                <w:b w:val="0"/>
              </w:rPr>
              <w:t>(2)(</w:t>
            </w:r>
            <w:proofErr w:type="gramStart"/>
            <w:r w:rsidR="00BC4315" w:rsidRPr="00276B16">
              <w:rPr>
                <w:b w:val="0"/>
              </w:rPr>
              <w:t>g)1</w:t>
            </w:r>
            <w:proofErr w:type="gramEnd"/>
          </w:p>
        </w:tc>
        <w:tc>
          <w:tcPr>
            <w:tcW w:w="4410" w:type="dxa"/>
          </w:tcPr>
          <w:p w14:paraId="42F35C68" w14:textId="3BFC77A7" w:rsidR="0051459E" w:rsidRPr="00276B16" w:rsidRDefault="005F4911" w:rsidP="00D76A45">
            <w:pPr>
              <w:cnfStyle w:val="000000010000" w:firstRow="0" w:lastRow="0" w:firstColumn="0" w:lastColumn="0" w:oddVBand="0" w:evenVBand="0" w:oddHBand="0" w:evenHBand="1" w:firstRowFirstColumn="0" w:firstRowLastColumn="0" w:lastRowFirstColumn="0" w:lastRowLastColumn="0"/>
              <w:rPr>
                <w:szCs w:val="28"/>
              </w:rPr>
            </w:pPr>
            <w:r>
              <w:rPr>
                <w:szCs w:val="28"/>
              </w:rPr>
              <w:t>District Project</w:t>
            </w:r>
          </w:p>
        </w:tc>
      </w:tr>
      <w:tr w:rsidR="0051459E" w:rsidRPr="00276B16" w14:paraId="19CE15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BA1E391"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 xml:space="preserve">c. </w:t>
            </w:r>
            <w:r w:rsidR="00BC4315" w:rsidRPr="00276B16">
              <w:rPr>
                <w:b w:val="0"/>
              </w:rPr>
              <w:t>(K)</w:t>
            </w:r>
            <w:r w:rsidR="00BC4315" w:rsidRPr="00276B16">
              <w:t xml:space="preserve"> understand Alabama’s funding of public education process to include revenues and expenditures by federal, state and local taxes </w:t>
            </w:r>
            <w:r w:rsidR="00BC4315" w:rsidRPr="00276B16">
              <w:rPr>
                <w:b w:val="0"/>
              </w:rPr>
              <w:t>(2)(</w:t>
            </w:r>
            <w:proofErr w:type="gramStart"/>
            <w:r w:rsidR="00BC4315" w:rsidRPr="00276B16">
              <w:rPr>
                <w:b w:val="0"/>
              </w:rPr>
              <w:t>g)1</w:t>
            </w:r>
            <w:proofErr w:type="gramEnd"/>
            <w:r w:rsidR="00BC4315" w:rsidRPr="00276B16">
              <w:t xml:space="preserve"> </w:t>
            </w:r>
          </w:p>
        </w:tc>
        <w:tc>
          <w:tcPr>
            <w:tcW w:w="4410" w:type="dxa"/>
          </w:tcPr>
          <w:p w14:paraId="5CA3FA81" w14:textId="5F87289E" w:rsidR="0051459E" w:rsidRPr="00276B16" w:rsidRDefault="005F4911" w:rsidP="00D76A45">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p>
        </w:tc>
      </w:tr>
      <w:tr w:rsidR="0051459E" w:rsidRPr="00276B16" w14:paraId="74C4D8B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22E2656" w14:textId="77777777" w:rsidR="0051459E" w:rsidRPr="00276B16" w:rsidRDefault="00245D89" w:rsidP="00F009C4">
            <w:pPr>
              <w:rPr>
                <w:szCs w:val="28"/>
              </w:rPr>
            </w:pPr>
            <w:r w:rsidRPr="00276B16">
              <w:rPr>
                <w:b w:val="0"/>
              </w:rPr>
              <w:t xml:space="preserve">d. </w:t>
            </w:r>
            <w:r w:rsidR="00BC4315" w:rsidRPr="00276B16">
              <w:rPr>
                <w:b w:val="0"/>
              </w:rPr>
              <w:t>(K)</w:t>
            </w:r>
            <w:r w:rsidR="00BC4315" w:rsidRPr="00276B16">
              <w:t xml:space="preserve"> have thorough knowledge and understanding the states primary sources of education appropriations to include: Alabama’s Educational Trust Fund, Alabama’s Public School Fund (Educational Fund), the Budget and Financial Control Act </w:t>
            </w:r>
            <w:r w:rsidR="00BC4315" w:rsidRPr="00276B16">
              <w:rPr>
                <w:b w:val="0"/>
              </w:rPr>
              <w:t>(2)(</w:t>
            </w:r>
            <w:proofErr w:type="gramStart"/>
            <w:r w:rsidR="00BC4315" w:rsidRPr="00276B16">
              <w:rPr>
                <w:b w:val="0"/>
              </w:rPr>
              <w:t>g)1</w:t>
            </w:r>
            <w:proofErr w:type="gramEnd"/>
            <w:r w:rsidR="00BC4315" w:rsidRPr="00276B16">
              <w:rPr>
                <w:b w:val="0"/>
              </w:rPr>
              <w:t>(vi)</w:t>
            </w:r>
          </w:p>
        </w:tc>
        <w:tc>
          <w:tcPr>
            <w:tcW w:w="4410" w:type="dxa"/>
          </w:tcPr>
          <w:p w14:paraId="0F817727" w14:textId="469F28A0" w:rsidR="0051459E" w:rsidRPr="00276B16" w:rsidRDefault="005F4911" w:rsidP="00D76A45">
            <w:pPr>
              <w:cnfStyle w:val="000000010000" w:firstRow="0" w:lastRow="0" w:firstColumn="0" w:lastColumn="0" w:oddVBand="0" w:evenVBand="0" w:oddHBand="0" w:evenHBand="1" w:firstRowFirstColumn="0" w:firstRowLastColumn="0" w:lastRowFirstColumn="0" w:lastRowLastColumn="0"/>
              <w:rPr>
                <w:szCs w:val="28"/>
              </w:rPr>
            </w:pPr>
            <w:r>
              <w:rPr>
                <w:szCs w:val="28"/>
              </w:rPr>
              <w:t>District Project</w:t>
            </w:r>
          </w:p>
        </w:tc>
      </w:tr>
      <w:tr w:rsidR="0051459E" w:rsidRPr="00276B16" w14:paraId="6A0F65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EBA3A72"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e. </w:t>
            </w:r>
            <w:r w:rsidR="00BC4315" w:rsidRPr="00276B16">
              <w:rPr>
                <w:b w:val="0"/>
              </w:rPr>
              <w:t>(K)</w:t>
            </w:r>
            <w:r w:rsidR="00BC4315" w:rsidRPr="00276B16">
              <w:t xml:space="preserve"> understand the role of Alabama’s tax structure in funding education to include: income tax, property tax, sales tax, and other additional tax sources such as: franchise, excise, privilege license taxes, amusement tax, tobacco, and gasoline and alcohol tax. </w:t>
            </w:r>
            <w:r w:rsidR="00BC4315" w:rsidRPr="00276B16">
              <w:rPr>
                <w:b w:val="0"/>
              </w:rPr>
              <w:t>(2)(</w:t>
            </w:r>
            <w:proofErr w:type="gramStart"/>
            <w:r w:rsidR="00BC4315" w:rsidRPr="00276B16">
              <w:rPr>
                <w:b w:val="0"/>
              </w:rPr>
              <w:t>g)1</w:t>
            </w:r>
            <w:proofErr w:type="gramEnd"/>
            <w:r w:rsidR="00BC4315" w:rsidRPr="00276B16">
              <w:rPr>
                <w:b w:val="0"/>
              </w:rPr>
              <w:t>(vi)</w:t>
            </w:r>
          </w:p>
        </w:tc>
        <w:tc>
          <w:tcPr>
            <w:tcW w:w="4410" w:type="dxa"/>
          </w:tcPr>
          <w:p w14:paraId="09610527" w14:textId="4C17B2F8" w:rsidR="0051459E" w:rsidRPr="00276B16" w:rsidRDefault="005F4911" w:rsidP="00D76A45">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p>
        </w:tc>
      </w:tr>
      <w:tr w:rsidR="0051459E" w:rsidRPr="00276B16" w14:paraId="09533A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BB80839"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f. </w:t>
            </w:r>
            <w:r w:rsidR="00BC4315" w:rsidRPr="00276B16">
              <w:rPr>
                <w:b w:val="0"/>
              </w:rPr>
              <w:t>(K)</w:t>
            </w:r>
            <w:r w:rsidR="00BC4315" w:rsidRPr="00276B16">
              <w:t xml:space="preserve"> understand the specific nature of federal contributions in the areas of school lunch programs, vocational education, underprivileged students, and special education services. </w:t>
            </w:r>
            <w:r w:rsidR="00BC4315" w:rsidRPr="00276B16">
              <w:rPr>
                <w:b w:val="0"/>
              </w:rPr>
              <w:t>(2) (</w:t>
            </w:r>
            <w:proofErr w:type="gramStart"/>
            <w:r w:rsidR="00BC4315" w:rsidRPr="00276B16">
              <w:rPr>
                <w:b w:val="0"/>
              </w:rPr>
              <w:t>g</w:t>
            </w:r>
            <w:proofErr w:type="gramEnd"/>
            <w:r w:rsidR="00BC4315" w:rsidRPr="00276B16">
              <w:rPr>
                <w:b w:val="0"/>
              </w:rPr>
              <w:t xml:space="preserve">)1(ii) </w:t>
            </w:r>
          </w:p>
        </w:tc>
        <w:tc>
          <w:tcPr>
            <w:tcW w:w="4410" w:type="dxa"/>
          </w:tcPr>
          <w:p w14:paraId="0E20546B" w14:textId="77777777" w:rsidR="0051459E"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 xml:space="preserve">District Project; </w:t>
            </w:r>
            <w:r w:rsidRPr="00276B16">
              <w:rPr>
                <w:szCs w:val="28"/>
              </w:rPr>
              <w:t>Principal Interview</w:t>
            </w:r>
          </w:p>
        </w:tc>
      </w:tr>
      <w:tr w:rsidR="0051459E" w:rsidRPr="00276B16" w14:paraId="56F776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9097150" w14:textId="77777777" w:rsidR="0051459E"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g. (K)</w:t>
            </w:r>
            <w:r w:rsidRPr="00276B16">
              <w:t xml:space="preserve"> develop a working knowledge of the Alabama Foundation Program, student allocation units, Average Daily Membership (ADM), divisor, special education adjustment of divisor, vocational education adjustment of divisor, class size caps, instructional support units, state salary matrix, classroom instructional support (textbooks, library enhancement, classroom materials and supplies, professional development, technology and student transportation) </w:t>
            </w:r>
            <w:r w:rsidRPr="00276B16">
              <w:rPr>
                <w:b w:val="0"/>
              </w:rPr>
              <w:t>(2)(</w:t>
            </w:r>
            <w:proofErr w:type="gramStart"/>
            <w:r w:rsidRPr="00276B16">
              <w:rPr>
                <w:b w:val="0"/>
              </w:rPr>
              <w:t>g)1</w:t>
            </w:r>
            <w:proofErr w:type="gramEnd"/>
            <w:r w:rsidRPr="00276B16">
              <w:rPr>
                <w:b w:val="0"/>
              </w:rPr>
              <w:t>(vi)</w:t>
            </w:r>
          </w:p>
        </w:tc>
        <w:tc>
          <w:tcPr>
            <w:tcW w:w="4410" w:type="dxa"/>
          </w:tcPr>
          <w:p w14:paraId="5A4CFFA0" w14:textId="50C2BA59" w:rsidR="0051459E" w:rsidRPr="00276B16" w:rsidRDefault="005F4911" w:rsidP="00D76A45">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p>
        </w:tc>
      </w:tr>
      <w:tr w:rsidR="00245D89" w:rsidRPr="00276B16" w14:paraId="75A395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E9313CA"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h.</w:t>
            </w:r>
            <w:r w:rsidRPr="00276B16">
              <w:t xml:space="preserve"> </w:t>
            </w:r>
            <w:r w:rsidRPr="00276B16">
              <w:rPr>
                <w:b w:val="0"/>
              </w:rPr>
              <w:t>(K)</w:t>
            </w:r>
            <w:r w:rsidRPr="00276B16">
              <w:t xml:space="preserve"> understand basic terms such as: balanced budget (controlled expenditures) procedures, </w:t>
            </w:r>
            <w:proofErr w:type="spellStart"/>
            <w:r w:rsidRPr="00276B16">
              <w:t>prorationing</w:t>
            </w:r>
            <w:proofErr w:type="spellEnd"/>
            <w:r w:rsidRPr="00276B16">
              <w:t xml:space="preserve">, deficit spending, earmarked tax revenue mill, millage rates, fiscal year, local, federal, and state tax laws, local property tax referendum for education. </w:t>
            </w:r>
            <w:r w:rsidRPr="00276B16">
              <w:rPr>
                <w:b w:val="0"/>
              </w:rPr>
              <w:t>(2)(</w:t>
            </w:r>
            <w:proofErr w:type="gramStart"/>
            <w:r w:rsidRPr="00276B16">
              <w:rPr>
                <w:b w:val="0"/>
              </w:rPr>
              <w:t>g)1</w:t>
            </w:r>
            <w:proofErr w:type="gramEnd"/>
            <w:r w:rsidRPr="00276B16">
              <w:rPr>
                <w:b w:val="0"/>
              </w:rPr>
              <w:t>(vi)</w:t>
            </w:r>
          </w:p>
        </w:tc>
        <w:tc>
          <w:tcPr>
            <w:tcW w:w="4410" w:type="dxa"/>
          </w:tcPr>
          <w:p w14:paraId="1B6B1223" w14:textId="46760B56" w:rsidR="00245D89" w:rsidRPr="00276B16" w:rsidRDefault="005F4911" w:rsidP="00D76A45">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p>
        </w:tc>
      </w:tr>
      <w:tr w:rsidR="00245D89" w:rsidRPr="00276B16" w14:paraId="725976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FBD08FD"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spellStart"/>
            <w:r w:rsidRPr="00276B16">
              <w:rPr>
                <w:b w:val="0"/>
              </w:rPr>
              <w:t>i</w:t>
            </w:r>
            <w:proofErr w:type="spellEnd"/>
            <w:r w:rsidRPr="00276B16">
              <w:rPr>
                <w:b w:val="0"/>
              </w:rPr>
              <w:t>. (K)</w:t>
            </w:r>
            <w:r w:rsidRPr="00276B16">
              <w:t xml:space="preserve"> consider the issue of Alabama’s tax capacity versus tax effort and adequate and equitable funding of education </w:t>
            </w:r>
            <w:r w:rsidRPr="00276B16">
              <w:rPr>
                <w:b w:val="0"/>
              </w:rPr>
              <w:t>(2)(</w:t>
            </w:r>
            <w:proofErr w:type="gramStart"/>
            <w:r w:rsidRPr="00276B16">
              <w:rPr>
                <w:b w:val="0"/>
              </w:rPr>
              <w:t>g)1</w:t>
            </w:r>
            <w:proofErr w:type="gramEnd"/>
          </w:p>
        </w:tc>
        <w:tc>
          <w:tcPr>
            <w:tcW w:w="4410" w:type="dxa"/>
          </w:tcPr>
          <w:p w14:paraId="320E86E3"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Principal Interview</w:t>
            </w:r>
          </w:p>
        </w:tc>
      </w:tr>
      <w:tr w:rsidR="00245D89" w:rsidRPr="00276B16" w14:paraId="4152A99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D12A46A"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rPr>
              <w:t>j. (K, A)</w:t>
            </w:r>
            <w:r w:rsidRPr="00276B16">
              <w:t xml:space="preserve"> develop school leadership team to apply budget planning, forecasting organizational needs, and evaluating past performance as critical components of Alabama’s funding accountability as it relates to student needs</w:t>
            </w:r>
            <w:r w:rsidRPr="00276B16">
              <w:rPr>
                <w:lang w:val="nb-NO"/>
              </w:rPr>
              <w:t xml:space="preserve">  </w:t>
            </w:r>
            <w:r w:rsidRPr="00276B16">
              <w:rPr>
                <w:b w:val="0"/>
                <w:lang w:val="nb-NO"/>
              </w:rPr>
              <w:t>(2)(</w:t>
            </w:r>
            <w:proofErr w:type="gramStart"/>
            <w:r w:rsidRPr="00276B16">
              <w:rPr>
                <w:b w:val="0"/>
                <w:lang w:val="nb-NO"/>
              </w:rPr>
              <w:t>g)1</w:t>
            </w:r>
            <w:proofErr w:type="gramEnd"/>
            <w:r w:rsidRPr="00276B16">
              <w:rPr>
                <w:b w:val="0"/>
                <w:lang w:val="nb-NO"/>
              </w:rPr>
              <w:t>(iv);(2)(g)2(i);(2)(g)2(ii);(2)(g)1(v);</w:t>
            </w:r>
          </w:p>
          <w:p w14:paraId="7F3A72A9"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lang w:val="nb-NO"/>
              </w:rPr>
              <w:t>(2)(g)2(vi);(2)(g)1(vi)</w:t>
            </w:r>
            <w:r w:rsidRPr="00276B16">
              <w:rPr>
                <w:b w:val="0"/>
              </w:rPr>
              <w:t xml:space="preserve"> </w:t>
            </w:r>
          </w:p>
        </w:tc>
        <w:tc>
          <w:tcPr>
            <w:tcW w:w="4410" w:type="dxa"/>
          </w:tcPr>
          <w:p w14:paraId="004DBCDA"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41E075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B421BF9"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k. (A)</w:t>
            </w:r>
            <w:r w:rsidRPr="00276B16">
              <w:t xml:space="preserve"> demonstrate an understanding of the financial accountability of local systems and their schools according to the Alabama Foundation Program to include proposing budgets </w:t>
            </w:r>
            <w:r w:rsidRPr="00276B16">
              <w:rPr>
                <w:b w:val="0"/>
              </w:rPr>
              <w:t>(2)(</w:t>
            </w:r>
            <w:proofErr w:type="gramStart"/>
            <w:r w:rsidRPr="00276B16">
              <w:rPr>
                <w:b w:val="0"/>
              </w:rPr>
              <w:t>g)2</w:t>
            </w:r>
            <w:proofErr w:type="gramEnd"/>
            <w:r w:rsidRPr="00276B16">
              <w:rPr>
                <w:b w:val="0"/>
              </w:rPr>
              <w:t>(iii-v)</w:t>
            </w:r>
          </w:p>
        </w:tc>
        <w:tc>
          <w:tcPr>
            <w:tcW w:w="4410" w:type="dxa"/>
          </w:tcPr>
          <w:p w14:paraId="5237CDD6"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306C77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B007CF6"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gramStart"/>
            <w:r w:rsidRPr="00276B16">
              <w:rPr>
                <w:b w:val="0"/>
              </w:rPr>
              <w:t>l</w:t>
            </w:r>
            <w:proofErr w:type="gramEnd"/>
            <w:r w:rsidRPr="00276B16">
              <w:rPr>
                <w:b w:val="0"/>
              </w:rPr>
              <w:t>. (A)</w:t>
            </w:r>
            <w:r w:rsidRPr="00276B16">
              <w:t xml:space="preserve"> demonstrate an understanding of the financial accountability of local systems and their schools according the Alabama Foundation Program to include academic well-being of schools and/or their improvement efforts </w:t>
            </w:r>
            <w:r w:rsidRPr="00276B16">
              <w:rPr>
                <w:b w:val="0"/>
              </w:rPr>
              <w:t xml:space="preserve">(2)(g)2(iv);(2)(g)2(v) </w:t>
            </w:r>
          </w:p>
        </w:tc>
        <w:tc>
          <w:tcPr>
            <w:tcW w:w="4410" w:type="dxa"/>
          </w:tcPr>
          <w:p w14:paraId="3CC6C47B"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20F24D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C39FAA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m. (K)</w:t>
            </w:r>
            <w:r w:rsidRPr="00276B16">
              <w:t xml:space="preserve"> exhibit knowledge and understanding of how Alabama school systems spend their revenues with explicit understanding in the areas of instruction, instructional support, plant operation and central administration </w:t>
            </w:r>
            <w:r w:rsidRPr="00276B16">
              <w:rPr>
                <w:b w:val="0"/>
              </w:rPr>
              <w:t>(2)(</w:t>
            </w:r>
            <w:proofErr w:type="gramStart"/>
            <w:r w:rsidRPr="00276B16">
              <w:rPr>
                <w:b w:val="0"/>
              </w:rPr>
              <w:t>g)1</w:t>
            </w:r>
            <w:proofErr w:type="gramEnd"/>
            <w:r w:rsidRPr="00276B16">
              <w:rPr>
                <w:b w:val="0"/>
              </w:rPr>
              <w:t>(iv)</w:t>
            </w:r>
          </w:p>
        </w:tc>
        <w:tc>
          <w:tcPr>
            <w:tcW w:w="4410" w:type="dxa"/>
          </w:tcPr>
          <w:p w14:paraId="6750C715"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Building Level Budget Reduction Project</w:t>
            </w:r>
          </w:p>
        </w:tc>
      </w:tr>
      <w:tr w:rsidR="00245D89" w:rsidRPr="00276B16" w14:paraId="4006077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A8A0A7C"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n. (K)</w:t>
            </w:r>
            <w:r w:rsidRPr="00276B16">
              <w:t xml:space="preserve"> demonstrate a knowledge of material resource acquisition, maintenance, and management and be able to develop policies related to the use of school facilities and equipment </w:t>
            </w:r>
            <w:r w:rsidRPr="00276B16">
              <w:rPr>
                <w:b w:val="0"/>
              </w:rPr>
              <w:t>(2)(</w:t>
            </w:r>
            <w:proofErr w:type="gramStart"/>
            <w:r w:rsidRPr="00276B16">
              <w:rPr>
                <w:b w:val="0"/>
              </w:rPr>
              <w:t>g)1</w:t>
            </w:r>
            <w:proofErr w:type="gramEnd"/>
            <w:r w:rsidRPr="00276B16">
              <w:rPr>
                <w:b w:val="0"/>
              </w:rPr>
              <w:t>(</w:t>
            </w:r>
            <w:proofErr w:type="spellStart"/>
            <w:r w:rsidRPr="00276B16">
              <w:rPr>
                <w:b w:val="0"/>
              </w:rPr>
              <w:t>i</w:t>
            </w:r>
            <w:proofErr w:type="spellEnd"/>
            <w:r w:rsidRPr="00276B16">
              <w:rPr>
                <w:b w:val="0"/>
              </w:rPr>
              <w:t>)</w:t>
            </w:r>
          </w:p>
        </w:tc>
        <w:tc>
          <w:tcPr>
            <w:tcW w:w="4410" w:type="dxa"/>
          </w:tcPr>
          <w:p w14:paraId="6CC0EB0B"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Principal Interview</w:t>
            </w:r>
          </w:p>
        </w:tc>
      </w:tr>
      <w:tr w:rsidR="00245D89" w:rsidRPr="00276B16" w14:paraId="489BFD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2588365"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o. (K</w:t>
            </w:r>
            <w:proofErr w:type="gramStart"/>
            <w:r w:rsidRPr="00276B16">
              <w:rPr>
                <w:b w:val="0"/>
              </w:rPr>
              <w:t>,A</w:t>
            </w:r>
            <w:proofErr w:type="gramEnd"/>
            <w:r w:rsidRPr="00276B16">
              <w:rPr>
                <w:b w:val="0"/>
              </w:rPr>
              <w:t>)</w:t>
            </w:r>
            <w:r w:rsidRPr="00276B16">
              <w:t xml:space="preserve"> understand personnel issues associated with expenditures and the budget to include salaries and benefits, retirement, health insurance, Social Security, Medicare, unemployment  compensation and personal and sick leave </w:t>
            </w:r>
            <w:r w:rsidRPr="00276B16">
              <w:rPr>
                <w:b w:val="0"/>
              </w:rPr>
              <w:t>(2)(h)1(v); (2)(c)1(iv)</w:t>
            </w:r>
          </w:p>
        </w:tc>
        <w:tc>
          <w:tcPr>
            <w:tcW w:w="4410" w:type="dxa"/>
          </w:tcPr>
          <w:p w14:paraId="58B59182"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5CF6C1C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35B9F9C"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p. (K, A)</w:t>
            </w:r>
            <w:r w:rsidRPr="00276B16">
              <w:t xml:space="preserve"> understand the challenges leaders face in developing and administering the budget to processes, procedures and requirements of facility construction, renovation, maintenance, safety, and security </w:t>
            </w:r>
            <w:r w:rsidRPr="00276B16">
              <w:rPr>
                <w:b w:val="0"/>
              </w:rPr>
              <w:t>(2)(</w:t>
            </w:r>
            <w:proofErr w:type="gramStart"/>
            <w:r w:rsidRPr="00276B16">
              <w:rPr>
                <w:b w:val="0"/>
              </w:rPr>
              <w:t>g)1</w:t>
            </w:r>
            <w:proofErr w:type="gramEnd"/>
            <w:r w:rsidRPr="00276B16">
              <w:rPr>
                <w:b w:val="0"/>
              </w:rPr>
              <w:t>;(2)(g)1(iii)</w:t>
            </w:r>
          </w:p>
        </w:tc>
        <w:tc>
          <w:tcPr>
            <w:tcW w:w="4410" w:type="dxa"/>
          </w:tcPr>
          <w:p w14:paraId="0D06E7C9"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Principal Interview</w:t>
            </w:r>
          </w:p>
        </w:tc>
      </w:tr>
      <w:tr w:rsidR="00245D89" w:rsidRPr="00276B16" w14:paraId="4AB502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1745B7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q. (K)</w:t>
            </w:r>
            <w:r w:rsidRPr="00276B16">
              <w:t xml:space="preserve"> understand the role of the state bond issue in funding education </w:t>
            </w:r>
            <w:r w:rsidRPr="00276B16">
              <w:rPr>
                <w:b w:val="0"/>
              </w:rPr>
              <w:t>(2)(</w:t>
            </w:r>
            <w:proofErr w:type="gramStart"/>
            <w:r w:rsidRPr="00276B16">
              <w:rPr>
                <w:b w:val="0"/>
              </w:rPr>
              <w:t>g)1</w:t>
            </w:r>
            <w:proofErr w:type="gramEnd"/>
            <w:r w:rsidRPr="00276B16">
              <w:rPr>
                <w:b w:val="0"/>
              </w:rPr>
              <w:t>(vi)</w:t>
            </w:r>
          </w:p>
        </w:tc>
        <w:tc>
          <w:tcPr>
            <w:tcW w:w="4410" w:type="dxa"/>
          </w:tcPr>
          <w:p w14:paraId="67E4AC5B" w14:textId="76B7D2D6" w:rsidR="00245D89" w:rsidRPr="00276B16" w:rsidRDefault="005F4911" w:rsidP="00D76A45">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p>
        </w:tc>
      </w:tr>
      <w:tr w:rsidR="00245D89" w:rsidRPr="00276B16" w14:paraId="3091CB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D331BE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r. (K) </w:t>
            </w:r>
            <w:r w:rsidRPr="00276B16">
              <w:t xml:space="preserve">Use an efficient budget planning process that involves staff and community </w:t>
            </w:r>
            <w:r w:rsidRPr="00276B16">
              <w:rPr>
                <w:b w:val="0"/>
              </w:rPr>
              <w:t>(2)(</w:t>
            </w:r>
            <w:proofErr w:type="gramStart"/>
            <w:r w:rsidRPr="00276B16">
              <w:rPr>
                <w:b w:val="0"/>
              </w:rPr>
              <w:t>g)1</w:t>
            </w:r>
            <w:proofErr w:type="gramEnd"/>
            <w:r w:rsidRPr="00276B16">
              <w:rPr>
                <w:b w:val="0"/>
              </w:rPr>
              <w:t>(v)</w:t>
            </w:r>
          </w:p>
        </w:tc>
        <w:tc>
          <w:tcPr>
            <w:tcW w:w="4410" w:type="dxa"/>
          </w:tcPr>
          <w:p w14:paraId="4CC15975"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p>
        </w:tc>
      </w:tr>
      <w:tr w:rsidR="00E07F2C" w:rsidRPr="00276B16" w14:paraId="0C48B5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FD81FB7" w14:textId="2F1869F3" w:rsidR="00E07F2C" w:rsidRPr="00E07F2C" w:rsidRDefault="00E07F2C" w:rsidP="00E07F2C">
            <w:pPr>
              <w:rPr>
                <w:b w:val="0"/>
              </w:rPr>
            </w:pPr>
            <w:r>
              <w:t>s</w:t>
            </w:r>
            <w:r w:rsidRPr="00E07F2C">
              <w:rPr>
                <w:b w:val="0"/>
              </w:rPr>
              <w:t xml:space="preserve">. (K, A) </w:t>
            </w:r>
            <w:r w:rsidRPr="00E07F2C">
              <w:t xml:space="preserve">understand, appreciate, and model appropriate ethics, value systems, and moral leadership with particular attention paid to issues of </w:t>
            </w:r>
            <w:proofErr w:type="gramStart"/>
            <w:r w:rsidRPr="00E07F2C">
              <w:t>diversity</w:t>
            </w:r>
            <w:r w:rsidRPr="00E07F2C">
              <w:rPr>
                <w:b w:val="0"/>
              </w:rPr>
              <w:t>(</w:t>
            </w:r>
            <w:proofErr w:type="gramEnd"/>
            <w:r w:rsidRPr="00E07F2C">
              <w:rPr>
                <w:b w:val="0"/>
              </w:rPr>
              <w:t>2)(h)l(</w:t>
            </w:r>
            <w:proofErr w:type="spellStart"/>
            <w:r w:rsidRPr="00E07F2C">
              <w:rPr>
                <w:b w:val="0"/>
              </w:rPr>
              <w:t>i</w:t>
            </w:r>
            <w:proofErr w:type="spellEnd"/>
            <w:r w:rsidRPr="00E07F2C">
              <w:rPr>
                <w:b w:val="0"/>
              </w:rPr>
              <w:t xml:space="preserve">)-(iv); (2)(h)3 </w:t>
            </w:r>
          </w:p>
        </w:tc>
        <w:tc>
          <w:tcPr>
            <w:tcW w:w="4410" w:type="dxa"/>
          </w:tcPr>
          <w:p w14:paraId="714557DD" w14:textId="79225002" w:rsidR="00E07F2C" w:rsidRPr="00276B16" w:rsidRDefault="00D76A45"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Case Scenarios; Case Briefs</w:t>
            </w:r>
          </w:p>
        </w:tc>
      </w:tr>
      <w:tr w:rsidR="00E07F2C" w:rsidRPr="00276B16" w14:paraId="268C5A0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D7AFCE3" w14:textId="77E53468" w:rsidR="00E07F2C" w:rsidRPr="00E07F2C" w:rsidRDefault="00E07F2C" w:rsidP="00E07F2C">
            <w:pPr>
              <w:rPr>
                <w:b w:val="0"/>
              </w:rPr>
            </w:pPr>
            <w:r>
              <w:t xml:space="preserve">t. </w:t>
            </w:r>
            <w:r w:rsidRPr="00E07F2C">
              <w:rPr>
                <w:b w:val="0"/>
              </w:rPr>
              <w:t xml:space="preserve">(K) </w:t>
            </w:r>
            <w:r w:rsidRPr="00E07F2C">
              <w:t>knowledge of federal sources of law such as the U.S. Constitution, Bill of Rights</w:t>
            </w:r>
            <w:proofErr w:type="gramStart"/>
            <w:r w:rsidRPr="00E07F2C">
              <w:t>,  the</w:t>
            </w:r>
            <w:proofErr w:type="gramEnd"/>
            <w:r w:rsidRPr="00E07F2C">
              <w:t xml:space="preserve"> Due Process Amendments; federal statutes and case law, and the Alabama Educator Code of Ethics</w:t>
            </w:r>
            <w:r w:rsidRPr="00E07F2C">
              <w:rPr>
                <w:b w:val="0"/>
              </w:rPr>
              <w:t>(2)(h)1(</w:t>
            </w:r>
            <w:proofErr w:type="spellStart"/>
            <w:r w:rsidRPr="00E07F2C">
              <w:rPr>
                <w:b w:val="0"/>
              </w:rPr>
              <w:t>i</w:t>
            </w:r>
            <w:proofErr w:type="spellEnd"/>
            <w:r w:rsidRPr="00E07F2C">
              <w:rPr>
                <w:b w:val="0"/>
              </w:rPr>
              <w:t xml:space="preserve">-v) </w:t>
            </w:r>
          </w:p>
        </w:tc>
        <w:tc>
          <w:tcPr>
            <w:tcW w:w="4410" w:type="dxa"/>
          </w:tcPr>
          <w:p w14:paraId="52447013" w14:textId="5B6BDBC1" w:rsidR="00E07F2C" w:rsidRPr="00276B16" w:rsidRDefault="00D76A45"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Case Scenarios; Case Briefs</w:t>
            </w:r>
          </w:p>
        </w:tc>
      </w:tr>
      <w:tr w:rsidR="00E07F2C" w:rsidRPr="00276B16" w14:paraId="20EAFF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01541DE" w14:textId="2C8C9F09" w:rsidR="00E07F2C" w:rsidRPr="003D2A3A" w:rsidRDefault="00E07F2C" w:rsidP="003D2A3A">
            <w:pPr>
              <w:rPr>
                <w:b w:val="0"/>
              </w:rPr>
            </w:pPr>
            <w:r w:rsidRPr="00E07F2C">
              <w:rPr>
                <w:b w:val="0"/>
              </w:rPr>
              <w:t>u. (K, A</w:t>
            </w:r>
            <w:r w:rsidRPr="00E07F2C">
              <w:t xml:space="preserve">) understand personnel selection, retention, and </w:t>
            </w:r>
            <w:proofErr w:type="gramStart"/>
            <w:r w:rsidRPr="00E07F2C">
              <w:t>dismissa</w:t>
            </w:r>
            <w:r w:rsidRPr="00E07F2C">
              <w:rPr>
                <w:b w:val="0"/>
              </w:rPr>
              <w:t>l(</w:t>
            </w:r>
            <w:proofErr w:type="gramEnd"/>
            <w:r w:rsidRPr="00E07F2C">
              <w:rPr>
                <w:b w:val="0"/>
              </w:rPr>
              <w:t>2)(d)2i;(2)(a)1(v);(2)(c)1(</w:t>
            </w:r>
            <w:proofErr w:type="spellStart"/>
            <w:r w:rsidRPr="00E07F2C">
              <w:rPr>
                <w:b w:val="0"/>
              </w:rPr>
              <w:t>i</w:t>
            </w:r>
            <w:proofErr w:type="spellEnd"/>
            <w:r w:rsidRPr="00E07F2C">
              <w:rPr>
                <w:b w:val="0"/>
              </w:rPr>
              <w:t xml:space="preserve">-iv) </w:t>
            </w:r>
          </w:p>
        </w:tc>
        <w:tc>
          <w:tcPr>
            <w:tcW w:w="4410" w:type="dxa"/>
          </w:tcPr>
          <w:p w14:paraId="1A8CA6E3" w14:textId="2A31E94C" w:rsidR="00E07F2C" w:rsidRPr="00276B16" w:rsidRDefault="00D76A45"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Case Scenarios; Case Briefs</w:t>
            </w:r>
          </w:p>
        </w:tc>
      </w:tr>
      <w:tr w:rsidR="00E07F2C" w:rsidRPr="00276B16" w14:paraId="56D3E6D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401505A" w14:textId="29BDE999" w:rsidR="00E07F2C" w:rsidRPr="003D2A3A" w:rsidRDefault="00E07F2C" w:rsidP="003D2A3A">
            <w:pPr>
              <w:rPr>
                <w:b w:val="0"/>
              </w:rPr>
            </w:pPr>
            <w:r>
              <w:rPr>
                <w:b w:val="0"/>
              </w:rPr>
              <w:t xml:space="preserve">v. </w:t>
            </w:r>
            <w:r w:rsidRPr="00E07F2C">
              <w:rPr>
                <w:b w:val="0"/>
              </w:rPr>
              <w:t xml:space="preserve">(K) </w:t>
            </w:r>
            <w:r w:rsidRPr="00E07F2C">
              <w:t xml:space="preserve">analyze student rights under state and federal laws and court </w:t>
            </w:r>
            <w:proofErr w:type="gramStart"/>
            <w:r w:rsidRPr="00E07F2C">
              <w:t>decisions</w:t>
            </w:r>
            <w:r w:rsidRPr="00E07F2C">
              <w:rPr>
                <w:b w:val="0"/>
              </w:rPr>
              <w:t>(</w:t>
            </w:r>
            <w:proofErr w:type="gramEnd"/>
            <w:r w:rsidRPr="00E07F2C">
              <w:rPr>
                <w:b w:val="0"/>
              </w:rPr>
              <w:t>2)(h)1(</w:t>
            </w:r>
            <w:proofErr w:type="spellStart"/>
            <w:r w:rsidRPr="00E07F2C">
              <w:rPr>
                <w:b w:val="0"/>
              </w:rPr>
              <w:t>i</w:t>
            </w:r>
            <w:proofErr w:type="spellEnd"/>
            <w:r w:rsidRPr="00E07F2C">
              <w:rPr>
                <w:b w:val="0"/>
              </w:rPr>
              <w:t>, ii, iii, iv, v)</w:t>
            </w:r>
          </w:p>
        </w:tc>
        <w:tc>
          <w:tcPr>
            <w:tcW w:w="4410" w:type="dxa"/>
          </w:tcPr>
          <w:p w14:paraId="31745454" w14:textId="745B3330" w:rsidR="00E07F2C" w:rsidRPr="00276B16" w:rsidRDefault="00D76A45"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Case Scenarios; Case Briefs</w:t>
            </w:r>
          </w:p>
        </w:tc>
      </w:tr>
      <w:tr w:rsidR="00E07F2C" w:rsidRPr="00276B16" w14:paraId="2FFAF6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890B4E0" w14:textId="75B75770" w:rsidR="00E07F2C" w:rsidRPr="00E07F2C" w:rsidRDefault="00E07F2C" w:rsidP="003D2A3A">
            <w:pPr>
              <w:rPr>
                <w:b w:val="0"/>
              </w:rPr>
            </w:pPr>
            <w:r>
              <w:rPr>
                <w:b w:val="0"/>
              </w:rPr>
              <w:t xml:space="preserve">w. </w:t>
            </w:r>
            <w:r w:rsidRPr="00E07F2C">
              <w:rPr>
                <w:b w:val="0"/>
              </w:rPr>
              <w:t xml:space="preserve">(K, A) </w:t>
            </w:r>
            <w:r w:rsidRPr="00E07F2C">
              <w:t xml:space="preserve">develop and administer policies that provide a safe school </w:t>
            </w:r>
            <w:proofErr w:type="gramStart"/>
            <w:r w:rsidRPr="00E07F2C">
              <w:t>environment</w:t>
            </w:r>
            <w:r w:rsidRPr="00E07F2C">
              <w:rPr>
                <w:b w:val="0"/>
              </w:rPr>
              <w:t>(</w:t>
            </w:r>
            <w:proofErr w:type="gramEnd"/>
            <w:r w:rsidRPr="00E07F2C">
              <w:rPr>
                <w:b w:val="0"/>
              </w:rPr>
              <w:t>2)(g)l(</w:t>
            </w:r>
            <w:proofErr w:type="spellStart"/>
            <w:r w:rsidRPr="00E07F2C">
              <w:rPr>
                <w:b w:val="0"/>
              </w:rPr>
              <w:t>i</w:t>
            </w:r>
            <w:proofErr w:type="spellEnd"/>
            <w:r w:rsidRPr="00E07F2C">
              <w:rPr>
                <w:b w:val="0"/>
              </w:rPr>
              <w:t>);(2)(h)3</w:t>
            </w:r>
          </w:p>
        </w:tc>
        <w:tc>
          <w:tcPr>
            <w:tcW w:w="4410" w:type="dxa"/>
          </w:tcPr>
          <w:p w14:paraId="6277FB92" w14:textId="31DC8061" w:rsidR="00E07F2C" w:rsidRPr="00276B16" w:rsidRDefault="00D76A45"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Case Scenarios; Case Briefs</w:t>
            </w:r>
          </w:p>
        </w:tc>
      </w:tr>
      <w:tr w:rsidR="00E07F2C" w:rsidRPr="00276B16" w14:paraId="05D892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A21F640" w14:textId="15A2611F" w:rsidR="00E07F2C" w:rsidRPr="00E07F2C" w:rsidRDefault="00E07F2C" w:rsidP="003D2A3A">
            <w:pPr>
              <w:rPr>
                <w:b w:val="0"/>
              </w:rPr>
            </w:pPr>
            <w:r>
              <w:rPr>
                <w:b w:val="0"/>
              </w:rPr>
              <w:t xml:space="preserve">x. </w:t>
            </w:r>
            <w:r w:rsidRPr="00E07F2C">
              <w:rPr>
                <w:b w:val="0"/>
              </w:rPr>
              <w:t xml:space="preserve">(K, A) </w:t>
            </w:r>
            <w:r w:rsidRPr="00E07F2C">
              <w:t xml:space="preserve">demonstrate the ability to advocate for policies and programs that promote equitable learning opportunities for all </w:t>
            </w:r>
            <w:proofErr w:type="gramStart"/>
            <w:r w:rsidRPr="00E07F2C">
              <w:t>students</w:t>
            </w:r>
            <w:r w:rsidRPr="00E07F2C">
              <w:rPr>
                <w:b w:val="0"/>
              </w:rPr>
              <w:t>(</w:t>
            </w:r>
            <w:proofErr w:type="gramEnd"/>
            <w:r w:rsidRPr="00E07F2C">
              <w:rPr>
                <w:b w:val="0"/>
              </w:rPr>
              <w:t>2)(h)1(</w:t>
            </w:r>
            <w:proofErr w:type="spellStart"/>
            <w:r w:rsidRPr="00E07F2C">
              <w:rPr>
                <w:b w:val="0"/>
              </w:rPr>
              <w:t>i</w:t>
            </w:r>
            <w:proofErr w:type="spellEnd"/>
            <w:r w:rsidRPr="00E07F2C">
              <w:rPr>
                <w:b w:val="0"/>
              </w:rPr>
              <w:t>);(2)(h)3</w:t>
            </w:r>
          </w:p>
        </w:tc>
        <w:tc>
          <w:tcPr>
            <w:tcW w:w="4410" w:type="dxa"/>
          </w:tcPr>
          <w:p w14:paraId="43F0BEE8" w14:textId="50C89761" w:rsidR="00E07F2C" w:rsidRPr="00276B16" w:rsidRDefault="00D76A45"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Case Scenarios; Case Briefs</w:t>
            </w:r>
          </w:p>
        </w:tc>
      </w:tr>
      <w:tr w:rsidR="00E07F2C" w:rsidRPr="00276B16" w14:paraId="080AD0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9E9E9C5" w14:textId="11749870" w:rsidR="00E07F2C" w:rsidRPr="00E07F2C" w:rsidRDefault="00E07F2C" w:rsidP="003D2A3A">
            <w:pPr>
              <w:rPr>
                <w:b w:val="0"/>
              </w:rPr>
            </w:pPr>
            <w:r>
              <w:rPr>
                <w:b w:val="0"/>
              </w:rPr>
              <w:t xml:space="preserve">y. </w:t>
            </w:r>
            <w:r w:rsidRPr="00E07F2C">
              <w:rPr>
                <w:b w:val="0"/>
              </w:rPr>
              <w:t xml:space="preserve">(K, A) </w:t>
            </w:r>
            <w:r w:rsidRPr="00E07F2C">
              <w:t xml:space="preserve">analyze law and educational issues specific to the Alabama K-12 </w:t>
            </w:r>
            <w:proofErr w:type="gramStart"/>
            <w:r w:rsidRPr="00E07F2C">
              <w:t>environment</w:t>
            </w:r>
            <w:r w:rsidRPr="00E07F2C">
              <w:rPr>
                <w:b w:val="0"/>
              </w:rPr>
              <w:t>(</w:t>
            </w:r>
            <w:proofErr w:type="gramEnd"/>
            <w:r w:rsidRPr="00E07F2C">
              <w:rPr>
                <w:b w:val="0"/>
              </w:rPr>
              <w:t xml:space="preserve">2)(h)1(v);(2)(h)3 </w:t>
            </w:r>
          </w:p>
        </w:tc>
        <w:tc>
          <w:tcPr>
            <w:tcW w:w="4410" w:type="dxa"/>
          </w:tcPr>
          <w:p w14:paraId="1DBA1D82" w14:textId="78B150F9" w:rsidR="00E07F2C" w:rsidRPr="00276B16" w:rsidRDefault="00D76A45"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Case Scenarios; Case Briefs</w:t>
            </w:r>
          </w:p>
        </w:tc>
      </w:tr>
      <w:tr w:rsidR="00E07F2C" w:rsidRPr="00276B16" w14:paraId="018DF0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10A349F" w14:textId="4108C0AD" w:rsidR="00E07F2C" w:rsidRPr="00E07F2C" w:rsidRDefault="003D2A3A" w:rsidP="003D2A3A">
            <w:pPr>
              <w:rPr>
                <w:b w:val="0"/>
              </w:rPr>
            </w:pPr>
            <w:r>
              <w:rPr>
                <w:b w:val="0"/>
              </w:rPr>
              <w:t xml:space="preserve">z. </w:t>
            </w:r>
            <w:r w:rsidR="00E07F2C" w:rsidRPr="00E07F2C">
              <w:rPr>
                <w:b w:val="0"/>
              </w:rPr>
              <w:t xml:space="preserve">(K) </w:t>
            </w:r>
            <w:r w:rsidR="00E07F2C" w:rsidRPr="003D2A3A">
              <w:t xml:space="preserve">demonstrate the ability to use technology in reviewing the literature and conducting research concerning ethical and legal subject </w:t>
            </w:r>
            <w:proofErr w:type="gramStart"/>
            <w:r w:rsidR="00E07F2C" w:rsidRPr="003D2A3A">
              <w:t>matter</w:t>
            </w:r>
            <w:r w:rsidR="00E07F2C" w:rsidRPr="00E07F2C">
              <w:rPr>
                <w:b w:val="0"/>
              </w:rPr>
              <w:t>(</w:t>
            </w:r>
            <w:proofErr w:type="gramEnd"/>
            <w:r w:rsidR="00E07F2C" w:rsidRPr="00E07F2C">
              <w:rPr>
                <w:b w:val="0"/>
              </w:rPr>
              <w:t>2)(h)2</w:t>
            </w:r>
          </w:p>
        </w:tc>
        <w:tc>
          <w:tcPr>
            <w:tcW w:w="4410" w:type="dxa"/>
          </w:tcPr>
          <w:p w14:paraId="2F91A5AF" w14:textId="15A76F4C" w:rsidR="00E07F2C" w:rsidRPr="00276B16" w:rsidRDefault="00D76A45"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Case Scenarios; Case Briefs</w:t>
            </w:r>
          </w:p>
        </w:tc>
      </w:tr>
      <w:tr w:rsidR="00E07F2C" w:rsidRPr="00276B16" w14:paraId="7E8E15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BAEF5FB" w14:textId="07D48B56" w:rsidR="00E07F2C" w:rsidRPr="00E07F2C" w:rsidRDefault="00E07F2C" w:rsidP="003D2A3A">
            <w:pPr>
              <w:rPr>
                <w:b w:val="0"/>
              </w:rPr>
            </w:pPr>
            <w:proofErr w:type="spellStart"/>
            <w:proofErr w:type="gramStart"/>
            <w:r w:rsidRPr="00E07F2C">
              <w:rPr>
                <w:b w:val="0"/>
              </w:rPr>
              <w:t>aa</w:t>
            </w:r>
            <w:proofErr w:type="spellEnd"/>
            <w:proofErr w:type="gramEnd"/>
            <w:r w:rsidRPr="00E07F2C">
              <w:rPr>
                <w:b w:val="0"/>
              </w:rPr>
              <w:t xml:space="preserve">. (K, A) </w:t>
            </w:r>
            <w:r w:rsidRPr="003D2A3A">
              <w:t xml:space="preserve">demonstrate reflective practices expected of administrators concerning discussions of legal issues, cases, personal beliefs, personal and professional </w:t>
            </w:r>
            <w:proofErr w:type="gramStart"/>
            <w:r w:rsidRPr="003D2A3A">
              <w:t>ethics</w:t>
            </w:r>
            <w:r w:rsidRPr="00E07F2C">
              <w:rPr>
                <w:b w:val="0"/>
              </w:rPr>
              <w:t>(</w:t>
            </w:r>
            <w:proofErr w:type="gramEnd"/>
            <w:r w:rsidRPr="00E07F2C">
              <w:rPr>
                <w:b w:val="0"/>
              </w:rPr>
              <w:t>2)(h)1(iv);(2)(h)3</w:t>
            </w:r>
          </w:p>
        </w:tc>
        <w:tc>
          <w:tcPr>
            <w:tcW w:w="4410" w:type="dxa"/>
          </w:tcPr>
          <w:p w14:paraId="321F8716" w14:textId="67EECAE4" w:rsidR="00E07F2C" w:rsidRPr="00276B16" w:rsidRDefault="00D76A45"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Case Scenarios; Case Briefs</w:t>
            </w:r>
          </w:p>
        </w:tc>
      </w:tr>
    </w:tbl>
    <w:p w14:paraId="64415976" w14:textId="77777777" w:rsidR="001D455B" w:rsidRPr="00276B16" w:rsidRDefault="001D455B" w:rsidP="00F009C4">
      <w:pPr>
        <w:rPr>
          <w:szCs w:val="28"/>
        </w:rPr>
      </w:pPr>
    </w:p>
    <w:p w14:paraId="3A11FB3B" w14:textId="77777777" w:rsidR="001D455B" w:rsidRPr="00276B16" w:rsidRDefault="001D455B" w:rsidP="00F009C4">
      <w:pPr>
        <w:rPr>
          <w:b/>
          <w:sz w:val="28"/>
          <w:szCs w:val="28"/>
        </w:rPr>
      </w:pPr>
      <w:r w:rsidRPr="00276B16">
        <w:rPr>
          <w:b/>
          <w:sz w:val="28"/>
          <w:szCs w:val="28"/>
        </w:rPr>
        <w:t>Required Text</w:t>
      </w:r>
      <w:r w:rsidR="004D5E8F" w:rsidRPr="00276B16">
        <w:rPr>
          <w:b/>
          <w:sz w:val="28"/>
          <w:szCs w:val="28"/>
        </w:rPr>
        <w:t>s</w:t>
      </w:r>
    </w:p>
    <w:p w14:paraId="5EDFC778" w14:textId="77777777" w:rsidR="001D455B" w:rsidRPr="00276B16" w:rsidRDefault="001D455B" w:rsidP="00F009C4">
      <w:pPr>
        <w:rPr>
          <w:b/>
          <w:szCs w:val="28"/>
        </w:rPr>
      </w:pPr>
    </w:p>
    <w:p w14:paraId="26B86943" w14:textId="09FDE3B7" w:rsidR="00681CEC" w:rsidRDefault="003D2A3A" w:rsidP="004D5E8F">
      <w:pPr>
        <w:pStyle w:val="NormalWeb"/>
        <w:spacing w:before="2" w:after="2"/>
      </w:pPr>
      <w:proofErr w:type="gramStart"/>
      <w:r>
        <w:rPr>
          <w:rFonts w:asciiTheme="minorHAnsi" w:hAnsiTheme="minorHAnsi"/>
          <w:sz w:val="24"/>
          <w:szCs w:val="24"/>
        </w:rPr>
        <w:t>Alabama Department of Education (2005).</w:t>
      </w:r>
      <w:proofErr w:type="gramEnd"/>
      <w:r>
        <w:rPr>
          <w:rFonts w:asciiTheme="minorHAnsi" w:hAnsiTheme="minorHAnsi"/>
          <w:sz w:val="24"/>
          <w:szCs w:val="24"/>
        </w:rPr>
        <w:t xml:space="preserve"> </w:t>
      </w:r>
      <w:proofErr w:type="gramStart"/>
      <w:r w:rsidRPr="003D2A3A">
        <w:rPr>
          <w:rFonts w:asciiTheme="minorHAnsi" w:hAnsiTheme="minorHAnsi"/>
          <w:i/>
          <w:sz w:val="24"/>
          <w:szCs w:val="24"/>
        </w:rPr>
        <w:t>School Finance Training Program</w:t>
      </w:r>
      <w:r>
        <w:rPr>
          <w:rFonts w:asciiTheme="minorHAnsi" w:hAnsiTheme="minorHAnsi"/>
          <w:i/>
          <w:sz w:val="24"/>
          <w:szCs w:val="24"/>
        </w:rPr>
        <w:t>.</w:t>
      </w:r>
      <w:proofErr w:type="gramEnd"/>
      <w:r>
        <w:rPr>
          <w:rFonts w:asciiTheme="minorHAnsi" w:hAnsiTheme="minorHAnsi"/>
          <w:sz w:val="24"/>
          <w:szCs w:val="24"/>
        </w:rPr>
        <w:t xml:space="preserve"> Retrieved from </w:t>
      </w:r>
      <w:hyperlink r:id="rId8" w:history="1">
        <w:r w:rsidR="00681CEC" w:rsidRPr="00A52B47">
          <w:rPr>
            <w:rStyle w:val="Hyperlink"/>
          </w:rPr>
          <w:t>http://uasa.ua.edu/uploads/3/0/1/2/30128295/finance_reference_2015_122115.pdf</w:t>
        </w:r>
      </w:hyperlink>
    </w:p>
    <w:p w14:paraId="386E152D" w14:textId="77777777" w:rsidR="003D2A3A" w:rsidRDefault="003D2A3A" w:rsidP="004D5E8F">
      <w:pPr>
        <w:pStyle w:val="NormalWeb"/>
        <w:spacing w:before="2" w:after="2"/>
        <w:rPr>
          <w:rFonts w:asciiTheme="minorHAnsi" w:hAnsiTheme="minorHAnsi"/>
          <w:sz w:val="24"/>
          <w:szCs w:val="24"/>
        </w:rPr>
      </w:pPr>
    </w:p>
    <w:p w14:paraId="5AF43D27" w14:textId="02771EA3" w:rsidR="003D2A3A" w:rsidRDefault="003D2A3A" w:rsidP="004D5E8F">
      <w:pPr>
        <w:pStyle w:val="NormalWeb"/>
        <w:spacing w:before="2" w:after="2"/>
      </w:pPr>
      <w:r>
        <w:rPr>
          <w:rFonts w:asciiTheme="minorHAnsi" w:hAnsiTheme="minorHAnsi"/>
          <w:sz w:val="24"/>
          <w:szCs w:val="24"/>
        </w:rPr>
        <w:t xml:space="preserve">Alabama </w:t>
      </w:r>
      <w:r w:rsidR="00D76A45">
        <w:rPr>
          <w:rFonts w:asciiTheme="minorHAnsi" w:hAnsiTheme="minorHAnsi"/>
          <w:sz w:val="24"/>
          <w:szCs w:val="24"/>
        </w:rPr>
        <w:t xml:space="preserve">Superintendents Academy (2013).  </w:t>
      </w:r>
      <w:proofErr w:type="gramStart"/>
      <w:r w:rsidR="00D76A45">
        <w:rPr>
          <w:rFonts w:asciiTheme="minorHAnsi" w:hAnsiTheme="minorHAnsi"/>
          <w:i/>
          <w:sz w:val="24"/>
          <w:szCs w:val="24"/>
        </w:rPr>
        <w:t>School Law Training Manual.</w:t>
      </w:r>
      <w:proofErr w:type="gramEnd"/>
      <w:r w:rsidR="00D76A45">
        <w:rPr>
          <w:rFonts w:asciiTheme="minorHAnsi" w:hAnsiTheme="minorHAnsi"/>
          <w:sz w:val="24"/>
          <w:szCs w:val="24"/>
        </w:rPr>
        <w:t xml:space="preserve"> Retrieved from </w:t>
      </w:r>
      <w:hyperlink r:id="rId9" w:history="1">
        <w:r w:rsidR="00681CEC" w:rsidRPr="00A52B47">
          <w:rPr>
            <w:rStyle w:val="Hyperlink"/>
          </w:rPr>
          <w:t>http://uasa.ua.edu/uploads/3/0/1/2/30128295/law_manual_november_2013_122115.pdf</w:t>
        </w:r>
      </w:hyperlink>
    </w:p>
    <w:p w14:paraId="38E2CD92" w14:textId="77777777" w:rsidR="00D76A45" w:rsidRPr="00D76A45" w:rsidRDefault="00D76A45" w:rsidP="004D5E8F">
      <w:pPr>
        <w:pStyle w:val="NormalWeb"/>
        <w:spacing w:before="2" w:after="2"/>
        <w:rPr>
          <w:rFonts w:asciiTheme="minorHAnsi" w:hAnsiTheme="minorHAnsi"/>
          <w:sz w:val="24"/>
          <w:szCs w:val="24"/>
        </w:rPr>
      </w:pPr>
    </w:p>
    <w:p w14:paraId="60A6D467" w14:textId="77777777" w:rsidR="003D2A3A" w:rsidRPr="00276B16" w:rsidRDefault="004D5E8F" w:rsidP="003D2A3A">
      <w:pPr>
        <w:pStyle w:val="NormalWeb"/>
        <w:spacing w:before="2" w:after="2"/>
        <w:rPr>
          <w:rFonts w:asciiTheme="minorHAnsi" w:hAnsiTheme="minorHAnsi"/>
          <w:sz w:val="24"/>
        </w:rPr>
      </w:pPr>
      <w:r w:rsidRPr="00276B16">
        <w:rPr>
          <w:rFonts w:asciiTheme="minorHAnsi" w:hAnsiTheme="minorHAnsi"/>
          <w:b/>
          <w:sz w:val="28"/>
          <w:szCs w:val="24"/>
        </w:rPr>
        <w:t>Supplemental Text: NOT REQUIRED</w:t>
      </w:r>
      <w:r w:rsidRPr="00276B16">
        <w:rPr>
          <w:rFonts w:asciiTheme="minorHAnsi" w:hAnsiTheme="minorHAnsi"/>
          <w:sz w:val="28"/>
          <w:szCs w:val="24"/>
        </w:rPr>
        <w:br/>
      </w:r>
      <w:r w:rsidR="003D2A3A" w:rsidRPr="00276B16">
        <w:rPr>
          <w:rFonts w:asciiTheme="minorHAnsi" w:hAnsiTheme="minorHAnsi"/>
          <w:sz w:val="24"/>
          <w:szCs w:val="24"/>
        </w:rPr>
        <w:t xml:space="preserve">Sorenson, R. and Goldsmith, L. (2013). </w:t>
      </w:r>
      <w:r w:rsidR="003D2A3A" w:rsidRPr="00276B16">
        <w:rPr>
          <w:rFonts w:asciiTheme="minorHAnsi" w:hAnsiTheme="minorHAnsi"/>
          <w:i/>
          <w:iCs/>
          <w:sz w:val="24"/>
          <w:szCs w:val="24"/>
        </w:rPr>
        <w:t xml:space="preserve">The principal’s guide to school budgeting </w:t>
      </w:r>
      <w:r w:rsidR="003D2A3A" w:rsidRPr="00276B16">
        <w:rPr>
          <w:rFonts w:asciiTheme="minorHAnsi" w:hAnsiTheme="minorHAnsi"/>
          <w:sz w:val="24"/>
          <w:szCs w:val="24"/>
        </w:rPr>
        <w:t xml:space="preserve">(2nd Ed.). Thousand Oaks, CA: Corwin Press. </w:t>
      </w:r>
    </w:p>
    <w:p w14:paraId="7B2F5220" w14:textId="77777777" w:rsidR="003D2A3A" w:rsidRPr="00276B16" w:rsidRDefault="003D2A3A" w:rsidP="003D2A3A">
      <w:pPr>
        <w:pStyle w:val="NormalWeb"/>
        <w:spacing w:before="2" w:after="2"/>
        <w:rPr>
          <w:rFonts w:asciiTheme="minorHAnsi" w:hAnsiTheme="minorHAnsi"/>
          <w:sz w:val="24"/>
        </w:rPr>
      </w:pPr>
    </w:p>
    <w:p w14:paraId="616E863E" w14:textId="77777777" w:rsidR="003D2A3A" w:rsidRPr="00276B16" w:rsidRDefault="003D2A3A" w:rsidP="003D2A3A">
      <w:pPr>
        <w:pStyle w:val="NormalWeb"/>
        <w:spacing w:before="2" w:after="2"/>
        <w:rPr>
          <w:rFonts w:asciiTheme="minorHAnsi" w:hAnsiTheme="minorHAnsi"/>
          <w:sz w:val="24"/>
        </w:rPr>
      </w:pPr>
      <w:proofErr w:type="gramStart"/>
      <w:r w:rsidRPr="00276B16">
        <w:rPr>
          <w:rFonts w:asciiTheme="minorHAnsi" w:hAnsiTheme="minorHAnsi"/>
          <w:sz w:val="24"/>
          <w:szCs w:val="24"/>
        </w:rPr>
        <w:t>Waggoner, C. (2005).</w:t>
      </w:r>
      <w:proofErr w:type="gramEnd"/>
      <w:r w:rsidRPr="00276B16">
        <w:rPr>
          <w:rFonts w:asciiTheme="minorHAnsi" w:hAnsiTheme="minorHAnsi"/>
          <w:sz w:val="24"/>
          <w:szCs w:val="24"/>
        </w:rPr>
        <w:t xml:space="preserve"> Communicating school finance: What every beginning principal needs to know. New York, NY: </w:t>
      </w:r>
      <w:proofErr w:type="spellStart"/>
      <w:r w:rsidRPr="00276B16">
        <w:rPr>
          <w:rFonts w:asciiTheme="minorHAnsi" w:hAnsiTheme="minorHAnsi"/>
          <w:sz w:val="24"/>
          <w:szCs w:val="24"/>
        </w:rPr>
        <w:t>iUniverse</w:t>
      </w:r>
      <w:proofErr w:type="spellEnd"/>
      <w:r w:rsidRPr="00276B16">
        <w:rPr>
          <w:rFonts w:asciiTheme="minorHAnsi" w:hAnsiTheme="minorHAnsi"/>
          <w:sz w:val="24"/>
          <w:szCs w:val="24"/>
        </w:rPr>
        <w:t xml:space="preserve">, Inc. </w:t>
      </w:r>
    </w:p>
    <w:p w14:paraId="043E979B" w14:textId="77777777" w:rsidR="001D455B" w:rsidRPr="00276B16" w:rsidRDefault="001D455B" w:rsidP="00F009C4">
      <w:pPr>
        <w:rPr>
          <w:b/>
          <w:szCs w:val="28"/>
        </w:rPr>
      </w:pPr>
    </w:p>
    <w:p w14:paraId="704AC170" w14:textId="77777777" w:rsidR="001D455B" w:rsidRPr="00276B16" w:rsidRDefault="001D455B" w:rsidP="00F009C4">
      <w:pPr>
        <w:rPr>
          <w:b/>
          <w:sz w:val="28"/>
          <w:szCs w:val="28"/>
        </w:rPr>
      </w:pPr>
      <w:r w:rsidRPr="00276B16">
        <w:rPr>
          <w:b/>
          <w:sz w:val="28"/>
          <w:szCs w:val="28"/>
        </w:rPr>
        <w:t>Evaluation</w:t>
      </w:r>
    </w:p>
    <w:p w14:paraId="7EEBE55D" w14:textId="77777777" w:rsidR="001D455B" w:rsidRPr="00276B16" w:rsidRDefault="001D455B" w:rsidP="00F009C4">
      <w:pPr>
        <w:rPr>
          <w:b/>
          <w:szCs w:val="28"/>
        </w:rPr>
      </w:pPr>
    </w:p>
    <w:p w14:paraId="3ACB0E68" w14:textId="1B5C2CE0" w:rsidR="001D455B" w:rsidRPr="00276B16" w:rsidRDefault="001D455B" w:rsidP="00F009C4">
      <w:pPr>
        <w:rPr>
          <w:szCs w:val="28"/>
        </w:rPr>
      </w:pPr>
      <w:r w:rsidRPr="00276B16">
        <w:rPr>
          <w:szCs w:val="28"/>
        </w:rPr>
        <w:t xml:space="preserve">Measurement of student growth will be assessed using </w:t>
      </w:r>
      <w:r w:rsidR="0009664B">
        <w:rPr>
          <w:szCs w:val="28"/>
        </w:rPr>
        <w:t>five activities for a total of 5</w:t>
      </w:r>
      <w:r w:rsidRPr="00276B16">
        <w:rPr>
          <w:szCs w:val="28"/>
        </w:rPr>
        <w:t>00 points.</w:t>
      </w:r>
    </w:p>
    <w:p w14:paraId="1AF47BBB" w14:textId="77777777" w:rsidR="001D455B" w:rsidRPr="00276B16" w:rsidRDefault="001D455B" w:rsidP="00F009C4">
      <w:pPr>
        <w:rPr>
          <w:szCs w:val="28"/>
        </w:rPr>
      </w:pPr>
    </w:p>
    <w:p w14:paraId="303B8782" w14:textId="244880A9" w:rsidR="001D455B" w:rsidRPr="00276B16" w:rsidRDefault="00D76A45" w:rsidP="001D455B">
      <w:pPr>
        <w:pStyle w:val="ListParagraph"/>
        <w:numPr>
          <w:ilvl w:val="0"/>
          <w:numId w:val="1"/>
        </w:numPr>
        <w:rPr>
          <w:szCs w:val="28"/>
        </w:rPr>
      </w:pPr>
      <w:r>
        <w:rPr>
          <w:szCs w:val="28"/>
        </w:rPr>
        <w:t>Case Scenarios</w:t>
      </w:r>
      <w:r w:rsidR="0009664B">
        <w:rPr>
          <w:szCs w:val="28"/>
        </w:rPr>
        <w:t xml:space="preserve"> (20</w:t>
      </w:r>
      <w:r w:rsidR="001D455B" w:rsidRPr="00276B16">
        <w:rPr>
          <w:szCs w:val="28"/>
        </w:rPr>
        <w:t>0 points)</w:t>
      </w:r>
    </w:p>
    <w:p w14:paraId="76CA4025" w14:textId="77777777" w:rsidR="001D455B" w:rsidRPr="00276B16" w:rsidRDefault="001D455B" w:rsidP="001D455B">
      <w:pPr>
        <w:pStyle w:val="ListParagraph"/>
        <w:numPr>
          <w:ilvl w:val="0"/>
          <w:numId w:val="1"/>
        </w:numPr>
        <w:rPr>
          <w:szCs w:val="28"/>
        </w:rPr>
      </w:pPr>
      <w:r w:rsidRPr="00276B16">
        <w:rPr>
          <w:szCs w:val="28"/>
        </w:rPr>
        <w:t>District Project (100 points)</w:t>
      </w:r>
    </w:p>
    <w:p w14:paraId="042951CE" w14:textId="77777777" w:rsidR="001D455B" w:rsidRPr="00276B16" w:rsidRDefault="001D455B" w:rsidP="001D455B">
      <w:pPr>
        <w:pStyle w:val="ListParagraph"/>
        <w:numPr>
          <w:ilvl w:val="0"/>
          <w:numId w:val="1"/>
        </w:numPr>
        <w:rPr>
          <w:szCs w:val="28"/>
        </w:rPr>
      </w:pPr>
      <w:r w:rsidRPr="00276B16">
        <w:rPr>
          <w:szCs w:val="28"/>
        </w:rPr>
        <w:t>Principal Interview (100 points)</w:t>
      </w:r>
    </w:p>
    <w:p w14:paraId="4033ED8E" w14:textId="77777777" w:rsidR="0027674F" w:rsidRPr="00276B16" w:rsidRDefault="001D455B" w:rsidP="001D455B">
      <w:pPr>
        <w:pStyle w:val="ListParagraph"/>
        <w:numPr>
          <w:ilvl w:val="0"/>
          <w:numId w:val="1"/>
        </w:numPr>
        <w:rPr>
          <w:szCs w:val="28"/>
        </w:rPr>
      </w:pPr>
      <w:r w:rsidRPr="00276B16">
        <w:rPr>
          <w:szCs w:val="28"/>
        </w:rPr>
        <w:t>Building Level Budget Reduction Project (100 points)</w:t>
      </w:r>
    </w:p>
    <w:p w14:paraId="44836C43" w14:textId="77777777" w:rsidR="001D7695" w:rsidRDefault="001D7695" w:rsidP="0027674F">
      <w:pPr>
        <w:rPr>
          <w:b/>
          <w:sz w:val="28"/>
          <w:szCs w:val="28"/>
        </w:rPr>
      </w:pPr>
    </w:p>
    <w:p w14:paraId="57F1781B" w14:textId="77777777" w:rsidR="0027674F" w:rsidRPr="00276B16" w:rsidRDefault="0027674F" w:rsidP="0027674F">
      <w:pPr>
        <w:rPr>
          <w:b/>
          <w:sz w:val="28"/>
          <w:szCs w:val="28"/>
        </w:rPr>
      </w:pPr>
      <w:r w:rsidRPr="00276B16">
        <w:rPr>
          <w:b/>
          <w:sz w:val="28"/>
          <w:szCs w:val="28"/>
        </w:rPr>
        <w:t xml:space="preserve">Description of Course Activities to be </w:t>
      </w:r>
      <w:proofErr w:type="gramStart"/>
      <w:r w:rsidRPr="00276B16">
        <w:rPr>
          <w:b/>
          <w:sz w:val="28"/>
          <w:szCs w:val="28"/>
        </w:rPr>
        <w:t>Evaluated</w:t>
      </w:r>
      <w:proofErr w:type="gramEnd"/>
    </w:p>
    <w:p w14:paraId="65998C8E" w14:textId="77777777" w:rsidR="0027674F" w:rsidRPr="00276B16" w:rsidRDefault="0027674F" w:rsidP="0027674F">
      <w:pPr>
        <w:rPr>
          <w:b/>
          <w:szCs w:val="28"/>
        </w:rPr>
      </w:pPr>
    </w:p>
    <w:p w14:paraId="22B21274" w14:textId="1FD9D4F5" w:rsidR="0027674F" w:rsidRDefault="00D76A45" w:rsidP="00D76A45">
      <w:pPr>
        <w:pStyle w:val="ListParagraph"/>
        <w:numPr>
          <w:ilvl w:val="0"/>
          <w:numId w:val="5"/>
        </w:numPr>
        <w:rPr>
          <w:szCs w:val="28"/>
        </w:rPr>
      </w:pPr>
      <w:r>
        <w:rPr>
          <w:b/>
          <w:szCs w:val="28"/>
        </w:rPr>
        <w:t>Case Scenarios</w:t>
      </w:r>
      <w:r w:rsidR="0027674F" w:rsidRPr="00276B16">
        <w:rPr>
          <w:szCs w:val="28"/>
        </w:rPr>
        <w:t xml:space="preserve">. </w:t>
      </w:r>
    </w:p>
    <w:p w14:paraId="2DBF5B47" w14:textId="462A87D6" w:rsidR="0009664B" w:rsidRPr="0009664B" w:rsidRDefault="0009664B" w:rsidP="0009664B">
      <w:pPr>
        <w:pStyle w:val="NormalWeb"/>
        <w:shd w:val="clear" w:color="auto" w:fill="FFFFFF"/>
        <w:spacing w:before="2" w:after="2" w:line="315" w:lineRule="atLeast"/>
        <w:ind w:left="360"/>
        <w:rPr>
          <w:rFonts w:asciiTheme="minorHAnsi" w:hAnsiTheme="minorHAnsi"/>
          <w:color w:val="333333"/>
          <w:sz w:val="24"/>
          <w:szCs w:val="24"/>
        </w:rPr>
      </w:pPr>
      <w:r w:rsidRPr="0009664B">
        <w:rPr>
          <w:rFonts w:asciiTheme="minorHAnsi" w:hAnsiTheme="minorHAnsi"/>
          <w:color w:val="333333"/>
          <w:sz w:val="24"/>
          <w:szCs w:val="24"/>
        </w:rPr>
        <w:t>This assignment consists of a series of</w:t>
      </w:r>
      <w:r>
        <w:rPr>
          <w:rFonts w:asciiTheme="minorHAnsi" w:hAnsiTheme="minorHAnsi"/>
          <w:color w:val="333333"/>
          <w:sz w:val="24"/>
          <w:szCs w:val="24"/>
        </w:rPr>
        <w:t xml:space="preserve"> 20</w:t>
      </w:r>
      <w:r w:rsidRPr="0009664B">
        <w:rPr>
          <w:rFonts w:asciiTheme="minorHAnsi" w:hAnsiTheme="minorHAnsi"/>
          <w:color w:val="333333"/>
          <w:sz w:val="24"/>
          <w:szCs w:val="24"/>
        </w:rPr>
        <w:t xml:space="preserve"> case scenarios, which will be distributed in a separate document. Each student is to respond to each scenario with the appropriate response and legal authority. Generally, the legal authority </w:t>
      </w:r>
      <w:proofErr w:type="gramStart"/>
      <w:r w:rsidRPr="0009664B">
        <w:rPr>
          <w:rFonts w:asciiTheme="minorHAnsi" w:hAnsiTheme="minorHAnsi"/>
          <w:color w:val="333333"/>
          <w:sz w:val="24"/>
          <w:szCs w:val="24"/>
        </w:rPr>
        <w:t>is</w:t>
      </w:r>
      <w:proofErr w:type="gramEnd"/>
      <w:r w:rsidRPr="0009664B">
        <w:rPr>
          <w:rFonts w:asciiTheme="minorHAnsi" w:hAnsiTheme="minorHAnsi"/>
          <w:color w:val="333333"/>
          <w:sz w:val="24"/>
          <w:szCs w:val="24"/>
        </w:rPr>
        <w:t xml:space="preserve"> found in Alabama Legislature’s Code of Alabama 1975 Title 16: Education found</w:t>
      </w:r>
      <w:r w:rsidR="0085188A">
        <w:fldChar w:fldCharType="begin"/>
      </w:r>
      <w:r w:rsidR="0085188A">
        <w:instrText xml:space="preserve"> HYPERLINK "http://alisondb.legislature.state.al.us/alison/codeofalabama/1975/coatoc.htm" \t "_blank" </w:instrText>
      </w:r>
      <w:r w:rsidR="0085188A">
        <w:fldChar w:fldCharType="separate"/>
      </w:r>
      <w:r w:rsidRPr="0009664B">
        <w:rPr>
          <w:rStyle w:val="Hyperlink"/>
          <w:rFonts w:asciiTheme="minorHAnsi" w:hAnsiTheme="minorHAnsi"/>
          <w:color w:val="0081BD"/>
          <w:sz w:val="24"/>
          <w:szCs w:val="24"/>
        </w:rPr>
        <w:t>http://alisondb.legislature.state.al.us/alison/codeofalabama/1975/coatoc.htm</w:t>
      </w:r>
      <w:r w:rsidRPr="0009664B">
        <w:rPr>
          <w:rStyle w:val="screenreader-only"/>
          <w:rFonts w:asciiTheme="minorHAnsi" w:hAnsiTheme="minorHAnsi"/>
          <w:color w:val="0081BD"/>
          <w:sz w:val="24"/>
          <w:szCs w:val="24"/>
          <w:bdr w:val="none" w:sz="0" w:space="0" w:color="auto" w:frame="1"/>
        </w:rPr>
        <w:t> (Links to an external site.)</w:t>
      </w:r>
      <w:r w:rsidR="0085188A">
        <w:rPr>
          <w:rStyle w:val="screenreader-only"/>
          <w:rFonts w:asciiTheme="minorHAnsi" w:hAnsiTheme="minorHAnsi"/>
          <w:color w:val="0081BD"/>
          <w:sz w:val="24"/>
          <w:szCs w:val="24"/>
          <w:bdr w:val="none" w:sz="0" w:space="0" w:color="auto" w:frame="1"/>
        </w:rPr>
        <w:fldChar w:fldCharType="end"/>
      </w:r>
      <w:r>
        <w:rPr>
          <w:rFonts w:asciiTheme="minorHAnsi" w:hAnsiTheme="minorHAnsi"/>
          <w:color w:val="333333"/>
          <w:sz w:val="24"/>
          <w:szCs w:val="24"/>
        </w:rPr>
        <w:t xml:space="preserve"> </w:t>
      </w:r>
      <w:proofErr w:type="gramStart"/>
      <w:r>
        <w:rPr>
          <w:rFonts w:asciiTheme="minorHAnsi" w:hAnsiTheme="minorHAnsi"/>
          <w:color w:val="333333"/>
          <w:sz w:val="24"/>
          <w:szCs w:val="24"/>
        </w:rPr>
        <w:t>or</w:t>
      </w:r>
      <w:proofErr w:type="gramEnd"/>
      <w:r>
        <w:rPr>
          <w:rFonts w:asciiTheme="minorHAnsi" w:hAnsiTheme="minorHAnsi"/>
          <w:color w:val="333333"/>
          <w:sz w:val="24"/>
          <w:szCs w:val="24"/>
        </w:rPr>
        <w:t xml:space="preserve"> to a Federal law such as FERPA, ADA, </w:t>
      </w:r>
      <w:proofErr w:type="spellStart"/>
      <w:r>
        <w:rPr>
          <w:rFonts w:asciiTheme="minorHAnsi" w:hAnsiTheme="minorHAnsi"/>
          <w:color w:val="333333"/>
          <w:sz w:val="24"/>
          <w:szCs w:val="24"/>
        </w:rPr>
        <w:t>ect</w:t>
      </w:r>
      <w:proofErr w:type="spellEnd"/>
      <w:r w:rsidRPr="0009664B">
        <w:rPr>
          <w:rFonts w:asciiTheme="minorHAnsi" w:hAnsiTheme="minorHAnsi"/>
          <w:color w:val="333333"/>
          <w:sz w:val="24"/>
          <w:szCs w:val="24"/>
        </w:rPr>
        <w:t>. Your answers should be brief and to the point (1-page). Each write up should include</w:t>
      </w:r>
    </w:p>
    <w:p w14:paraId="211D6B37" w14:textId="77777777" w:rsidR="0009664B" w:rsidRPr="0009664B" w:rsidRDefault="0009664B" w:rsidP="0009664B">
      <w:pPr>
        <w:pStyle w:val="NormalWeb"/>
        <w:shd w:val="clear" w:color="auto" w:fill="FFFFFF"/>
        <w:spacing w:before="2" w:after="2" w:line="315" w:lineRule="atLeast"/>
        <w:ind w:left="360"/>
        <w:rPr>
          <w:rFonts w:asciiTheme="minorHAnsi" w:hAnsiTheme="minorHAnsi"/>
          <w:color w:val="333333"/>
          <w:sz w:val="24"/>
          <w:szCs w:val="24"/>
        </w:rPr>
      </w:pPr>
      <w:r w:rsidRPr="0009664B">
        <w:rPr>
          <w:rFonts w:asciiTheme="minorHAnsi" w:hAnsiTheme="minorHAnsi"/>
          <w:color w:val="333333"/>
          <w:sz w:val="24"/>
          <w:szCs w:val="24"/>
        </w:rPr>
        <w:t>1) State your position,</w:t>
      </w:r>
    </w:p>
    <w:p w14:paraId="00A6EE35" w14:textId="77777777" w:rsidR="0009664B" w:rsidRPr="0009664B" w:rsidRDefault="0009664B" w:rsidP="0009664B">
      <w:pPr>
        <w:pStyle w:val="NormalWeb"/>
        <w:shd w:val="clear" w:color="auto" w:fill="FFFFFF"/>
        <w:spacing w:before="2" w:after="2" w:line="315" w:lineRule="atLeast"/>
        <w:ind w:left="360"/>
        <w:rPr>
          <w:rFonts w:asciiTheme="minorHAnsi" w:hAnsiTheme="minorHAnsi"/>
          <w:color w:val="333333"/>
          <w:sz w:val="24"/>
          <w:szCs w:val="24"/>
        </w:rPr>
      </w:pPr>
      <w:r w:rsidRPr="0009664B">
        <w:rPr>
          <w:rFonts w:asciiTheme="minorHAnsi" w:hAnsiTheme="minorHAnsi"/>
          <w:color w:val="333333"/>
          <w:sz w:val="24"/>
          <w:szCs w:val="24"/>
        </w:rPr>
        <w:t>2) Discuss your constitutional/statutory arguments,</w:t>
      </w:r>
    </w:p>
    <w:p w14:paraId="1F0D16D6" w14:textId="77777777" w:rsidR="0009664B" w:rsidRPr="0009664B" w:rsidRDefault="0009664B" w:rsidP="0009664B">
      <w:pPr>
        <w:pStyle w:val="NormalWeb"/>
        <w:shd w:val="clear" w:color="auto" w:fill="FFFFFF"/>
        <w:spacing w:before="2" w:after="2" w:line="315" w:lineRule="atLeast"/>
        <w:ind w:left="360"/>
        <w:rPr>
          <w:rFonts w:asciiTheme="minorHAnsi" w:hAnsiTheme="minorHAnsi"/>
          <w:color w:val="333333"/>
          <w:sz w:val="24"/>
          <w:szCs w:val="24"/>
        </w:rPr>
      </w:pPr>
      <w:r w:rsidRPr="0009664B">
        <w:rPr>
          <w:rFonts w:asciiTheme="minorHAnsi" w:hAnsiTheme="minorHAnsi"/>
          <w:color w:val="333333"/>
          <w:sz w:val="24"/>
          <w:szCs w:val="24"/>
        </w:rPr>
        <w:t>3) Discuss which cases or codes or rules of law support your argument, and</w:t>
      </w:r>
    </w:p>
    <w:p w14:paraId="5431D055" w14:textId="77777777" w:rsidR="0009664B" w:rsidRPr="0009664B" w:rsidRDefault="0009664B" w:rsidP="0009664B">
      <w:pPr>
        <w:pStyle w:val="NormalWeb"/>
        <w:shd w:val="clear" w:color="auto" w:fill="FFFFFF"/>
        <w:spacing w:before="2" w:after="2" w:line="315" w:lineRule="atLeast"/>
        <w:ind w:left="360"/>
        <w:rPr>
          <w:rFonts w:asciiTheme="minorHAnsi" w:hAnsiTheme="minorHAnsi"/>
          <w:color w:val="333333"/>
          <w:sz w:val="24"/>
          <w:szCs w:val="24"/>
        </w:rPr>
      </w:pPr>
      <w:r w:rsidRPr="0009664B">
        <w:rPr>
          <w:rFonts w:asciiTheme="minorHAnsi" w:hAnsiTheme="minorHAnsi"/>
          <w:color w:val="333333"/>
          <w:sz w:val="24"/>
          <w:szCs w:val="24"/>
        </w:rPr>
        <w:t xml:space="preserve">4) </w:t>
      </w:r>
      <w:proofErr w:type="gramStart"/>
      <w:r w:rsidRPr="0009664B">
        <w:rPr>
          <w:rFonts w:asciiTheme="minorHAnsi" w:hAnsiTheme="minorHAnsi"/>
          <w:color w:val="333333"/>
          <w:sz w:val="24"/>
          <w:szCs w:val="24"/>
        </w:rPr>
        <w:t>discuss</w:t>
      </w:r>
      <w:proofErr w:type="gramEnd"/>
      <w:r w:rsidRPr="0009664B">
        <w:rPr>
          <w:rFonts w:asciiTheme="minorHAnsi" w:hAnsiTheme="minorHAnsi"/>
          <w:color w:val="333333"/>
          <w:sz w:val="24"/>
          <w:szCs w:val="24"/>
        </w:rPr>
        <w:t xml:space="preserve"> what policy arguments (non-legal arguments) support your position (consider ethical arguments here too).</w:t>
      </w:r>
    </w:p>
    <w:p w14:paraId="161221E3" w14:textId="77777777" w:rsidR="0009664B" w:rsidRPr="0009664B" w:rsidRDefault="0009664B" w:rsidP="0009664B">
      <w:pPr>
        <w:pStyle w:val="NormalWeb"/>
        <w:shd w:val="clear" w:color="auto" w:fill="FFFFFF"/>
        <w:spacing w:before="2" w:after="2" w:line="315" w:lineRule="atLeast"/>
        <w:ind w:left="360"/>
        <w:rPr>
          <w:rFonts w:asciiTheme="minorHAnsi" w:hAnsiTheme="minorHAnsi"/>
          <w:color w:val="333333"/>
          <w:sz w:val="24"/>
          <w:szCs w:val="24"/>
        </w:rPr>
      </w:pPr>
      <w:r w:rsidRPr="0009664B">
        <w:rPr>
          <w:rFonts w:asciiTheme="minorHAnsi" w:hAnsiTheme="minorHAnsi"/>
          <w:color w:val="333333"/>
          <w:sz w:val="24"/>
          <w:szCs w:val="24"/>
        </w:rPr>
        <w:t>These are pass/fail responses. In the unlikely event you do not provide an accurate response, you will have the opportunity to revise up until the last week of class. There will be a place to upload your responses on Canvas and receive feedback. All written work must be stylistically correct and cited using APA style of writing.</w:t>
      </w:r>
    </w:p>
    <w:p w14:paraId="546915E5" w14:textId="77777777" w:rsidR="001D7695" w:rsidRPr="0009664B" w:rsidRDefault="001D7695" w:rsidP="0009664B">
      <w:pPr>
        <w:pStyle w:val="ListParagraph"/>
        <w:rPr>
          <w:rFonts w:eastAsia="Times New Roman"/>
        </w:rPr>
      </w:pPr>
    </w:p>
    <w:p w14:paraId="35BF8AA6" w14:textId="1F28B084" w:rsidR="00D76A45" w:rsidRDefault="001D7695" w:rsidP="00D76A45">
      <w:pPr>
        <w:pStyle w:val="ListParagraph"/>
        <w:rPr>
          <w:szCs w:val="28"/>
        </w:rPr>
      </w:pPr>
      <w:r w:rsidRPr="0009664B">
        <w:rPr>
          <w:i/>
        </w:rPr>
        <w:t>Rationale:</w:t>
      </w:r>
      <w:r w:rsidRPr="0009664B">
        <w:t xml:space="preserve"> As a school leader, you must be familiar with the statutes guiding your decision-making.  Using a scenario-based form of exploration</w:t>
      </w:r>
      <w:r>
        <w:rPr>
          <w:szCs w:val="28"/>
        </w:rPr>
        <w:t xml:space="preserve"> of these statutes will provide the exposure to these legal mandates in a real-life setting.  </w:t>
      </w:r>
    </w:p>
    <w:p w14:paraId="77086F9F" w14:textId="77777777" w:rsidR="001D7695" w:rsidRDefault="001D7695" w:rsidP="00D76A45">
      <w:pPr>
        <w:pStyle w:val="ListParagraph"/>
        <w:rPr>
          <w:szCs w:val="28"/>
        </w:rPr>
      </w:pPr>
    </w:p>
    <w:p w14:paraId="29A68FD9" w14:textId="77777777" w:rsidR="001D7695" w:rsidRDefault="001D7695" w:rsidP="00D76A45">
      <w:pPr>
        <w:pStyle w:val="ListParagraph"/>
        <w:rPr>
          <w:b/>
          <w:szCs w:val="28"/>
        </w:rPr>
      </w:pPr>
      <w:r>
        <w:rPr>
          <w:b/>
          <w:szCs w:val="28"/>
        </w:rPr>
        <w:t>Rubric:</w:t>
      </w:r>
    </w:p>
    <w:p w14:paraId="19AF2565" w14:textId="5B2EE642" w:rsidR="001D7695" w:rsidRPr="001D7695" w:rsidRDefault="001D7695" w:rsidP="00D76A45">
      <w:pPr>
        <w:pStyle w:val="ListParagraph"/>
        <w:rPr>
          <w:b/>
          <w:szCs w:val="28"/>
        </w:rPr>
      </w:pPr>
      <w:r>
        <w:rPr>
          <w:szCs w:val="28"/>
        </w:rPr>
        <w:t>The compilation of scenarios will be pass/fail.  They are to be completed before the last week of class in order to have the opportunity for revision.</w:t>
      </w:r>
      <w:r w:rsidR="0009664B">
        <w:rPr>
          <w:b/>
          <w:szCs w:val="28"/>
        </w:rPr>
        <w:t xml:space="preserve"> (2</w:t>
      </w:r>
      <w:r>
        <w:rPr>
          <w:b/>
          <w:szCs w:val="28"/>
        </w:rPr>
        <w:t>00 points)</w:t>
      </w:r>
    </w:p>
    <w:p w14:paraId="4FDE4104" w14:textId="77777777" w:rsidR="001D7695" w:rsidRPr="00276B16" w:rsidRDefault="001D7695" w:rsidP="00D76A45">
      <w:pPr>
        <w:pStyle w:val="ListParagraph"/>
        <w:rPr>
          <w:szCs w:val="28"/>
        </w:rPr>
      </w:pPr>
    </w:p>
    <w:p w14:paraId="38E3FD88" w14:textId="77777777" w:rsidR="009A5923" w:rsidRPr="009A5923" w:rsidRDefault="009A5923" w:rsidP="009A5923">
      <w:pPr>
        <w:pStyle w:val="ListParagraph"/>
        <w:rPr>
          <w:szCs w:val="28"/>
        </w:rPr>
      </w:pPr>
    </w:p>
    <w:p w14:paraId="247AB832" w14:textId="77777777" w:rsidR="009F0359" w:rsidRPr="00276B16" w:rsidRDefault="009F0359" w:rsidP="0027674F">
      <w:pPr>
        <w:pStyle w:val="ListParagraph"/>
        <w:numPr>
          <w:ilvl w:val="0"/>
          <w:numId w:val="5"/>
        </w:numPr>
        <w:rPr>
          <w:szCs w:val="28"/>
        </w:rPr>
      </w:pPr>
      <w:r w:rsidRPr="00276B16">
        <w:rPr>
          <w:b/>
          <w:szCs w:val="28"/>
        </w:rPr>
        <w:t>District Project</w:t>
      </w:r>
    </w:p>
    <w:p w14:paraId="12F917A8" w14:textId="047A1FDF" w:rsidR="009F0359" w:rsidRPr="00EB2D83" w:rsidRDefault="009F0359" w:rsidP="009F0359">
      <w:pPr>
        <w:pStyle w:val="NormalWeb"/>
        <w:spacing w:before="2" w:after="2"/>
        <w:ind w:left="720"/>
        <w:rPr>
          <w:rFonts w:asciiTheme="minorHAnsi" w:hAnsiTheme="minorHAnsi"/>
          <w:bCs/>
          <w:sz w:val="24"/>
          <w:szCs w:val="24"/>
        </w:rPr>
      </w:pPr>
      <w:r w:rsidRPr="00276B16">
        <w:rPr>
          <w:rFonts w:asciiTheme="minorHAnsi" w:hAnsiTheme="minorHAnsi"/>
          <w:sz w:val="24"/>
          <w:szCs w:val="24"/>
        </w:rPr>
        <w:t xml:space="preserve">Each student will </w:t>
      </w:r>
      <w:r w:rsidR="00100B17">
        <w:rPr>
          <w:rFonts w:asciiTheme="minorHAnsi" w:hAnsiTheme="minorHAnsi"/>
          <w:sz w:val="24"/>
          <w:szCs w:val="24"/>
        </w:rPr>
        <w:t>research</w:t>
      </w:r>
      <w:r w:rsidR="00EB2D83">
        <w:rPr>
          <w:rFonts w:asciiTheme="minorHAnsi" w:hAnsiTheme="minorHAnsi"/>
          <w:sz w:val="24"/>
          <w:szCs w:val="24"/>
        </w:rPr>
        <w:t xml:space="preserve"> and</w:t>
      </w:r>
      <w:r w:rsidRPr="00276B16">
        <w:rPr>
          <w:rFonts w:asciiTheme="minorHAnsi" w:hAnsiTheme="minorHAnsi"/>
          <w:sz w:val="24"/>
          <w:szCs w:val="24"/>
        </w:rPr>
        <w:t xml:space="preserve"> present finance and policy information regarding a school district in Alabama</w:t>
      </w:r>
      <w:r w:rsidR="00EB2D83">
        <w:rPr>
          <w:rFonts w:asciiTheme="minorHAnsi" w:hAnsiTheme="minorHAnsi"/>
          <w:sz w:val="24"/>
          <w:szCs w:val="24"/>
        </w:rPr>
        <w:t xml:space="preserve"> using the template below</w:t>
      </w:r>
      <w:r w:rsidRPr="00276B16">
        <w:rPr>
          <w:rFonts w:asciiTheme="minorHAnsi" w:hAnsiTheme="minorHAnsi"/>
          <w:b/>
          <w:bCs/>
          <w:sz w:val="24"/>
          <w:szCs w:val="24"/>
        </w:rPr>
        <w:t>.</w:t>
      </w:r>
      <w:r w:rsidR="00EB2D83">
        <w:rPr>
          <w:rFonts w:asciiTheme="minorHAnsi" w:hAnsiTheme="minorHAnsi"/>
          <w:b/>
          <w:bCs/>
          <w:sz w:val="24"/>
          <w:szCs w:val="24"/>
        </w:rPr>
        <w:t xml:space="preserve">  </w:t>
      </w:r>
      <w:r w:rsidR="00EB2D83">
        <w:rPr>
          <w:rFonts w:asciiTheme="minorHAnsi" w:hAnsiTheme="minorHAnsi"/>
          <w:bCs/>
          <w:sz w:val="24"/>
          <w:szCs w:val="24"/>
        </w:rPr>
        <w:t xml:space="preserve">The presentation should be in a digital poster such as </w:t>
      </w:r>
      <w:proofErr w:type="spellStart"/>
      <w:r w:rsidR="00EB2D83">
        <w:rPr>
          <w:rFonts w:asciiTheme="minorHAnsi" w:hAnsiTheme="minorHAnsi"/>
          <w:bCs/>
          <w:sz w:val="24"/>
          <w:szCs w:val="24"/>
        </w:rPr>
        <w:t>glogster</w:t>
      </w:r>
      <w:proofErr w:type="spellEnd"/>
      <w:r w:rsidR="00EB2D83">
        <w:rPr>
          <w:rFonts w:asciiTheme="minorHAnsi" w:hAnsiTheme="minorHAnsi"/>
          <w:bCs/>
          <w:sz w:val="24"/>
          <w:szCs w:val="24"/>
        </w:rPr>
        <w:t>.</w:t>
      </w:r>
    </w:p>
    <w:p w14:paraId="790D3210" w14:textId="77777777" w:rsidR="009F0359" w:rsidRPr="00276B16" w:rsidRDefault="009F0359" w:rsidP="009F0359">
      <w:pPr>
        <w:pStyle w:val="NormalWeb"/>
        <w:spacing w:before="2" w:after="2"/>
        <w:ind w:left="720"/>
        <w:rPr>
          <w:rFonts w:asciiTheme="minorHAnsi" w:hAnsiTheme="minorHAnsi"/>
          <w:b/>
          <w:bCs/>
          <w:sz w:val="24"/>
          <w:szCs w:val="24"/>
        </w:rPr>
      </w:pPr>
    </w:p>
    <w:p w14:paraId="0A468C32"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Information to gather and questions to answer for presentation: </w:t>
      </w:r>
    </w:p>
    <w:p w14:paraId="4F7D21B8" w14:textId="77777777" w:rsidR="009F0359" w:rsidRPr="00276B16" w:rsidRDefault="009F0359" w:rsidP="009F0359">
      <w:pPr>
        <w:pStyle w:val="NormalWeb"/>
        <w:spacing w:before="2" w:after="2"/>
        <w:rPr>
          <w:rFonts w:asciiTheme="minorHAnsi" w:hAnsiTheme="minorHAnsi"/>
          <w:b/>
          <w:sz w:val="24"/>
          <w:szCs w:val="24"/>
        </w:rPr>
      </w:pPr>
    </w:p>
    <w:p w14:paraId="0E837B98" w14:textId="77777777" w:rsidR="009F0359" w:rsidRPr="00276B16" w:rsidRDefault="009F0359" w:rsidP="009F0359">
      <w:pPr>
        <w:pStyle w:val="NormalWeb"/>
        <w:spacing w:before="2" w:after="2"/>
        <w:ind w:firstLine="720"/>
        <w:rPr>
          <w:rFonts w:asciiTheme="minorHAnsi" w:hAnsiTheme="minorHAnsi"/>
          <w:sz w:val="24"/>
          <w:szCs w:val="24"/>
        </w:rPr>
      </w:pPr>
      <w:r w:rsidRPr="00276B16">
        <w:rPr>
          <w:rFonts w:asciiTheme="minorHAnsi" w:hAnsiTheme="minorHAnsi"/>
          <w:b/>
          <w:sz w:val="24"/>
          <w:szCs w:val="24"/>
        </w:rPr>
        <w:t>District Demographics</w:t>
      </w:r>
      <w:r w:rsidRPr="00276B16">
        <w:rPr>
          <w:rFonts w:asciiTheme="minorHAnsi" w:hAnsiTheme="minorHAnsi"/>
          <w:sz w:val="24"/>
          <w:szCs w:val="24"/>
        </w:rPr>
        <w:t xml:space="preserve">: </w:t>
      </w:r>
    </w:p>
    <w:p w14:paraId="65293156" w14:textId="77777777" w:rsidR="009F0359" w:rsidRPr="00276B16" w:rsidRDefault="009F0359" w:rsidP="009F0359">
      <w:pPr>
        <w:pStyle w:val="NormalWeb"/>
        <w:spacing w:before="2" w:after="2"/>
        <w:ind w:firstLine="720"/>
        <w:rPr>
          <w:rFonts w:asciiTheme="minorHAnsi" w:hAnsiTheme="minorHAnsi"/>
          <w:sz w:val="24"/>
          <w:szCs w:val="24"/>
        </w:rPr>
      </w:pPr>
    </w:p>
    <w:p w14:paraId="78569624" w14:textId="77777777" w:rsidR="009F0359" w:rsidRPr="00276B16" w:rsidRDefault="009F0359" w:rsidP="009F0359">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What is the structure of the district office (superintendent, etc.)? </w:t>
      </w:r>
      <w:r w:rsidRPr="00276B16">
        <w:rPr>
          <w:rFonts w:asciiTheme="minorHAnsi" w:hAnsiTheme="minorHAnsi"/>
          <w:i/>
          <w:iCs/>
          <w:sz w:val="24"/>
          <w:szCs w:val="24"/>
        </w:rPr>
        <w:t xml:space="preserve">Photos would be great if possible. </w:t>
      </w:r>
    </w:p>
    <w:p w14:paraId="2CCAE47B" w14:textId="77777777" w:rsidR="009F0359" w:rsidRPr="00276B16" w:rsidRDefault="009F0359" w:rsidP="009F0359">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School board members </w:t>
      </w:r>
    </w:p>
    <w:p w14:paraId="7EAC10D5"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Who</w:t>
      </w:r>
    </w:p>
    <w:p w14:paraId="2A0EA687"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What do they do?</w:t>
      </w:r>
    </w:p>
    <w:p w14:paraId="0F17594B"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 xml:space="preserve">How long have they been school board members? </w:t>
      </w:r>
    </w:p>
    <w:p w14:paraId="0DC95A55"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Are they paid?</w:t>
      </w:r>
    </w:p>
    <w:p w14:paraId="009B1852"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 xml:space="preserve">Other valuable information </w:t>
      </w:r>
    </w:p>
    <w:p w14:paraId="5900A00F" w14:textId="77777777" w:rsidR="009F0359" w:rsidRPr="00276B16" w:rsidRDefault="009F0359" w:rsidP="009F0359">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Faculty and staff demographics </w:t>
      </w:r>
    </w:p>
    <w:p w14:paraId="080947FB" w14:textId="77777777" w:rsidR="009F0359" w:rsidRPr="00276B16" w:rsidRDefault="009F0359" w:rsidP="009F0359">
      <w:pPr>
        <w:pStyle w:val="NormalWeb"/>
        <w:numPr>
          <w:ilvl w:val="1"/>
          <w:numId w:val="7"/>
        </w:numPr>
        <w:spacing w:before="2" w:after="2"/>
        <w:rPr>
          <w:rFonts w:asciiTheme="minorHAnsi" w:hAnsiTheme="minorHAnsi"/>
          <w:sz w:val="24"/>
          <w:szCs w:val="24"/>
        </w:rPr>
      </w:pPr>
      <w:r w:rsidRPr="00276B16">
        <w:rPr>
          <w:rFonts w:asciiTheme="minorHAnsi" w:hAnsiTheme="minorHAnsi"/>
          <w:sz w:val="24"/>
          <w:szCs w:val="24"/>
        </w:rPr>
        <w:t xml:space="preserve">Beginning teacher salary and mean teacher salary </w:t>
      </w:r>
    </w:p>
    <w:p w14:paraId="671B0FAB" w14:textId="77777777" w:rsidR="00815ECA" w:rsidRPr="00276B16" w:rsidRDefault="00815ECA" w:rsidP="00815ECA">
      <w:pPr>
        <w:pStyle w:val="NormalWeb"/>
        <w:numPr>
          <w:ilvl w:val="1"/>
          <w:numId w:val="7"/>
        </w:numPr>
        <w:spacing w:before="2" w:after="2"/>
        <w:rPr>
          <w:rFonts w:asciiTheme="minorHAnsi" w:hAnsiTheme="minorHAnsi"/>
          <w:sz w:val="24"/>
          <w:szCs w:val="24"/>
        </w:rPr>
      </w:pPr>
      <w:r w:rsidRPr="00276B16">
        <w:rPr>
          <w:rFonts w:asciiTheme="minorHAnsi" w:hAnsiTheme="minorHAnsi"/>
          <w:sz w:val="24"/>
          <w:szCs w:val="24"/>
        </w:rPr>
        <w:t xml:space="preserve">Average Percentage of students in the district receiving Free and/or Reduced Lunch (FRL) benefits </w:t>
      </w:r>
    </w:p>
    <w:p w14:paraId="143508C3" w14:textId="77777777" w:rsidR="00815ECA" w:rsidRPr="00276B16" w:rsidRDefault="00815ECA" w:rsidP="00815ECA">
      <w:pPr>
        <w:pStyle w:val="NormalWeb"/>
        <w:numPr>
          <w:ilvl w:val="1"/>
          <w:numId w:val="7"/>
        </w:numPr>
        <w:spacing w:before="2" w:after="2"/>
        <w:rPr>
          <w:rFonts w:asciiTheme="minorHAnsi" w:hAnsiTheme="minorHAnsi"/>
          <w:sz w:val="24"/>
          <w:szCs w:val="24"/>
        </w:rPr>
      </w:pPr>
      <w:r w:rsidRPr="00276B16">
        <w:rPr>
          <w:rFonts w:asciiTheme="minorHAnsi" w:hAnsiTheme="minorHAnsi"/>
          <w:sz w:val="24"/>
          <w:szCs w:val="24"/>
        </w:rPr>
        <w:t xml:space="preserve">Minimum and Maximum School Percentages of FRL, which schools, give details of neighborhood </w:t>
      </w:r>
    </w:p>
    <w:p w14:paraId="519DDB0F" w14:textId="77777777" w:rsidR="009F0359" w:rsidRPr="00276B16" w:rsidRDefault="009F0359" w:rsidP="009F0359">
      <w:pPr>
        <w:pStyle w:val="NormalWeb"/>
        <w:spacing w:before="2" w:after="2"/>
        <w:ind w:left="1440"/>
        <w:rPr>
          <w:rFonts w:asciiTheme="minorHAnsi" w:hAnsiTheme="minorHAnsi"/>
          <w:sz w:val="24"/>
          <w:szCs w:val="24"/>
        </w:rPr>
      </w:pPr>
    </w:p>
    <w:p w14:paraId="2FE9AD76" w14:textId="77777777" w:rsidR="00AF318B" w:rsidRPr="00276B16" w:rsidRDefault="00AF318B" w:rsidP="00AF318B">
      <w:pPr>
        <w:pStyle w:val="NormalWeb"/>
        <w:spacing w:before="2" w:after="2"/>
        <w:ind w:left="720"/>
        <w:rPr>
          <w:rFonts w:asciiTheme="minorHAnsi" w:hAnsiTheme="minorHAnsi"/>
          <w:b/>
          <w:sz w:val="24"/>
          <w:szCs w:val="24"/>
        </w:rPr>
      </w:pPr>
      <w:r w:rsidRPr="00276B16">
        <w:rPr>
          <w:rFonts w:asciiTheme="minorHAnsi" w:hAnsiTheme="minorHAnsi"/>
          <w:b/>
          <w:sz w:val="24"/>
          <w:szCs w:val="24"/>
        </w:rPr>
        <w:t>District Funding:</w:t>
      </w:r>
    </w:p>
    <w:p w14:paraId="32B047A2" w14:textId="77777777" w:rsidR="00AF318B" w:rsidRPr="00276B16" w:rsidRDefault="00AF318B" w:rsidP="00AF318B">
      <w:pPr>
        <w:pStyle w:val="NormalWeb"/>
        <w:spacing w:before="2" w:after="2"/>
        <w:ind w:left="720"/>
        <w:rPr>
          <w:rFonts w:asciiTheme="minorHAnsi" w:hAnsiTheme="minorHAnsi"/>
          <w:b/>
          <w:sz w:val="24"/>
          <w:szCs w:val="24"/>
        </w:rPr>
      </w:pPr>
    </w:p>
    <w:p w14:paraId="2FB8DB6F" w14:textId="77777777" w:rsidR="003D7E6E" w:rsidRPr="00276B16" w:rsidRDefault="003D7E6E" w:rsidP="003D7E6E">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What did the Foundation Program fund in your district?  How many units, instructional support units, other current expenses, and classroom support? Show how this was calculated.</w:t>
      </w:r>
    </w:p>
    <w:p w14:paraId="61C6F309" w14:textId="77777777" w:rsidR="003D7E6E" w:rsidRPr="00276B16" w:rsidRDefault="003D7E6E" w:rsidP="003D7E6E">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What is the local systems’ 10-mill match amount?  Show how this was calculated.</w:t>
      </w:r>
    </w:p>
    <w:p w14:paraId="28668593" w14:textId="77777777" w:rsidR="003D7E6E" w:rsidRPr="00276B16" w:rsidRDefault="003D7E6E" w:rsidP="00815ECA">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After subtracting the 10-mill match, what is the state’s share of funding? </w:t>
      </w:r>
    </w:p>
    <w:p w14:paraId="001F2210" w14:textId="77777777" w:rsidR="00815ECA" w:rsidRPr="00276B16" w:rsidRDefault="003D7E6E" w:rsidP="00815ECA">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What is the Average Daily Membership (use this </w:t>
      </w:r>
      <w:r w:rsidR="00815ECA" w:rsidRPr="00276B16">
        <w:rPr>
          <w:rFonts w:asciiTheme="minorHAnsi" w:hAnsiTheme="minorHAnsi"/>
          <w:sz w:val="24"/>
          <w:szCs w:val="24"/>
        </w:rPr>
        <w:t xml:space="preserve">and the legislative determined devisor </w:t>
      </w:r>
      <w:r w:rsidRPr="00276B16">
        <w:rPr>
          <w:rFonts w:asciiTheme="minorHAnsi" w:hAnsiTheme="minorHAnsi"/>
          <w:sz w:val="24"/>
          <w:szCs w:val="24"/>
        </w:rPr>
        <w:t xml:space="preserve">to show how you calculate </w:t>
      </w:r>
      <w:r w:rsidR="00815ECA" w:rsidRPr="00276B16">
        <w:rPr>
          <w:rFonts w:asciiTheme="minorHAnsi" w:hAnsiTheme="minorHAnsi"/>
          <w:sz w:val="24"/>
          <w:szCs w:val="24"/>
        </w:rPr>
        <w:t>units)</w:t>
      </w:r>
    </w:p>
    <w:p w14:paraId="456A6221" w14:textId="77777777" w:rsidR="003D7E6E" w:rsidRPr="00276B16" w:rsidRDefault="00815ECA" w:rsidP="00815ECA">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Are there any local units?</w:t>
      </w:r>
    </w:p>
    <w:p w14:paraId="1D436D2D" w14:textId="77777777" w:rsidR="00EB0C29" w:rsidRPr="00276B16" w:rsidRDefault="00815ECA" w:rsidP="00EB0C29">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How much did the district receive from the Public School fund for capital outlay?</w:t>
      </w:r>
    </w:p>
    <w:p w14:paraId="3EC00966" w14:textId="77777777" w:rsidR="00EB0C29" w:rsidRPr="00276B16" w:rsidRDefault="00815ECA" w:rsidP="009F0359">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What </w:t>
      </w:r>
      <w:proofErr w:type="gramStart"/>
      <w:r w:rsidRPr="00276B16">
        <w:rPr>
          <w:rFonts w:asciiTheme="minorHAnsi" w:hAnsiTheme="minorHAnsi"/>
          <w:sz w:val="24"/>
          <w:szCs w:val="24"/>
        </w:rPr>
        <w:t>was</w:t>
      </w:r>
      <w:proofErr w:type="gramEnd"/>
      <w:r w:rsidRPr="00276B16">
        <w:rPr>
          <w:rFonts w:asciiTheme="minorHAnsi" w:hAnsiTheme="minorHAnsi"/>
          <w:sz w:val="24"/>
          <w:szCs w:val="24"/>
        </w:rPr>
        <w:t xml:space="preserve"> the total </w:t>
      </w:r>
      <w:r w:rsidR="00EB0C29" w:rsidRPr="00276B16">
        <w:rPr>
          <w:rFonts w:asciiTheme="minorHAnsi" w:hAnsiTheme="minorHAnsi"/>
          <w:sz w:val="24"/>
          <w:szCs w:val="24"/>
        </w:rPr>
        <w:t>L</w:t>
      </w:r>
      <w:r w:rsidRPr="00276B16">
        <w:rPr>
          <w:rFonts w:asciiTheme="minorHAnsi" w:hAnsiTheme="minorHAnsi"/>
          <w:sz w:val="24"/>
          <w:szCs w:val="24"/>
        </w:rPr>
        <w:t>ocal, State and Federal Revenue?</w:t>
      </w:r>
    </w:p>
    <w:p w14:paraId="683574C7" w14:textId="77777777" w:rsidR="003D7E6E" w:rsidRPr="00276B16" w:rsidRDefault="003D7E6E" w:rsidP="003D7E6E">
      <w:pPr>
        <w:pStyle w:val="NormalWeb"/>
        <w:spacing w:before="2" w:after="2"/>
        <w:rPr>
          <w:rFonts w:asciiTheme="minorHAnsi" w:hAnsiTheme="minorHAnsi"/>
          <w:sz w:val="24"/>
          <w:szCs w:val="24"/>
        </w:rPr>
      </w:pPr>
    </w:p>
    <w:p w14:paraId="65CDF79E" w14:textId="77777777" w:rsidR="003D7E6E" w:rsidRPr="00276B16" w:rsidRDefault="003D7E6E" w:rsidP="003D7E6E">
      <w:pPr>
        <w:pStyle w:val="NormalWeb"/>
        <w:spacing w:before="2" w:after="2"/>
        <w:ind w:left="720"/>
        <w:rPr>
          <w:rFonts w:asciiTheme="minorHAnsi" w:hAnsiTheme="minorHAnsi"/>
          <w:b/>
          <w:sz w:val="24"/>
          <w:szCs w:val="24"/>
        </w:rPr>
      </w:pPr>
      <w:r w:rsidRPr="00276B16">
        <w:rPr>
          <w:rFonts w:asciiTheme="minorHAnsi" w:hAnsiTheme="minorHAnsi"/>
          <w:b/>
          <w:sz w:val="24"/>
          <w:szCs w:val="24"/>
        </w:rPr>
        <w:t>Policy Issues:</w:t>
      </w:r>
    </w:p>
    <w:p w14:paraId="29A155DF" w14:textId="77777777" w:rsidR="003D7E6E" w:rsidRPr="00276B16" w:rsidRDefault="003D7E6E" w:rsidP="0009664B">
      <w:pPr>
        <w:pStyle w:val="NormalWeb"/>
        <w:spacing w:before="2" w:after="2"/>
        <w:ind w:left="1440"/>
        <w:rPr>
          <w:rFonts w:asciiTheme="minorHAnsi" w:hAnsiTheme="minorHAnsi"/>
          <w:sz w:val="24"/>
          <w:szCs w:val="24"/>
        </w:rPr>
      </w:pPr>
    </w:p>
    <w:p w14:paraId="2D680DF3" w14:textId="77777777" w:rsidR="003D7E6E" w:rsidRPr="00276B16" w:rsidRDefault="009F0359" w:rsidP="003D7E6E">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What are the hot topics of the district regarding K-12</w:t>
      </w:r>
      <w:r w:rsidR="003D7E6E" w:rsidRPr="00276B16">
        <w:rPr>
          <w:rFonts w:asciiTheme="minorHAnsi" w:hAnsiTheme="minorHAnsi"/>
          <w:sz w:val="24"/>
          <w:szCs w:val="24"/>
        </w:rPr>
        <w:t xml:space="preserve"> </w:t>
      </w:r>
      <w:r w:rsidRPr="00276B16">
        <w:rPr>
          <w:rFonts w:asciiTheme="minorHAnsi" w:hAnsiTheme="minorHAnsi"/>
          <w:sz w:val="24"/>
          <w:szCs w:val="24"/>
        </w:rPr>
        <w:t xml:space="preserve">education financing and policy? </w:t>
      </w:r>
    </w:p>
    <w:p w14:paraId="0BEBF720" w14:textId="77777777" w:rsidR="009F0359" w:rsidRPr="00276B16" w:rsidRDefault="009F0359" w:rsidP="003D7E6E">
      <w:pPr>
        <w:pStyle w:val="NormalWeb"/>
        <w:spacing w:before="2" w:after="2"/>
        <w:rPr>
          <w:rFonts w:asciiTheme="minorHAnsi" w:hAnsiTheme="minorHAnsi"/>
          <w:sz w:val="24"/>
          <w:szCs w:val="24"/>
        </w:rPr>
      </w:pPr>
    </w:p>
    <w:p w14:paraId="767443EA" w14:textId="77777777" w:rsidR="009F0359" w:rsidRPr="00276B16" w:rsidRDefault="009F0359" w:rsidP="00815ECA">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As a school leader you will need to collect information and data on your own. Part of this project will teach you where specific information is located in the Department of Education and how to access it. In addition, it is important to know your environment. You may need to explore another district for a new position or to identify districts with similar demographics for your own district’s improvements. </w:t>
      </w:r>
    </w:p>
    <w:p w14:paraId="655E582C" w14:textId="77777777" w:rsidR="00815ECA" w:rsidRPr="00276B16" w:rsidRDefault="00815ECA" w:rsidP="009F0359">
      <w:pPr>
        <w:pStyle w:val="NormalWeb"/>
        <w:spacing w:before="2" w:after="2"/>
        <w:ind w:left="720"/>
        <w:rPr>
          <w:rFonts w:asciiTheme="minorHAnsi" w:hAnsiTheme="minorHAnsi"/>
          <w:b/>
          <w:bCs/>
          <w:sz w:val="24"/>
          <w:szCs w:val="24"/>
        </w:rPr>
      </w:pPr>
    </w:p>
    <w:p w14:paraId="6F698D0A"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Presentation Rubric: </w:t>
      </w:r>
    </w:p>
    <w:p w14:paraId="3F54988B"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sz w:val="24"/>
        </w:rPr>
        <w:t xml:space="preserve"> </w:t>
      </w:r>
    </w:p>
    <w:p w14:paraId="2B6CD328"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Engagement (____/15points) </w:t>
      </w:r>
      <w:r w:rsidRPr="00276B16">
        <w:rPr>
          <w:rFonts w:asciiTheme="minorHAnsi" w:hAnsiTheme="minorHAnsi"/>
          <w:sz w:val="24"/>
          <w:szCs w:val="24"/>
        </w:rPr>
        <w:t xml:space="preserve">The presenter made special efforts to ensure the presentation is engaging and informative. </w:t>
      </w:r>
    </w:p>
    <w:p w14:paraId="08ED6406" w14:textId="77777777" w:rsidR="002D7FCC" w:rsidRPr="00276B16" w:rsidRDefault="009F0359" w:rsidP="009F0359">
      <w:pPr>
        <w:pStyle w:val="NormalWeb"/>
        <w:spacing w:before="2" w:after="2"/>
        <w:ind w:left="720"/>
        <w:rPr>
          <w:rFonts w:asciiTheme="minorHAnsi" w:hAnsiTheme="minorHAnsi"/>
          <w:sz w:val="24"/>
          <w:szCs w:val="24"/>
        </w:rPr>
      </w:pPr>
      <w:r w:rsidRPr="00276B16">
        <w:rPr>
          <w:rFonts w:asciiTheme="minorHAnsi" w:hAnsiTheme="minorHAnsi"/>
          <w:b/>
          <w:bCs/>
          <w:sz w:val="24"/>
          <w:szCs w:val="24"/>
        </w:rPr>
        <w:t xml:space="preserve">Professionalism (____/15points) </w:t>
      </w:r>
      <w:r w:rsidRPr="00276B16">
        <w:rPr>
          <w:rFonts w:asciiTheme="minorHAnsi" w:hAnsiTheme="minorHAnsi"/>
          <w:sz w:val="24"/>
          <w:szCs w:val="24"/>
        </w:rPr>
        <w:t>The presentation is</w:t>
      </w:r>
      <w:r w:rsidR="002D7FCC" w:rsidRPr="00276B16">
        <w:rPr>
          <w:rFonts w:asciiTheme="minorHAnsi" w:hAnsiTheme="minorHAnsi"/>
          <w:sz w:val="24"/>
          <w:szCs w:val="24"/>
        </w:rPr>
        <w:t xml:space="preserve"> professional, clear, organized.</w:t>
      </w:r>
    </w:p>
    <w:p w14:paraId="16230064"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Introduction to the District (____/15points) </w:t>
      </w:r>
      <w:r w:rsidRPr="00276B16">
        <w:rPr>
          <w:rFonts w:asciiTheme="minorHAnsi" w:hAnsiTheme="minorHAnsi"/>
          <w:sz w:val="24"/>
          <w:szCs w:val="24"/>
        </w:rPr>
        <w:t xml:space="preserve">The presentation provides an introduction about the school district that is based on research that was conducted. </w:t>
      </w:r>
    </w:p>
    <w:p w14:paraId="57D2B75F" w14:textId="77777777" w:rsidR="00815ECA" w:rsidRPr="00276B16" w:rsidRDefault="00815ECA" w:rsidP="00815ECA">
      <w:pPr>
        <w:pStyle w:val="NormalWeb"/>
        <w:spacing w:before="2" w:after="2"/>
        <w:ind w:left="720"/>
        <w:rPr>
          <w:rFonts w:asciiTheme="minorHAnsi" w:hAnsiTheme="minorHAnsi"/>
          <w:sz w:val="24"/>
        </w:rPr>
      </w:pPr>
      <w:r w:rsidRPr="00276B16">
        <w:rPr>
          <w:rFonts w:asciiTheme="minorHAnsi" w:hAnsiTheme="minorHAnsi"/>
          <w:b/>
          <w:bCs/>
          <w:sz w:val="24"/>
          <w:szCs w:val="24"/>
        </w:rPr>
        <w:t xml:space="preserve">Fiscal description (___/40 points) </w:t>
      </w:r>
      <w:r w:rsidRPr="00276B16">
        <w:rPr>
          <w:rFonts w:asciiTheme="minorHAnsi" w:hAnsiTheme="minorHAnsi"/>
          <w:sz w:val="24"/>
          <w:szCs w:val="24"/>
        </w:rPr>
        <w:t xml:space="preserve">The discussion of the fiscal data is accurate and through. </w:t>
      </w:r>
    </w:p>
    <w:p w14:paraId="49D19672"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Discussion of District Current Events and Concerns (____/15 points) </w:t>
      </w:r>
      <w:r w:rsidRPr="00276B16">
        <w:rPr>
          <w:rFonts w:asciiTheme="minorHAnsi" w:hAnsiTheme="minorHAnsi"/>
          <w:sz w:val="24"/>
          <w:szCs w:val="24"/>
        </w:rPr>
        <w:t xml:space="preserve">The presentation shares the District’s concerns and current events to give a gist of the district’s complications. </w:t>
      </w:r>
    </w:p>
    <w:p w14:paraId="08857294" w14:textId="77777777" w:rsidR="005A02CC" w:rsidRPr="00276B16"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Total Points: 100</w:t>
      </w:r>
    </w:p>
    <w:p w14:paraId="02893F1B" w14:textId="77777777" w:rsidR="005A02CC" w:rsidRPr="00276B16" w:rsidRDefault="005A02CC" w:rsidP="005A02CC">
      <w:pPr>
        <w:pStyle w:val="NormalWeb"/>
        <w:spacing w:before="2" w:after="2"/>
        <w:rPr>
          <w:rFonts w:asciiTheme="minorHAnsi" w:hAnsiTheme="minorHAnsi"/>
          <w:b/>
          <w:bCs/>
          <w:sz w:val="24"/>
          <w:szCs w:val="24"/>
        </w:rPr>
      </w:pPr>
    </w:p>
    <w:p w14:paraId="77DF6B94" w14:textId="77777777" w:rsidR="002D7FCC" w:rsidRPr="00276B16" w:rsidRDefault="002D7FCC" w:rsidP="002D7FCC">
      <w:pPr>
        <w:pStyle w:val="NormalWeb"/>
        <w:spacing w:before="2" w:after="2"/>
        <w:rPr>
          <w:rFonts w:asciiTheme="minorHAnsi" w:hAnsiTheme="minorHAnsi"/>
          <w:b/>
          <w:sz w:val="24"/>
        </w:rPr>
      </w:pPr>
    </w:p>
    <w:p w14:paraId="512F0A1F" w14:textId="77777777" w:rsidR="00054485" w:rsidRPr="00276B16" w:rsidRDefault="002D7FCC" w:rsidP="00054485">
      <w:pPr>
        <w:pStyle w:val="NormalWeb"/>
        <w:numPr>
          <w:ilvl w:val="0"/>
          <w:numId w:val="5"/>
        </w:numPr>
        <w:spacing w:before="2" w:after="2"/>
        <w:rPr>
          <w:rFonts w:asciiTheme="minorHAnsi" w:hAnsiTheme="minorHAnsi"/>
          <w:sz w:val="24"/>
          <w:szCs w:val="24"/>
        </w:rPr>
      </w:pPr>
      <w:r w:rsidRPr="00276B16">
        <w:rPr>
          <w:rFonts w:asciiTheme="minorHAnsi" w:hAnsiTheme="minorHAnsi"/>
          <w:b/>
          <w:sz w:val="24"/>
        </w:rPr>
        <w:t>Principal Interview Paper</w:t>
      </w:r>
      <w:r w:rsidR="00054485" w:rsidRPr="00276B16">
        <w:rPr>
          <w:rFonts w:asciiTheme="minorHAnsi" w:hAnsiTheme="minorHAnsi"/>
          <w:sz w:val="24"/>
          <w:szCs w:val="24"/>
        </w:rPr>
        <w:t xml:space="preserve"> </w:t>
      </w:r>
    </w:p>
    <w:p w14:paraId="14A41CC2" w14:textId="77777777" w:rsidR="00054485" w:rsidRPr="00276B16" w:rsidRDefault="00054485" w:rsidP="00054485">
      <w:pPr>
        <w:pStyle w:val="NormalWeb"/>
        <w:spacing w:before="2" w:after="2"/>
        <w:ind w:left="720"/>
        <w:rPr>
          <w:rFonts w:asciiTheme="minorHAnsi" w:hAnsiTheme="minorHAnsi"/>
          <w:sz w:val="24"/>
          <w:szCs w:val="24"/>
        </w:rPr>
      </w:pPr>
    </w:p>
    <w:p w14:paraId="76EFFB9D"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sz w:val="24"/>
          <w:szCs w:val="24"/>
        </w:rPr>
        <w:t xml:space="preserve">You are required to interview two building principals. One principal must lead a school that has a Free and Reduced Lunch Population about 90% (I can be flexible with this). The other principal must lead a school with a Free and Reduced Lunch Population below 10%. </w:t>
      </w:r>
      <w:proofErr w:type="gramStart"/>
      <w:r w:rsidRPr="00276B16">
        <w:rPr>
          <w:rFonts w:asciiTheme="minorHAnsi" w:hAnsiTheme="minorHAnsi"/>
          <w:sz w:val="24"/>
          <w:szCs w:val="24"/>
        </w:rPr>
        <w:t>(This too).</w:t>
      </w:r>
      <w:proofErr w:type="gramEnd"/>
      <w:r w:rsidRPr="00276B16">
        <w:rPr>
          <w:rFonts w:asciiTheme="minorHAnsi" w:hAnsiTheme="minorHAnsi"/>
          <w:sz w:val="24"/>
          <w:szCs w:val="24"/>
        </w:rPr>
        <w:t xml:space="preserve"> This paper is a compare and contrast paper that is composed of synthesizing both interviews. </w:t>
      </w:r>
    </w:p>
    <w:p w14:paraId="6F94BEA0" w14:textId="6CDBA1C0"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sz w:val="24"/>
          <w:szCs w:val="24"/>
        </w:rPr>
        <w:t>As a class we will develop the interview questions a few weeks beforehand.</w:t>
      </w:r>
      <w:r w:rsidR="00B94168">
        <w:rPr>
          <w:rFonts w:asciiTheme="minorHAnsi" w:hAnsiTheme="minorHAnsi"/>
          <w:sz w:val="24"/>
          <w:szCs w:val="24"/>
        </w:rPr>
        <w:t xml:space="preserve">  Note: You have access to the Miller Writing Center for assistance in all stages of your writing.</w:t>
      </w:r>
      <w:r w:rsidRPr="00276B16">
        <w:rPr>
          <w:rFonts w:asciiTheme="minorHAnsi" w:hAnsiTheme="minorHAnsi"/>
          <w:sz w:val="24"/>
          <w:szCs w:val="24"/>
        </w:rPr>
        <w:t xml:space="preserve"> </w:t>
      </w:r>
    </w:p>
    <w:p w14:paraId="3862056C" w14:textId="77777777" w:rsidR="00054485" w:rsidRPr="00276B16" w:rsidRDefault="00054485" w:rsidP="00054485">
      <w:pPr>
        <w:pStyle w:val="NormalWeb"/>
        <w:spacing w:before="2" w:after="2"/>
        <w:ind w:left="720"/>
        <w:rPr>
          <w:rFonts w:asciiTheme="minorHAnsi" w:hAnsiTheme="minorHAnsi"/>
          <w:i/>
          <w:iCs/>
          <w:sz w:val="24"/>
          <w:szCs w:val="24"/>
        </w:rPr>
      </w:pPr>
    </w:p>
    <w:p w14:paraId="2376DF78" w14:textId="77777777" w:rsidR="00054485" w:rsidRPr="00276B16" w:rsidRDefault="00054485" w:rsidP="00054485">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Experience is important. Asking principals to share their experiences with you will allow you to gain some insight into this position. This will also allow you to see the varying leadership needs based on student populations. In addition, this is a great opportunity for networking and relationship building with individuals that may be able to assist you with a job search in the near future or when you take on a position as a principal. </w:t>
      </w:r>
    </w:p>
    <w:p w14:paraId="2267D344" w14:textId="77777777" w:rsidR="00054485" w:rsidRPr="00276B16" w:rsidRDefault="00054485" w:rsidP="00054485">
      <w:pPr>
        <w:pStyle w:val="NormalWeb"/>
        <w:spacing w:before="2" w:after="2"/>
        <w:ind w:left="720"/>
        <w:rPr>
          <w:rFonts w:asciiTheme="minorHAnsi" w:hAnsiTheme="minorHAnsi"/>
          <w:sz w:val="24"/>
        </w:rPr>
      </w:pPr>
    </w:p>
    <w:p w14:paraId="042094EC"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Paper Rubric: </w:t>
      </w:r>
    </w:p>
    <w:p w14:paraId="70FDE491" w14:textId="5BE4BB19"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Accuracy &amp; </w:t>
      </w:r>
      <w:r w:rsidR="00B94168">
        <w:rPr>
          <w:rFonts w:asciiTheme="minorHAnsi" w:hAnsiTheme="minorHAnsi"/>
          <w:b/>
          <w:bCs/>
          <w:sz w:val="24"/>
          <w:szCs w:val="24"/>
        </w:rPr>
        <w:t>Professionalism</w:t>
      </w:r>
      <w:r w:rsidRPr="00276B16">
        <w:rPr>
          <w:rFonts w:asciiTheme="minorHAnsi" w:hAnsiTheme="minorHAnsi"/>
          <w:b/>
          <w:bCs/>
          <w:sz w:val="24"/>
          <w:szCs w:val="24"/>
        </w:rPr>
        <w:t xml:space="preserve"> of Writing (____/20 points) </w:t>
      </w:r>
      <w:r w:rsidRPr="00276B16">
        <w:rPr>
          <w:rFonts w:asciiTheme="minorHAnsi" w:hAnsiTheme="minorHAnsi"/>
          <w:sz w:val="24"/>
          <w:szCs w:val="24"/>
        </w:rPr>
        <w:t xml:space="preserve">The paper reads smoothly from beginning to end with appropriate transitions between points. The paper does not contain grammatical &amp; spelling mistakes. It is clear that the writer proofread! </w:t>
      </w:r>
      <w:r w:rsidR="009A5923" w:rsidRPr="00276B16">
        <w:rPr>
          <w:rFonts w:asciiTheme="minorHAnsi" w:hAnsiTheme="minorHAnsi"/>
          <w:sz w:val="24"/>
          <w:szCs w:val="24"/>
        </w:rPr>
        <w:t>The paper is written in a concise and professional, scholarly, and non-conversational manner. It is evident that the writer organized his/her thoughts prior to writing. For example, the author likely outlined the main sections of the paper prior to writing. The writer used topic sentences and organizational statements.</w:t>
      </w:r>
      <w:r w:rsidR="00B94168">
        <w:rPr>
          <w:rFonts w:asciiTheme="minorHAnsi" w:hAnsiTheme="minorHAnsi"/>
          <w:sz w:val="24"/>
          <w:szCs w:val="24"/>
        </w:rPr>
        <w:t xml:space="preserve">  </w:t>
      </w:r>
      <w:r w:rsidR="00B94168" w:rsidRPr="00276B16">
        <w:rPr>
          <w:rFonts w:asciiTheme="minorHAnsi" w:hAnsiTheme="minorHAnsi"/>
          <w:sz w:val="24"/>
          <w:szCs w:val="24"/>
        </w:rPr>
        <w:t>The paper uses APA citation form (e.g., quotes are accurately quoted and paraphrased ideas are properly cited</w:t>
      </w:r>
      <w:r w:rsidR="00B94168">
        <w:rPr>
          <w:rFonts w:asciiTheme="minorHAnsi" w:hAnsiTheme="minorHAnsi"/>
          <w:sz w:val="24"/>
          <w:szCs w:val="24"/>
        </w:rPr>
        <w:t>, reference page is provided</w:t>
      </w:r>
      <w:r w:rsidR="00B94168" w:rsidRPr="00276B16">
        <w:rPr>
          <w:rFonts w:asciiTheme="minorHAnsi" w:hAnsiTheme="minorHAnsi"/>
          <w:sz w:val="24"/>
          <w:szCs w:val="24"/>
        </w:rPr>
        <w:t>).</w:t>
      </w:r>
    </w:p>
    <w:p w14:paraId="57368FC7"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Interview Guidelines and Questions (____/20points) </w:t>
      </w:r>
      <w:r w:rsidRPr="00276B16">
        <w:rPr>
          <w:rFonts w:asciiTheme="minorHAnsi" w:hAnsiTheme="minorHAnsi"/>
          <w:sz w:val="24"/>
          <w:szCs w:val="24"/>
        </w:rPr>
        <w:t xml:space="preserve">The paper appropriately addresses the interview questions developed by the class, full credit of 20 points is demonstrated by the author going beyond the basic interview questions by attempting probing inquiry. </w:t>
      </w:r>
    </w:p>
    <w:p w14:paraId="63369DEE" w14:textId="651BD184"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Review and S</w:t>
      </w:r>
      <w:r w:rsidR="00B94168">
        <w:rPr>
          <w:rFonts w:asciiTheme="minorHAnsi" w:hAnsiTheme="minorHAnsi"/>
          <w:b/>
          <w:bCs/>
          <w:sz w:val="24"/>
          <w:szCs w:val="24"/>
        </w:rPr>
        <w:t>ummary of the Literature (____/3</w:t>
      </w:r>
      <w:r w:rsidRPr="00276B16">
        <w:rPr>
          <w:rFonts w:asciiTheme="minorHAnsi" w:hAnsiTheme="minorHAnsi"/>
          <w:b/>
          <w:bCs/>
          <w:sz w:val="24"/>
          <w:szCs w:val="24"/>
        </w:rPr>
        <w:t xml:space="preserve">0 points) </w:t>
      </w:r>
      <w:r w:rsidRPr="00276B16">
        <w:rPr>
          <w:rFonts w:asciiTheme="minorHAnsi" w:hAnsiTheme="minorHAnsi"/>
          <w:sz w:val="24"/>
          <w:szCs w:val="24"/>
        </w:rPr>
        <w:t xml:space="preserve">The paper provides a comprehensive and organized overview of the literature that describes the state and district funding concerns beyond what was collected via the formal interviews. </w:t>
      </w:r>
      <w:r w:rsidR="00B94168">
        <w:rPr>
          <w:rFonts w:asciiTheme="minorHAnsi" w:hAnsiTheme="minorHAnsi"/>
          <w:sz w:val="24"/>
          <w:szCs w:val="24"/>
        </w:rPr>
        <w:t xml:space="preserve"> That means use literature to support and explain what the principals tell you.</w:t>
      </w:r>
    </w:p>
    <w:p w14:paraId="4155AF18" w14:textId="1A9D746A" w:rsidR="00054485" w:rsidRPr="009A5923" w:rsidRDefault="009A5923" w:rsidP="00054485">
      <w:pPr>
        <w:pStyle w:val="NormalWeb"/>
        <w:spacing w:before="2" w:after="2"/>
        <w:ind w:left="720"/>
        <w:rPr>
          <w:rFonts w:asciiTheme="minorHAnsi" w:hAnsiTheme="minorHAnsi"/>
          <w:sz w:val="24"/>
        </w:rPr>
      </w:pPr>
      <w:r>
        <w:rPr>
          <w:rFonts w:asciiTheme="minorHAnsi" w:hAnsiTheme="minorHAnsi"/>
          <w:b/>
          <w:bCs/>
          <w:sz w:val="24"/>
          <w:szCs w:val="24"/>
        </w:rPr>
        <w:t>Synthesis of the Interviews</w:t>
      </w:r>
      <w:r w:rsidR="00B94168">
        <w:rPr>
          <w:rFonts w:asciiTheme="minorHAnsi" w:hAnsiTheme="minorHAnsi"/>
          <w:b/>
          <w:bCs/>
          <w:sz w:val="24"/>
          <w:szCs w:val="24"/>
        </w:rPr>
        <w:t xml:space="preserve"> (____/3</w:t>
      </w:r>
      <w:r w:rsidR="00054485" w:rsidRPr="00276B16">
        <w:rPr>
          <w:rFonts w:asciiTheme="minorHAnsi" w:hAnsiTheme="minorHAnsi"/>
          <w:b/>
          <w:bCs/>
          <w:sz w:val="24"/>
          <w:szCs w:val="24"/>
        </w:rPr>
        <w:t xml:space="preserve">0 points) </w:t>
      </w:r>
      <w:r>
        <w:rPr>
          <w:rFonts w:asciiTheme="minorHAnsi" w:hAnsiTheme="minorHAnsi"/>
          <w:bCs/>
          <w:sz w:val="24"/>
          <w:szCs w:val="24"/>
        </w:rPr>
        <w:t>From the interview responses and the review of literature, the paper makes comparisons between the schools and the implications of the similarities and differences.</w:t>
      </w:r>
    </w:p>
    <w:p w14:paraId="0F2AFA52" w14:textId="51E95EA9" w:rsidR="00054485" w:rsidRPr="00276B16" w:rsidRDefault="00054485" w:rsidP="00B94168">
      <w:pPr>
        <w:pStyle w:val="NormalWeb"/>
        <w:spacing w:before="2" w:after="2"/>
        <w:rPr>
          <w:rFonts w:asciiTheme="minorHAnsi" w:hAnsiTheme="minorHAnsi"/>
          <w:sz w:val="24"/>
        </w:rPr>
      </w:pPr>
    </w:p>
    <w:p w14:paraId="7ED1E404"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Total Points: /100 </w:t>
      </w:r>
    </w:p>
    <w:p w14:paraId="2461284A" w14:textId="77777777" w:rsidR="00054485" w:rsidRDefault="00054485" w:rsidP="00054485">
      <w:pPr>
        <w:pStyle w:val="NormalWeb"/>
        <w:spacing w:before="2" w:after="2"/>
        <w:rPr>
          <w:rFonts w:asciiTheme="minorHAnsi" w:hAnsiTheme="minorHAnsi"/>
          <w:b/>
          <w:bCs/>
          <w:sz w:val="24"/>
          <w:szCs w:val="24"/>
        </w:rPr>
      </w:pPr>
    </w:p>
    <w:p w14:paraId="7741A0D9" w14:textId="77777777" w:rsidR="00B94168" w:rsidRPr="00276B16" w:rsidRDefault="00B94168" w:rsidP="00054485">
      <w:pPr>
        <w:pStyle w:val="NormalWeb"/>
        <w:spacing w:before="2" w:after="2"/>
        <w:rPr>
          <w:rFonts w:asciiTheme="minorHAnsi" w:hAnsiTheme="minorHAnsi"/>
          <w:sz w:val="24"/>
        </w:rPr>
      </w:pPr>
    </w:p>
    <w:p w14:paraId="3E537520" w14:textId="77777777" w:rsidR="00276B16" w:rsidRPr="00276B16" w:rsidRDefault="00276B16" w:rsidP="002D7FCC">
      <w:pPr>
        <w:pStyle w:val="NormalWeb"/>
        <w:numPr>
          <w:ilvl w:val="0"/>
          <w:numId w:val="5"/>
        </w:numPr>
        <w:spacing w:before="2" w:after="2"/>
        <w:rPr>
          <w:rFonts w:asciiTheme="minorHAnsi" w:hAnsiTheme="minorHAnsi"/>
          <w:b/>
          <w:sz w:val="24"/>
        </w:rPr>
      </w:pPr>
      <w:r w:rsidRPr="00276B16">
        <w:rPr>
          <w:rFonts w:asciiTheme="minorHAnsi" w:hAnsiTheme="minorHAnsi"/>
          <w:b/>
          <w:sz w:val="24"/>
        </w:rPr>
        <w:t>Building Level Budget Reduction</w:t>
      </w:r>
    </w:p>
    <w:p w14:paraId="22C12917" w14:textId="77777777" w:rsidR="00276B16" w:rsidRPr="00276B16" w:rsidRDefault="00276B16" w:rsidP="00276B16">
      <w:pPr>
        <w:pStyle w:val="NormalWeb"/>
        <w:spacing w:before="2" w:after="2"/>
        <w:ind w:left="720"/>
        <w:rPr>
          <w:rFonts w:ascii="Times New Roman" w:hAnsi="Times New Roman"/>
          <w:sz w:val="24"/>
          <w:szCs w:val="24"/>
        </w:rPr>
      </w:pPr>
    </w:p>
    <w:p w14:paraId="67521060" w14:textId="6BC0C18A"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sz w:val="24"/>
          <w:szCs w:val="24"/>
        </w:rPr>
        <w:t xml:space="preserve">You have read and been taught about the categories in </w:t>
      </w:r>
      <w:r w:rsidR="00B94168">
        <w:rPr>
          <w:rFonts w:asciiTheme="minorHAnsi" w:hAnsiTheme="minorHAnsi"/>
          <w:sz w:val="24"/>
          <w:szCs w:val="24"/>
        </w:rPr>
        <w:t>a school building budget.  You are acting principal in your school and your superintendent contacts</w:t>
      </w:r>
      <w:r w:rsidRPr="00276B16">
        <w:rPr>
          <w:rFonts w:asciiTheme="minorHAnsi" w:hAnsiTheme="minorHAnsi"/>
          <w:sz w:val="24"/>
          <w:szCs w:val="24"/>
        </w:rPr>
        <w:t xml:space="preserve"> you over the summer to </w:t>
      </w:r>
      <w:r w:rsidR="00B94168">
        <w:rPr>
          <w:rFonts w:asciiTheme="minorHAnsi" w:hAnsiTheme="minorHAnsi"/>
          <w:sz w:val="24"/>
          <w:szCs w:val="24"/>
        </w:rPr>
        <w:t xml:space="preserve">inform you the state will </w:t>
      </w:r>
      <w:r w:rsidRPr="00276B16">
        <w:rPr>
          <w:rFonts w:asciiTheme="minorHAnsi" w:hAnsiTheme="minorHAnsi"/>
          <w:sz w:val="24"/>
          <w:szCs w:val="24"/>
        </w:rPr>
        <w:t xml:space="preserve">cut 10% from </w:t>
      </w:r>
      <w:r w:rsidR="00B94168">
        <w:rPr>
          <w:rFonts w:asciiTheme="minorHAnsi" w:hAnsiTheme="minorHAnsi"/>
          <w:sz w:val="24"/>
          <w:szCs w:val="24"/>
        </w:rPr>
        <w:t>the foundation program</w:t>
      </w:r>
      <w:r w:rsidRPr="00276B16">
        <w:rPr>
          <w:rFonts w:asciiTheme="minorHAnsi" w:hAnsiTheme="minorHAnsi"/>
          <w:sz w:val="24"/>
          <w:szCs w:val="24"/>
        </w:rPr>
        <w:t xml:space="preserve">. </w:t>
      </w:r>
      <w:r w:rsidR="00B94168">
        <w:rPr>
          <w:rFonts w:asciiTheme="minorHAnsi" w:hAnsiTheme="minorHAnsi"/>
          <w:sz w:val="24"/>
          <w:szCs w:val="24"/>
        </w:rPr>
        <w:t xml:space="preserve">So you are asked to go ahead and figure out what 10% of your school foundation program would be and cut that amount using any combination of public, non-public, and units.  </w:t>
      </w:r>
      <w:r w:rsidR="00CC26C5">
        <w:rPr>
          <w:rFonts w:asciiTheme="minorHAnsi" w:hAnsiTheme="minorHAnsi"/>
          <w:sz w:val="24"/>
          <w:szCs w:val="24"/>
        </w:rPr>
        <w:t xml:space="preserve">You will need to get access to your school’s budget, identify the public and non-public funds, create an excel spreadsheet to organize the budget to make sense to you, and show how you will cut the 10%.  </w:t>
      </w:r>
      <w:r w:rsidRPr="00276B16">
        <w:rPr>
          <w:rFonts w:asciiTheme="minorHAnsi" w:hAnsiTheme="minorHAnsi"/>
          <w:sz w:val="24"/>
          <w:szCs w:val="24"/>
        </w:rPr>
        <w:t xml:space="preserve">In a </w:t>
      </w:r>
      <w:r w:rsidR="003B0CB2">
        <w:rPr>
          <w:rFonts w:asciiTheme="minorHAnsi" w:hAnsiTheme="minorHAnsi"/>
          <w:sz w:val="24"/>
          <w:szCs w:val="24"/>
        </w:rPr>
        <w:t>15-minute presentation</w:t>
      </w:r>
      <w:r w:rsidRPr="00276B16">
        <w:rPr>
          <w:rFonts w:asciiTheme="minorHAnsi" w:hAnsiTheme="minorHAnsi"/>
          <w:sz w:val="24"/>
          <w:szCs w:val="24"/>
        </w:rPr>
        <w:t xml:space="preserve"> explain in detail how you chose to implement your reductions. Additi</w:t>
      </w:r>
      <w:r w:rsidR="00CC26C5">
        <w:rPr>
          <w:rFonts w:asciiTheme="minorHAnsi" w:hAnsiTheme="minorHAnsi"/>
          <w:sz w:val="24"/>
          <w:szCs w:val="24"/>
        </w:rPr>
        <w:t>onally, address your potential complainers</w:t>
      </w:r>
      <w:r w:rsidRPr="00276B16">
        <w:rPr>
          <w:rFonts w:asciiTheme="minorHAnsi" w:hAnsiTheme="minorHAnsi"/>
          <w:sz w:val="24"/>
          <w:szCs w:val="24"/>
        </w:rPr>
        <w:t xml:space="preserve"> and d</w:t>
      </w:r>
      <w:r w:rsidR="00CC26C5">
        <w:rPr>
          <w:rFonts w:asciiTheme="minorHAnsi" w:hAnsiTheme="minorHAnsi"/>
          <w:sz w:val="24"/>
          <w:szCs w:val="24"/>
        </w:rPr>
        <w:t>iscuss how you will attempt to rationalize or make right</w:t>
      </w:r>
      <w:r w:rsidRPr="00276B16">
        <w:rPr>
          <w:rFonts w:asciiTheme="minorHAnsi" w:hAnsiTheme="minorHAnsi"/>
          <w:sz w:val="24"/>
          <w:szCs w:val="24"/>
        </w:rPr>
        <w:t xml:space="preserve"> your financial decisions to t</w:t>
      </w:r>
      <w:r w:rsidR="00CC26C5">
        <w:rPr>
          <w:rFonts w:asciiTheme="minorHAnsi" w:hAnsiTheme="minorHAnsi"/>
          <w:sz w:val="24"/>
          <w:szCs w:val="24"/>
        </w:rPr>
        <w:t xml:space="preserve">hem. Be realistic and consider </w:t>
      </w:r>
      <w:r w:rsidRPr="00276B16">
        <w:rPr>
          <w:rFonts w:asciiTheme="minorHAnsi" w:hAnsiTheme="minorHAnsi"/>
          <w:sz w:val="24"/>
          <w:szCs w:val="24"/>
        </w:rPr>
        <w:t>compla</w:t>
      </w:r>
      <w:r w:rsidR="00CC26C5">
        <w:rPr>
          <w:rFonts w:asciiTheme="minorHAnsi" w:hAnsiTheme="minorHAnsi"/>
          <w:sz w:val="24"/>
          <w:szCs w:val="24"/>
        </w:rPr>
        <w:t>iners employed</w:t>
      </w:r>
      <w:r w:rsidRPr="00276B16">
        <w:rPr>
          <w:rFonts w:asciiTheme="minorHAnsi" w:hAnsiTheme="minorHAnsi"/>
          <w:sz w:val="24"/>
          <w:szCs w:val="24"/>
        </w:rPr>
        <w:t xml:space="preserve"> and not employed </w:t>
      </w:r>
      <w:r w:rsidR="00CC26C5">
        <w:rPr>
          <w:rFonts w:asciiTheme="minorHAnsi" w:hAnsiTheme="minorHAnsi"/>
          <w:sz w:val="24"/>
          <w:szCs w:val="24"/>
        </w:rPr>
        <w:t>in</w:t>
      </w:r>
      <w:r w:rsidRPr="00276B16">
        <w:rPr>
          <w:rFonts w:asciiTheme="minorHAnsi" w:hAnsiTheme="minorHAnsi"/>
          <w:sz w:val="24"/>
          <w:szCs w:val="24"/>
        </w:rPr>
        <w:t xml:space="preserve"> your school.  You will present your budget and rationale.</w:t>
      </w:r>
    </w:p>
    <w:p w14:paraId="524B157B" w14:textId="77777777" w:rsidR="00276B16" w:rsidRPr="00276B16" w:rsidRDefault="00276B16" w:rsidP="00276B16">
      <w:pPr>
        <w:pStyle w:val="NormalWeb"/>
        <w:spacing w:before="2" w:after="2"/>
        <w:ind w:left="720"/>
        <w:rPr>
          <w:rFonts w:asciiTheme="minorHAnsi" w:hAnsiTheme="minorHAnsi"/>
          <w:sz w:val="24"/>
          <w:szCs w:val="24"/>
        </w:rPr>
      </w:pPr>
    </w:p>
    <w:p w14:paraId="2583EB06" w14:textId="77777777" w:rsidR="00276B16" w:rsidRPr="00276B16" w:rsidRDefault="00276B16" w:rsidP="00276B16">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You will have to cut a building budget in your career as a principal. This will most likely be a task that you will need to do every year if not more. Knowing how to do this, how to give rationale, and how to “make things right” with your faculty and community is essential to maintaining a successful school with a positive environment for all. </w:t>
      </w:r>
    </w:p>
    <w:p w14:paraId="50DC08C4" w14:textId="77777777" w:rsidR="00276B16" w:rsidRPr="00276B16" w:rsidRDefault="00276B16" w:rsidP="00276B16">
      <w:pPr>
        <w:pStyle w:val="NormalWeb"/>
        <w:spacing w:before="2" w:after="2"/>
        <w:ind w:left="720"/>
        <w:rPr>
          <w:rFonts w:asciiTheme="minorHAnsi" w:hAnsiTheme="minorHAnsi"/>
          <w:sz w:val="24"/>
        </w:rPr>
      </w:pPr>
    </w:p>
    <w:p w14:paraId="24491AE6" w14:textId="65E9AA85" w:rsidR="00276B16" w:rsidRPr="00276B16" w:rsidRDefault="00276B16" w:rsidP="00276B16">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 xml:space="preserve">Budget Reduction </w:t>
      </w:r>
      <w:r w:rsidR="003B0CB2">
        <w:rPr>
          <w:rFonts w:asciiTheme="minorHAnsi" w:hAnsiTheme="minorHAnsi"/>
          <w:b/>
          <w:bCs/>
          <w:sz w:val="24"/>
          <w:szCs w:val="24"/>
        </w:rPr>
        <w:t>Rubric (spreadsheet and presentation</w:t>
      </w:r>
      <w:r w:rsidRPr="00276B16">
        <w:rPr>
          <w:rFonts w:asciiTheme="minorHAnsi" w:hAnsiTheme="minorHAnsi"/>
          <w:b/>
          <w:bCs/>
          <w:sz w:val="24"/>
          <w:szCs w:val="24"/>
        </w:rPr>
        <w:t xml:space="preserve">): </w:t>
      </w:r>
    </w:p>
    <w:p w14:paraId="2399BF46" w14:textId="77777777" w:rsidR="00276B16" w:rsidRPr="00276B16" w:rsidRDefault="00276B16" w:rsidP="00276B16">
      <w:pPr>
        <w:pStyle w:val="NormalWeb"/>
        <w:spacing w:before="2" w:after="2"/>
        <w:ind w:left="720"/>
        <w:rPr>
          <w:rFonts w:asciiTheme="minorHAnsi" w:hAnsiTheme="minorHAnsi"/>
          <w:sz w:val="24"/>
        </w:rPr>
      </w:pPr>
    </w:p>
    <w:p w14:paraId="5C4BB27A" w14:textId="144C986E"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Accuracy &amp; Clarit</w:t>
      </w:r>
      <w:r w:rsidR="003B0CB2">
        <w:rPr>
          <w:rFonts w:asciiTheme="minorHAnsi" w:hAnsiTheme="minorHAnsi"/>
          <w:b/>
          <w:bCs/>
          <w:sz w:val="24"/>
          <w:szCs w:val="24"/>
        </w:rPr>
        <w:t>y of Spreadsheet</w:t>
      </w:r>
      <w:r w:rsidR="00CC26C5">
        <w:rPr>
          <w:rFonts w:asciiTheme="minorHAnsi" w:hAnsiTheme="minorHAnsi"/>
          <w:b/>
          <w:bCs/>
          <w:sz w:val="24"/>
          <w:szCs w:val="24"/>
        </w:rPr>
        <w:t xml:space="preserve"> (____/3</w:t>
      </w:r>
      <w:r w:rsidRPr="00276B16">
        <w:rPr>
          <w:rFonts w:asciiTheme="minorHAnsi" w:hAnsiTheme="minorHAnsi"/>
          <w:b/>
          <w:bCs/>
          <w:sz w:val="24"/>
          <w:szCs w:val="24"/>
        </w:rPr>
        <w:t xml:space="preserve">5 points) </w:t>
      </w:r>
      <w:r w:rsidR="003B0CB2">
        <w:rPr>
          <w:rFonts w:asciiTheme="minorHAnsi" w:hAnsiTheme="minorHAnsi"/>
          <w:sz w:val="24"/>
          <w:szCs w:val="24"/>
        </w:rPr>
        <w:t>The</w:t>
      </w:r>
      <w:r w:rsidRPr="00276B16">
        <w:rPr>
          <w:rFonts w:asciiTheme="minorHAnsi" w:hAnsiTheme="minorHAnsi"/>
          <w:sz w:val="24"/>
          <w:szCs w:val="24"/>
        </w:rPr>
        <w:t xml:space="preserve"> spreadsheet read</w:t>
      </w:r>
      <w:r w:rsidR="003B0CB2">
        <w:rPr>
          <w:rFonts w:asciiTheme="minorHAnsi" w:hAnsiTheme="minorHAnsi"/>
          <w:sz w:val="24"/>
          <w:szCs w:val="24"/>
        </w:rPr>
        <w:t>s</w:t>
      </w:r>
      <w:r w:rsidRPr="00276B16">
        <w:rPr>
          <w:rFonts w:asciiTheme="minorHAnsi" w:hAnsiTheme="minorHAnsi"/>
          <w:sz w:val="24"/>
          <w:szCs w:val="24"/>
        </w:rPr>
        <w:t xml:space="preserve"> </w:t>
      </w:r>
      <w:r w:rsidR="003B0CB2">
        <w:rPr>
          <w:rFonts w:asciiTheme="minorHAnsi" w:hAnsiTheme="minorHAnsi"/>
          <w:sz w:val="24"/>
          <w:szCs w:val="24"/>
        </w:rPr>
        <w:t>clearly and is easy to understand.</w:t>
      </w:r>
      <w:r w:rsidRPr="00276B16">
        <w:rPr>
          <w:rFonts w:asciiTheme="minorHAnsi" w:hAnsiTheme="minorHAnsi"/>
          <w:sz w:val="24"/>
          <w:szCs w:val="24"/>
        </w:rPr>
        <w:t xml:space="preserve"> 10% of the budget was reduced accurately. </w:t>
      </w:r>
    </w:p>
    <w:p w14:paraId="5F0AC830" w14:textId="07A630EA" w:rsidR="00276B16" w:rsidRPr="00276B16" w:rsidRDefault="00CC26C5" w:rsidP="00276B16">
      <w:pPr>
        <w:pStyle w:val="NormalWeb"/>
        <w:spacing w:before="2" w:after="2"/>
        <w:ind w:left="720"/>
        <w:rPr>
          <w:rFonts w:asciiTheme="minorHAnsi" w:hAnsiTheme="minorHAnsi"/>
          <w:sz w:val="24"/>
        </w:rPr>
      </w:pPr>
      <w:r>
        <w:rPr>
          <w:rFonts w:asciiTheme="minorHAnsi" w:hAnsiTheme="minorHAnsi"/>
          <w:b/>
          <w:bCs/>
          <w:sz w:val="24"/>
          <w:szCs w:val="24"/>
        </w:rPr>
        <w:t>Rational for Cuts (____/3</w:t>
      </w:r>
      <w:r w:rsidR="00276B16" w:rsidRPr="00276B16">
        <w:rPr>
          <w:rFonts w:asciiTheme="minorHAnsi" w:hAnsiTheme="minorHAnsi"/>
          <w:b/>
          <w:bCs/>
          <w:sz w:val="24"/>
          <w:szCs w:val="24"/>
        </w:rPr>
        <w:t xml:space="preserve">5 points) </w:t>
      </w:r>
      <w:r w:rsidR="003B0CB2">
        <w:rPr>
          <w:rFonts w:asciiTheme="minorHAnsi" w:hAnsiTheme="minorHAnsi"/>
          <w:sz w:val="24"/>
          <w:szCs w:val="24"/>
        </w:rPr>
        <w:t>The presentation</w:t>
      </w:r>
      <w:r w:rsidR="00276B16" w:rsidRPr="00276B16">
        <w:rPr>
          <w:rFonts w:asciiTheme="minorHAnsi" w:hAnsiTheme="minorHAnsi"/>
          <w:sz w:val="24"/>
          <w:szCs w:val="24"/>
        </w:rPr>
        <w:t xml:space="preserve"> appropriately </w:t>
      </w:r>
      <w:r w:rsidR="003B0CB2">
        <w:rPr>
          <w:rFonts w:asciiTheme="minorHAnsi" w:hAnsiTheme="minorHAnsi"/>
          <w:sz w:val="24"/>
          <w:szCs w:val="24"/>
        </w:rPr>
        <w:t xml:space="preserve">addresses the rational for </w:t>
      </w:r>
      <w:r w:rsidR="00276B16" w:rsidRPr="00276B16">
        <w:rPr>
          <w:rFonts w:asciiTheme="minorHAnsi" w:hAnsiTheme="minorHAnsi"/>
          <w:sz w:val="24"/>
          <w:szCs w:val="24"/>
        </w:rPr>
        <w:t xml:space="preserve">the categories cut. It is clear that thought was put into this decision. </w:t>
      </w:r>
    </w:p>
    <w:p w14:paraId="3BAEB96C" w14:textId="09E35A6D"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Realistic </w:t>
      </w:r>
      <w:r w:rsidR="00CC26C5">
        <w:rPr>
          <w:rFonts w:asciiTheme="minorHAnsi" w:hAnsiTheme="minorHAnsi"/>
          <w:b/>
          <w:bCs/>
          <w:sz w:val="24"/>
          <w:szCs w:val="24"/>
        </w:rPr>
        <w:t>Anticipation of Complainers (____/1</w:t>
      </w:r>
      <w:r w:rsidRPr="00276B16">
        <w:rPr>
          <w:rFonts w:asciiTheme="minorHAnsi" w:hAnsiTheme="minorHAnsi"/>
          <w:b/>
          <w:bCs/>
          <w:sz w:val="24"/>
          <w:szCs w:val="24"/>
        </w:rPr>
        <w:t xml:space="preserve">5 points) </w:t>
      </w:r>
      <w:r w:rsidR="003B0CB2">
        <w:rPr>
          <w:rFonts w:asciiTheme="minorHAnsi" w:hAnsiTheme="minorHAnsi"/>
          <w:sz w:val="24"/>
          <w:szCs w:val="24"/>
        </w:rPr>
        <w:t xml:space="preserve">The presentation </w:t>
      </w:r>
      <w:r w:rsidRPr="00276B16">
        <w:rPr>
          <w:rFonts w:asciiTheme="minorHAnsi" w:hAnsiTheme="minorHAnsi"/>
          <w:sz w:val="24"/>
          <w:szCs w:val="24"/>
        </w:rPr>
        <w:t xml:space="preserve">demonstrates that the individual was practical and realistic about “complainers”. The </w:t>
      </w:r>
      <w:r w:rsidR="003B0CB2">
        <w:rPr>
          <w:rFonts w:asciiTheme="minorHAnsi" w:hAnsiTheme="minorHAnsi"/>
          <w:sz w:val="24"/>
          <w:szCs w:val="24"/>
        </w:rPr>
        <w:t>presentation</w:t>
      </w:r>
      <w:r w:rsidRPr="00276B16">
        <w:rPr>
          <w:rFonts w:asciiTheme="minorHAnsi" w:hAnsiTheme="minorHAnsi"/>
          <w:sz w:val="24"/>
          <w:szCs w:val="24"/>
        </w:rPr>
        <w:t xml:space="preserve"> demonstrates a proactive approach to the fiscal decisions and the consequences following as opposed to a more reactive approach. </w:t>
      </w:r>
    </w:p>
    <w:p w14:paraId="390C31DC" w14:textId="610AE7B8" w:rsidR="00276B16" w:rsidRPr="00276B16" w:rsidRDefault="00CC26C5" w:rsidP="00276B16">
      <w:pPr>
        <w:pStyle w:val="NormalWeb"/>
        <w:spacing w:before="2" w:after="2"/>
        <w:ind w:left="720"/>
        <w:rPr>
          <w:rFonts w:asciiTheme="minorHAnsi" w:hAnsiTheme="minorHAnsi"/>
          <w:sz w:val="24"/>
        </w:rPr>
      </w:pPr>
      <w:r>
        <w:rPr>
          <w:rFonts w:asciiTheme="minorHAnsi" w:hAnsiTheme="minorHAnsi"/>
          <w:b/>
          <w:bCs/>
          <w:sz w:val="24"/>
          <w:szCs w:val="24"/>
        </w:rPr>
        <w:t>Reaction to Complainers (____/1</w:t>
      </w:r>
      <w:r w:rsidR="00276B16" w:rsidRPr="00276B16">
        <w:rPr>
          <w:rFonts w:asciiTheme="minorHAnsi" w:hAnsiTheme="minorHAnsi"/>
          <w:b/>
          <w:bCs/>
          <w:sz w:val="24"/>
          <w:szCs w:val="24"/>
        </w:rPr>
        <w:t xml:space="preserve">5 points) </w:t>
      </w:r>
      <w:r w:rsidR="00276B16" w:rsidRPr="00276B16">
        <w:rPr>
          <w:rFonts w:asciiTheme="minorHAnsi" w:hAnsiTheme="minorHAnsi"/>
          <w:sz w:val="24"/>
          <w:szCs w:val="24"/>
        </w:rPr>
        <w:t xml:space="preserve">The </w:t>
      </w:r>
      <w:r w:rsidR="003B0CB2">
        <w:rPr>
          <w:rFonts w:asciiTheme="minorHAnsi" w:hAnsiTheme="minorHAnsi"/>
          <w:sz w:val="24"/>
          <w:szCs w:val="24"/>
        </w:rPr>
        <w:t>presentation</w:t>
      </w:r>
      <w:r w:rsidR="00276B16" w:rsidRPr="00276B16">
        <w:rPr>
          <w:rFonts w:asciiTheme="minorHAnsi" w:hAnsiTheme="minorHAnsi"/>
          <w:sz w:val="24"/>
          <w:szCs w:val="24"/>
        </w:rPr>
        <w:t xml:space="preserve"> demonstrates appropriate reacti</w:t>
      </w:r>
      <w:r>
        <w:rPr>
          <w:rFonts w:asciiTheme="minorHAnsi" w:hAnsiTheme="minorHAnsi"/>
          <w:sz w:val="24"/>
          <w:szCs w:val="24"/>
        </w:rPr>
        <w:t>ons, rational, and measures to make right</w:t>
      </w:r>
      <w:r w:rsidR="00276B16" w:rsidRPr="00276B16">
        <w:rPr>
          <w:rFonts w:asciiTheme="minorHAnsi" w:hAnsiTheme="minorHAnsi"/>
          <w:sz w:val="24"/>
          <w:szCs w:val="24"/>
        </w:rPr>
        <w:t xml:space="preserve"> the fiscal decisions for the individual’s that are concerned. Reaction to complainers must be sensitive and cannot make promises that cannot be kept. </w:t>
      </w:r>
    </w:p>
    <w:p w14:paraId="23E1A5A8" w14:textId="77777777"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 xml:space="preserve">Total Points: /100 </w:t>
      </w:r>
    </w:p>
    <w:p w14:paraId="229CE49E" w14:textId="77777777" w:rsidR="00054485" w:rsidRPr="00276B16" w:rsidRDefault="00054485" w:rsidP="00276B16">
      <w:pPr>
        <w:pStyle w:val="NormalWeb"/>
        <w:spacing w:before="2" w:after="2"/>
        <w:rPr>
          <w:rFonts w:asciiTheme="minorHAnsi" w:hAnsiTheme="minorHAnsi"/>
          <w:b/>
          <w:sz w:val="24"/>
        </w:rPr>
      </w:pPr>
    </w:p>
    <w:p w14:paraId="77FB38EB" w14:textId="77777777" w:rsidR="004D5E8F" w:rsidRPr="00276B16" w:rsidRDefault="004D5E8F" w:rsidP="004D5E8F">
      <w:pPr>
        <w:rPr>
          <w:szCs w:val="28"/>
        </w:rPr>
      </w:pPr>
    </w:p>
    <w:p w14:paraId="18A0E75F" w14:textId="77777777" w:rsidR="003D3159" w:rsidRDefault="003D3159" w:rsidP="004D5E8F">
      <w:pPr>
        <w:rPr>
          <w:b/>
        </w:rPr>
      </w:pPr>
    </w:p>
    <w:p w14:paraId="705E0AA9" w14:textId="5E03BF16" w:rsidR="004D5E8F" w:rsidRPr="003B0CB2" w:rsidRDefault="004D5E8F" w:rsidP="004D5E8F">
      <w:pPr>
        <w:rPr>
          <w:b/>
        </w:rPr>
      </w:pPr>
      <w:r w:rsidRPr="00276B16">
        <w:rPr>
          <w:b/>
        </w:rPr>
        <w:t>Grading Scale</w:t>
      </w:r>
    </w:p>
    <w:p w14:paraId="62CBF4FF" w14:textId="77777777" w:rsidR="004D5E8F" w:rsidRPr="00276B16" w:rsidRDefault="004D5E8F" w:rsidP="004D5E8F">
      <w:pPr>
        <w:rPr>
          <w:b/>
        </w:rPr>
      </w:pPr>
      <w:r w:rsidRPr="00276B16">
        <w:rPr>
          <w:b/>
        </w:rPr>
        <w:tab/>
        <w:t xml:space="preserve">A = </w:t>
      </w:r>
      <w:r w:rsidR="0027674F" w:rsidRPr="00276B16">
        <w:rPr>
          <w:b/>
        </w:rPr>
        <w:t>400 – 5</w:t>
      </w:r>
      <w:r w:rsidRPr="00276B16">
        <w:rPr>
          <w:b/>
        </w:rPr>
        <w:t>00 points</w:t>
      </w:r>
    </w:p>
    <w:p w14:paraId="4582C15D" w14:textId="77777777" w:rsidR="004D5E8F" w:rsidRPr="00276B16" w:rsidRDefault="0027674F" w:rsidP="004D5E8F">
      <w:pPr>
        <w:rPr>
          <w:b/>
        </w:rPr>
      </w:pPr>
      <w:r w:rsidRPr="00276B16">
        <w:rPr>
          <w:b/>
        </w:rPr>
        <w:tab/>
        <w:t>B = 300 – 399</w:t>
      </w:r>
      <w:r w:rsidR="004D5E8F" w:rsidRPr="00276B16">
        <w:rPr>
          <w:b/>
        </w:rPr>
        <w:t xml:space="preserve"> points</w:t>
      </w:r>
    </w:p>
    <w:p w14:paraId="4440E7C0" w14:textId="77777777" w:rsidR="004D5E8F" w:rsidRPr="00276B16" w:rsidRDefault="004D5E8F" w:rsidP="004D5E8F">
      <w:pPr>
        <w:rPr>
          <w:b/>
        </w:rPr>
      </w:pPr>
      <w:r w:rsidRPr="00276B16">
        <w:rPr>
          <w:b/>
        </w:rPr>
        <w:tab/>
        <w:t xml:space="preserve">C </w:t>
      </w:r>
      <w:r w:rsidR="0027674F" w:rsidRPr="00276B16">
        <w:rPr>
          <w:b/>
        </w:rPr>
        <w:t>= 200 – 299</w:t>
      </w:r>
      <w:r w:rsidRPr="00276B16">
        <w:rPr>
          <w:b/>
        </w:rPr>
        <w:t xml:space="preserve"> points</w:t>
      </w:r>
    </w:p>
    <w:p w14:paraId="090777DC" w14:textId="77777777" w:rsidR="004D5E8F" w:rsidRPr="00276B16" w:rsidRDefault="0027674F" w:rsidP="004D5E8F">
      <w:pPr>
        <w:rPr>
          <w:b/>
        </w:rPr>
      </w:pPr>
      <w:r w:rsidRPr="00276B16">
        <w:rPr>
          <w:b/>
        </w:rPr>
        <w:tab/>
        <w:t>D = 100 – 199</w:t>
      </w:r>
      <w:r w:rsidR="004D5E8F" w:rsidRPr="00276B16">
        <w:rPr>
          <w:b/>
        </w:rPr>
        <w:t xml:space="preserve"> points</w:t>
      </w:r>
    </w:p>
    <w:p w14:paraId="7E8DF4DB" w14:textId="77777777" w:rsidR="00B54CDA" w:rsidRDefault="0027674F" w:rsidP="004D5E8F">
      <w:pPr>
        <w:rPr>
          <w:b/>
        </w:rPr>
      </w:pPr>
      <w:r w:rsidRPr="00276B16">
        <w:rPr>
          <w:b/>
        </w:rPr>
        <w:tab/>
        <w:t>F = 99</w:t>
      </w:r>
      <w:r w:rsidR="004D5E8F" w:rsidRPr="00276B16">
        <w:rPr>
          <w:b/>
        </w:rPr>
        <w:t xml:space="preserve"> points and below</w:t>
      </w:r>
    </w:p>
    <w:p w14:paraId="5A71925C" w14:textId="77777777" w:rsidR="00CC26C5" w:rsidRDefault="00CC26C5" w:rsidP="0006320E">
      <w:pPr>
        <w:spacing w:beforeLines="1" w:before="2" w:afterLines="1" w:after="2"/>
        <w:rPr>
          <w:rFonts w:cs="Times New Roman"/>
          <w:bCs/>
        </w:rPr>
      </w:pPr>
    </w:p>
    <w:p w14:paraId="558FC299" w14:textId="199E03C8" w:rsidR="00B54CDA" w:rsidRDefault="003B0CB2" w:rsidP="0006320E">
      <w:pPr>
        <w:spacing w:beforeLines="1" w:before="2" w:afterLines="1" w:after="2"/>
        <w:rPr>
          <w:rFonts w:cs="Times New Roman"/>
          <w:bCs/>
        </w:rPr>
      </w:pPr>
      <w:r w:rsidRPr="003D3159">
        <w:rPr>
          <w:rFonts w:cs="Times New Roman"/>
          <w:bCs/>
        </w:rPr>
        <w:t xml:space="preserve">This calendar outlines important due dates and readings. Note: all weeks will have activities and discussions that are considered participation grades. </w:t>
      </w:r>
    </w:p>
    <w:p w14:paraId="4CB8AB9E" w14:textId="77777777" w:rsidR="00B14704" w:rsidRPr="003D3159" w:rsidRDefault="00B14704" w:rsidP="0006320E">
      <w:pPr>
        <w:spacing w:beforeLines="1" w:before="2" w:afterLines="1" w:after="2"/>
        <w:rPr>
          <w:rFonts w:cs="Times New Roman"/>
          <w:bCs/>
        </w:rPr>
      </w:pPr>
    </w:p>
    <w:tbl>
      <w:tblPr>
        <w:tblW w:w="0" w:type="auto"/>
        <w:tblCellMar>
          <w:top w:w="15" w:type="dxa"/>
          <w:left w:w="15" w:type="dxa"/>
          <w:bottom w:w="15" w:type="dxa"/>
          <w:right w:w="15" w:type="dxa"/>
        </w:tblCellMar>
        <w:tblLook w:val="0000" w:firstRow="0" w:lastRow="0" w:firstColumn="0" w:lastColumn="0" w:noHBand="0" w:noVBand="0"/>
      </w:tblPr>
      <w:tblGrid>
        <w:gridCol w:w="1005"/>
        <w:gridCol w:w="987"/>
        <w:gridCol w:w="6678"/>
      </w:tblGrid>
      <w:tr w:rsidR="00B54CDA" w:rsidRPr="00B54CDA" w14:paraId="747DCF3E"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07293A3B" w14:textId="77777777" w:rsidR="00B54CDA" w:rsidRPr="00B54CDA" w:rsidRDefault="00B54CDA" w:rsidP="00B54CDA">
            <w:pPr>
              <w:rPr>
                <w:szCs w:val="20"/>
              </w:rPr>
            </w:pPr>
          </w:p>
        </w:tc>
        <w:tc>
          <w:tcPr>
            <w:tcW w:w="987"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53ABAA52" w14:textId="77777777" w:rsidR="00B54CDA" w:rsidRPr="00B54CDA" w:rsidRDefault="00B54CDA" w:rsidP="0006320E">
            <w:pPr>
              <w:spacing w:beforeLines="1" w:before="2" w:afterLines="1" w:after="2"/>
              <w:rPr>
                <w:rFonts w:cs="Times New Roman"/>
                <w:szCs w:val="20"/>
              </w:rPr>
            </w:pPr>
            <w:r w:rsidRPr="00B54CDA">
              <w:rPr>
                <w:rFonts w:cs="Times New Roman"/>
                <w:b/>
                <w:bCs/>
                <w:color w:val="FFFFFF"/>
                <w:szCs w:val="20"/>
              </w:rPr>
              <w:t xml:space="preserve">DATE </w:t>
            </w:r>
          </w:p>
        </w:tc>
        <w:tc>
          <w:tcPr>
            <w:tcW w:w="0" w:type="auto"/>
            <w:tcBorders>
              <w:top w:val="single" w:sz="12" w:space="0" w:color="000000"/>
              <w:left w:val="single" w:sz="12" w:space="0" w:color="000000"/>
              <w:bottom w:val="single" w:sz="12" w:space="0" w:color="000000"/>
              <w:right w:val="single" w:sz="12" w:space="0" w:color="000000"/>
            </w:tcBorders>
            <w:shd w:val="clear" w:color="auto" w:fill="7F007F"/>
            <w:vAlign w:val="center"/>
          </w:tcPr>
          <w:p w14:paraId="7BB1F12A" w14:textId="77777777" w:rsidR="00B54CDA" w:rsidRPr="00B54CDA" w:rsidRDefault="00B54CDA" w:rsidP="0006320E">
            <w:pPr>
              <w:spacing w:beforeLines="1" w:before="2" w:afterLines="1" w:after="2"/>
              <w:rPr>
                <w:rFonts w:cs="Times New Roman"/>
                <w:szCs w:val="20"/>
              </w:rPr>
            </w:pPr>
            <w:r w:rsidRPr="00B54CDA">
              <w:rPr>
                <w:rFonts w:cs="Times New Roman"/>
                <w:b/>
                <w:bCs/>
                <w:color w:val="FFFFFF"/>
                <w:szCs w:val="20"/>
              </w:rPr>
              <w:t xml:space="preserve">READINGS </w:t>
            </w:r>
          </w:p>
        </w:tc>
      </w:tr>
      <w:tr w:rsidR="00B54CDA" w:rsidRPr="00B54CDA" w14:paraId="71322CF4"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9846873" w14:textId="77777777"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Week 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7A7BF0D" w14:textId="4E362D10"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 </w:t>
            </w:r>
            <w:r w:rsidR="003444B6">
              <w:rPr>
                <w:rFonts w:cs="Times New Roman"/>
                <w:sz w:val="23"/>
                <w:szCs w:val="23"/>
              </w:rPr>
              <w:t xml:space="preserve">May </w:t>
            </w:r>
            <w:r w:rsidR="00CC26C5">
              <w:rPr>
                <w:rFonts w:cs="Times New Roman"/>
                <w:sz w:val="23"/>
                <w:szCs w:val="23"/>
              </w:rPr>
              <w:t>20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0F6BAFA8" w14:textId="313E88A3" w:rsidR="00CC26C5" w:rsidRPr="00CC26C5" w:rsidRDefault="00CC26C5" w:rsidP="00751B05">
            <w:pPr>
              <w:spacing w:beforeLines="1" w:before="2" w:afterLines="1" w:after="2"/>
              <w:rPr>
                <w:rFonts w:cs="Times New Roman"/>
                <w:b/>
                <w:sz w:val="23"/>
                <w:szCs w:val="23"/>
              </w:rPr>
            </w:pPr>
            <w:r>
              <w:rPr>
                <w:rFonts w:cs="Times New Roman"/>
                <w:b/>
                <w:sz w:val="23"/>
                <w:szCs w:val="23"/>
              </w:rPr>
              <w:t>Face to Face Meeting</w:t>
            </w:r>
          </w:p>
          <w:p w14:paraId="7305DF80" w14:textId="0D80F1ED" w:rsidR="00B54CDA" w:rsidRDefault="00751B05" w:rsidP="00751B05">
            <w:pPr>
              <w:spacing w:beforeLines="1" w:before="2" w:afterLines="1" w:after="2"/>
              <w:rPr>
                <w:rFonts w:cs="Times New Roman"/>
                <w:sz w:val="23"/>
                <w:szCs w:val="23"/>
              </w:rPr>
            </w:pPr>
            <w:r>
              <w:rPr>
                <w:rFonts w:cs="Times New Roman"/>
                <w:sz w:val="23"/>
                <w:szCs w:val="23"/>
              </w:rPr>
              <w:t>Topic</w:t>
            </w:r>
            <w:r w:rsidR="00B44B6F">
              <w:rPr>
                <w:rFonts w:cs="Times New Roman"/>
                <w:sz w:val="23"/>
                <w:szCs w:val="23"/>
              </w:rPr>
              <w:t>s</w:t>
            </w:r>
            <w:r>
              <w:rPr>
                <w:rFonts w:cs="Times New Roman"/>
                <w:sz w:val="23"/>
                <w:szCs w:val="23"/>
              </w:rPr>
              <w:t xml:space="preserve">: </w:t>
            </w:r>
            <w:r w:rsidR="00B44B6F">
              <w:rPr>
                <w:rFonts w:cs="Times New Roman"/>
                <w:sz w:val="23"/>
                <w:szCs w:val="23"/>
              </w:rPr>
              <w:t>Law- Legal Literacy &amp;</w:t>
            </w:r>
            <w:r w:rsidR="00FD25B0">
              <w:rPr>
                <w:rFonts w:cs="Times New Roman"/>
                <w:sz w:val="23"/>
                <w:szCs w:val="23"/>
              </w:rPr>
              <w:t xml:space="preserve"> Finance-</w:t>
            </w:r>
            <w:r w:rsidR="00B44B6F">
              <w:rPr>
                <w:rFonts w:cs="Times New Roman"/>
                <w:sz w:val="23"/>
                <w:szCs w:val="23"/>
              </w:rPr>
              <w:t>Legal Foundations</w:t>
            </w:r>
          </w:p>
          <w:p w14:paraId="3E738B9C" w14:textId="77777777" w:rsidR="00751B05" w:rsidRDefault="00751B05" w:rsidP="00751B05">
            <w:pPr>
              <w:spacing w:beforeLines="1" w:before="2" w:afterLines="1" w:after="2"/>
              <w:rPr>
                <w:rFonts w:cs="Times New Roman"/>
                <w:sz w:val="23"/>
                <w:szCs w:val="23"/>
              </w:rPr>
            </w:pPr>
          </w:p>
          <w:p w14:paraId="6235DB1F" w14:textId="5EC49C00" w:rsidR="00751B05" w:rsidRDefault="00FD25B0" w:rsidP="00751B05">
            <w:pPr>
              <w:spacing w:beforeLines="1" w:before="2" w:afterLines="1" w:after="2"/>
              <w:rPr>
                <w:rFonts w:cs="Times New Roman"/>
                <w:sz w:val="23"/>
                <w:szCs w:val="23"/>
              </w:rPr>
            </w:pPr>
            <w:r>
              <w:rPr>
                <w:rFonts w:cs="Times New Roman"/>
                <w:sz w:val="23"/>
                <w:szCs w:val="23"/>
              </w:rPr>
              <w:t xml:space="preserve">Read: Law Manual </w:t>
            </w:r>
            <w:proofErr w:type="spellStart"/>
            <w:r>
              <w:rPr>
                <w:rFonts w:cs="Times New Roman"/>
                <w:sz w:val="23"/>
                <w:szCs w:val="23"/>
              </w:rPr>
              <w:t>ch</w:t>
            </w:r>
            <w:proofErr w:type="spellEnd"/>
            <w:r>
              <w:rPr>
                <w:rFonts w:cs="Times New Roman"/>
                <w:sz w:val="23"/>
                <w:szCs w:val="23"/>
              </w:rPr>
              <w:t xml:space="preserve"> 32-36</w:t>
            </w:r>
          </w:p>
          <w:p w14:paraId="75E87089" w14:textId="2E4C5D1A" w:rsidR="00CB5C55" w:rsidRPr="003B0CB2" w:rsidRDefault="00FD25B0" w:rsidP="00751B05">
            <w:pPr>
              <w:spacing w:beforeLines="1" w:before="2" w:afterLines="1" w:after="2"/>
              <w:rPr>
                <w:rFonts w:cs="Times New Roman"/>
                <w:sz w:val="23"/>
                <w:szCs w:val="23"/>
              </w:rPr>
            </w:pPr>
            <w:r>
              <w:rPr>
                <w:rFonts w:cs="Times New Roman"/>
                <w:sz w:val="23"/>
                <w:szCs w:val="23"/>
              </w:rPr>
              <w:t xml:space="preserve">Read Finance Manual </w:t>
            </w:r>
            <w:proofErr w:type="spellStart"/>
            <w:r w:rsidR="00B44B6F">
              <w:rPr>
                <w:rFonts w:cs="Times New Roman"/>
                <w:sz w:val="23"/>
                <w:szCs w:val="23"/>
              </w:rPr>
              <w:t>ch</w:t>
            </w:r>
            <w:proofErr w:type="spellEnd"/>
            <w:r w:rsidR="00B44B6F">
              <w:rPr>
                <w:rFonts w:cs="Times New Roman"/>
                <w:sz w:val="23"/>
                <w:szCs w:val="23"/>
              </w:rPr>
              <w:t xml:space="preserve"> 1</w:t>
            </w:r>
          </w:p>
        </w:tc>
      </w:tr>
      <w:tr w:rsidR="00B54CDA" w:rsidRPr="00B54CDA" w14:paraId="3EC6877B"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CF39024" w14:textId="47241226"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Week 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6ED8687" w14:textId="4CB2DD1C" w:rsidR="00B54CDA" w:rsidRPr="003B0CB2" w:rsidRDefault="003444B6" w:rsidP="0006320E">
            <w:pPr>
              <w:spacing w:beforeLines="1" w:before="2" w:afterLines="1" w:after="2"/>
              <w:rPr>
                <w:rFonts w:cs="Times New Roman"/>
                <w:sz w:val="23"/>
                <w:szCs w:val="23"/>
              </w:rPr>
            </w:pPr>
            <w:r>
              <w:rPr>
                <w:rFonts w:cs="Times New Roman"/>
                <w:sz w:val="23"/>
                <w:szCs w:val="23"/>
              </w:rPr>
              <w:t>May 2</w:t>
            </w:r>
            <w:r w:rsidR="00CC26C5">
              <w:rPr>
                <w:rFonts w:cs="Times New Roman"/>
                <w:sz w:val="23"/>
                <w:szCs w:val="23"/>
              </w:rPr>
              <w:t>7</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B8C5C23" w14:textId="3D8B1DA1" w:rsidR="00CB5C55" w:rsidRDefault="00CB5C55" w:rsidP="0006320E">
            <w:pPr>
              <w:spacing w:beforeLines="1" w:before="2" w:afterLines="1" w:after="2"/>
              <w:rPr>
                <w:rFonts w:cs="Times New Roman"/>
                <w:bCs/>
                <w:sz w:val="23"/>
                <w:szCs w:val="23"/>
              </w:rPr>
            </w:pPr>
            <w:r>
              <w:rPr>
                <w:rFonts w:cs="Times New Roman"/>
                <w:bCs/>
                <w:sz w:val="23"/>
                <w:szCs w:val="23"/>
              </w:rPr>
              <w:t xml:space="preserve">Topic: </w:t>
            </w:r>
            <w:r w:rsidR="004F117E">
              <w:rPr>
                <w:rFonts w:cs="Times New Roman"/>
                <w:bCs/>
                <w:sz w:val="23"/>
                <w:szCs w:val="23"/>
              </w:rPr>
              <w:t xml:space="preserve">Law- Tort Liability </w:t>
            </w:r>
            <w:r w:rsidR="00B44B6F">
              <w:rPr>
                <w:rFonts w:cs="Times New Roman"/>
                <w:bCs/>
                <w:sz w:val="23"/>
                <w:szCs w:val="23"/>
              </w:rPr>
              <w:t>&amp; Finance- Federal Revenues</w:t>
            </w:r>
          </w:p>
          <w:p w14:paraId="34C134A1" w14:textId="77777777" w:rsidR="00CB5C55" w:rsidRDefault="00CB5C55" w:rsidP="0006320E">
            <w:pPr>
              <w:spacing w:beforeLines="1" w:before="2" w:afterLines="1" w:after="2"/>
              <w:rPr>
                <w:rFonts w:cs="Times New Roman"/>
                <w:bCs/>
                <w:sz w:val="23"/>
                <w:szCs w:val="23"/>
              </w:rPr>
            </w:pPr>
          </w:p>
          <w:p w14:paraId="505DE6D1" w14:textId="2D39A3FD" w:rsidR="00CB5C55" w:rsidRDefault="00CB5C55" w:rsidP="0006320E">
            <w:pPr>
              <w:spacing w:beforeLines="1" w:before="2" w:afterLines="1" w:after="2"/>
              <w:rPr>
                <w:rFonts w:cs="Times New Roman"/>
                <w:bCs/>
                <w:sz w:val="23"/>
                <w:szCs w:val="23"/>
              </w:rPr>
            </w:pPr>
            <w:r>
              <w:rPr>
                <w:rFonts w:cs="Times New Roman"/>
                <w:bCs/>
                <w:sz w:val="23"/>
                <w:szCs w:val="23"/>
              </w:rPr>
              <w:t xml:space="preserve">Read: Law Manual </w:t>
            </w:r>
            <w:proofErr w:type="spellStart"/>
            <w:r w:rsidR="004F117E">
              <w:rPr>
                <w:rFonts w:cs="Times New Roman"/>
                <w:bCs/>
                <w:sz w:val="23"/>
                <w:szCs w:val="23"/>
              </w:rPr>
              <w:t>ch</w:t>
            </w:r>
            <w:proofErr w:type="spellEnd"/>
            <w:r w:rsidR="004F117E">
              <w:rPr>
                <w:rFonts w:cs="Times New Roman"/>
                <w:bCs/>
                <w:sz w:val="23"/>
                <w:szCs w:val="23"/>
              </w:rPr>
              <w:t xml:space="preserve"> 37</w:t>
            </w:r>
          </w:p>
          <w:p w14:paraId="3263EEA2" w14:textId="48A96618" w:rsidR="00B54CDA" w:rsidRPr="000669C8" w:rsidRDefault="00B14704" w:rsidP="0006320E">
            <w:pPr>
              <w:spacing w:beforeLines="1" w:before="2" w:afterLines="1" w:after="2"/>
              <w:rPr>
                <w:rFonts w:cs="Times New Roman"/>
                <w:bCs/>
                <w:sz w:val="23"/>
                <w:szCs w:val="23"/>
              </w:rPr>
            </w:pPr>
            <w:r>
              <w:rPr>
                <w:rFonts w:cs="Times New Roman"/>
                <w:bCs/>
                <w:sz w:val="23"/>
                <w:szCs w:val="23"/>
              </w:rPr>
              <w:t xml:space="preserve">Read Finance </w:t>
            </w:r>
            <w:proofErr w:type="gramStart"/>
            <w:r>
              <w:rPr>
                <w:rFonts w:cs="Times New Roman"/>
                <w:bCs/>
                <w:sz w:val="23"/>
                <w:szCs w:val="23"/>
              </w:rPr>
              <w:t xml:space="preserve">Manual </w:t>
            </w:r>
            <w:r w:rsidR="00B44B6F">
              <w:rPr>
                <w:rFonts w:cs="Times New Roman"/>
                <w:bCs/>
                <w:sz w:val="23"/>
                <w:szCs w:val="23"/>
              </w:rPr>
              <w:t xml:space="preserve"> </w:t>
            </w:r>
            <w:proofErr w:type="spellStart"/>
            <w:r w:rsidR="00B44B6F">
              <w:rPr>
                <w:rFonts w:cs="Times New Roman"/>
                <w:bCs/>
                <w:sz w:val="23"/>
                <w:szCs w:val="23"/>
              </w:rPr>
              <w:t>ch</w:t>
            </w:r>
            <w:proofErr w:type="spellEnd"/>
            <w:proofErr w:type="gramEnd"/>
            <w:r w:rsidR="00B44B6F">
              <w:rPr>
                <w:rFonts w:cs="Times New Roman"/>
                <w:bCs/>
                <w:sz w:val="23"/>
                <w:szCs w:val="23"/>
              </w:rPr>
              <w:t xml:space="preserve"> 11</w:t>
            </w:r>
          </w:p>
        </w:tc>
      </w:tr>
      <w:tr w:rsidR="00B54CDA" w:rsidRPr="00B54CDA" w14:paraId="461664DC"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1485039" w14:textId="268B190E"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Week 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E3A930B" w14:textId="233727E4" w:rsidR="00B54CDA" w:rsidRPr="003B0CB2" w:rsidRDefault="003444B6" w:rsidP="0006320E">
            <w:pPr>
              <w:spacing w:beforeLines="1" w:before="2" w:afterLines="1" w:after="2"/>
              <w:rPr>
                <w:rFonts w:cs="Times New Roman"/>
                <w:sz w:val="23"/>
                <w:szCs w:val="23"/>
              </w:rPr>
            </w:pPr>
            <w:r>
              <w:rPr>
                <w:rFonts w:cs="Times New Roman"/>
                <w:sz w:val="23"/>
                <w:szCs w:val="23"/>
              </w:rPr>
              <w:t xml:space="preserve">June </w:t>
            </w:r>
            <w:r w:rsidR="00CC26C5">
              <w:rPr>
                <w:rFonts w:cs="Times New Roman"/>
                <w:sz w:val="23"/>
                <w:szCs w:val="23"/>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14CE3CF" w14:textId="6BDD407A" w:rsidR="00B14704" w:rsidRDefault="00B14704" w:rsidP="0006320E">
            <w:pPr>
              <w:spacing w:beforeLines="1" w:before="2" w:afterLines="1" w:after="2"/>
              <w:rPr>
                <w:bCs/>
                <w:sz w:val="23"/>
                <w:szCs w:val="23"/>
              </w:rPr>
            </w:pPr>
            <w:r>
              <w:rPr>
                <w:bCs/>
                <w:sz w:val="23"/>
                <w:szCs w:val="23"/>
              </w:rPr>
              <w:t xml:space="preserve">Topic: </w:t>
            </w:r>
            <w:r w:rsidR="004F117E">
              <w:rPr>
                <w:bCs/>
                <w:sz w:val="23"/>
                <w:szCs w:val="23"/>
              </w:rPr>
              <w:t xml:space="preserve">Law- Certification, Contracts and Tenure </w:t>
            </w:r>
            <w:r w:rsidR="00B44B6F">
              <w:rPr>
                <w:bCs/>
                <w:sz w:val="23"/>
                <w:szCs w:val="23"/>
              </w:rPr>
              <w:t>&amp;</w:t>
            </w:r>
            <w:r w:rsidR="004F117E">
              <w:rPr>
                <w:bCs/>
                <w:sz w:val="23"/>
                <w:szCs w:val="23"/>
              </w:rPr>
              <w:t xml:space="preserve"> Finance</w:t>
            </w:r>
            <w:proofErr w:type="gramStart"/>
            <w:r w:rsidR="004F117E">
              <w:rPr>
                <w:bCs/>
                <w:sz w:val="23"/>
                <w:szCs w:val="23"/>
              </w:rPr>
              <w:t xml:space="preserve">- </w:t>
            </w:r>
            <w:r>
              <w:rPr>
                <w:bCs/>
                <w:sz w:val="23"/>
                <w:szCs w:val="23"/>
              </w:rPr>
              <w:t xml:space="preserve"> </w:t>
            </w:r>
            <w:r w:rsidR="00B44B6F">
              <w:rPr>
                <w:bCs/>
                <w:sz w:val="23"/>
                <w:szCs w:val="23"/>
              </w:rPr>
              <w:t>State</w:t>
            </w:r>
            <w:proofErr w:type="gramEnd"/>
            <w:r w:rsidR="00B44B6F">
              <w:rPr>
                <w:bCs/>
                <w:sz w:val="23"/>
                <w:szCs w:val="23"/>
              </w:rPr>
              <w:t xml:space="preserve"> Revenue</w:t>
            </w:r>
          </w:p>
          <w:p w14:paraId="64695FA8" w14:textId="77777777" w:rsidR="00B14704" w:rsidRDefault="00B14704" w:rsidP="0006320E">
            <w:pPr>
              <w:spacing w:beforeLines="1" w:before="2" w:afterLines="1" w:after="2"/>
              <w:rPr>
                <w:bCs/>
                <w:sz w:val="23"/>
                <w:szCs w:val="23"/>
              </w:rPr>
            </w:pPr>
          </w:p>
          <w:p w14:paraId="1FB2A255" w14:textId="5F7FEA58" w:rsidR="00B14704" w:rsidRDefault="004F117E" w:rsidP="0006320E">
            <w:pPr>
              <w:spacing w:beforeLines="1" w:before="2" w:afterLines="1" w:after="2"/>
              <w:rPr>
                <w:bCs/>
                <w:sz w:val="23"/>
                <w:szCs w:val="23"/>
              </w:rPr>
            </w:pPr>
            <w:r>
              <w:rPr>
                <w:bCs/>
                <w:sz w:val="23"/>
                <w:szCs w:val="23"/>
              </w:rPr>
              <w:t xml:space="preserve">Read Law Manual </w:t>
            </w:r>
            <w:proofErr w:type="spellStart"/>
            <w:r>
              <w:rPr>
                <w:bCs/>
                <w:sz w:val="23"/>
                <w:szCs w:val="23"/>
              </w:rPr>
              <w:t>ch</w:t>
            </w:r>
            <w:proofErr w:type="spellEnd"/>
            <w:r>
              <w:rPr>
                <w:bCs/>
                <w:sz w:val="23"/>
                <w:szCs w:val="23"/>
              </w:rPr>
              <w:t xml:space="preserve"> 39-42</w:t>
            </w:r>
          </w:p>
          <w:p w14:paraId="4C2BC44C" w14:textId="2C352FED" w:rsidR="00B54CDA" w:rsidRPr="000669C8" w:rsidRDefault="00B14704" w:rsidP="0006320E">
            <w:pPr>
              <w:spacing w:beforeLines="1" w:before="2" w:afterLines="1" w:after="2"/>
              <w:rPr>
                <w:bCs/>
                <w:sz w:val="23"/>
                <w:szCs w:val="23"/>
              </w:rPr>
            </w:pPr>
            <w:r>
              <w:rPr>
                <w:bCs/>
                <w:sz w:val="23"/>
                <w:szCs w:val="23"/>
              </w:rPr>
              <w:t xml:space="preserve">Read Finance Manual </w:t>
            </w:r>
            <w:proofErr w:type="spellStart"/>
            <w:r w:rsidR="00B44B6F">
              <w:rPr>
                <w:bCs/>
                <w:sz w:val="23"/>
                <w:szCs w:val="23"/>
              </w:rPr>
              <w:t>ch</w:t>
            </w:r>
            <w:proofErr w:type="spellEnd"/>
            <w:r w:rsidR="00B44B6F">
              <w:rPr>
                <w:bCs/>
                <w:sz w:val="23"/>
                <w:szCs w:val="23"/>
              </w:rPr>
              <w:t xml:space="preserve"> 2-7</w:t>
            </w:r>
          </w:p>
        </w:tc>
      </w:tr>
      <w:tr w:rsidR="00B54CDA" w:rsidRPr="00B54CDA" w14:paraId="07818844"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428302D" w14:textId="12B061EA"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4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4CD0988" w14:textId="682B9B7F" w:rsidR="00B54CDA" w:rsidRPr="003B0CB2" w:rsidRDefault="003444B6" w:rsidP="0006320E">
            <w:pPr>
              <w:spacing w:beforeLines="1" w:before="2" w:afterLines="1" w:after="2"/>
              <w:rPr>
                <w:rFonts w:cs="Times New Roman"/>
                <w:sz w:val="23"/>
                <w:szCs w:val="23"/>
              </w:rPr>
            </w:pPr>
            <w:r>
              <w:rPr>
                <w:rFonts w:cs="Times New Roman"/>
                <w:sz w:val="23"/>
                <w:szCs w:val="23"/>
              </w:rPr>
              <w:t xml:space="preserve">June </w:t>
            </w:r>
            <w:r w:rsidR="00CC26C5">
              <w:rPr>
                <w:rFonts w:cs="Times New Roman"/>
                <w:sz w:val="23"/>
                <w:szCs w:val="23"/>
              </w:rPr>
              <w:t>10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BF94162" w14:textId="08A7FCC3" w:rsidR="00CC26C5" w:rsidRPr="00CC26C5" w:rsidRDefault="00CC26C5" w:rsidP="00751B05">
            <w:pPr>
              <w:spacing w:beforeLines="1" w:before="2" w:afterLines="1" w:after="2"/>
              <w:rPr>
                <w:rFonts w:cs="Times New Roman"/>
                <w:b/>
                <w:sz w:val="23"/>
                <w:szCs w:val="23"/>
              </w:rPr>
            </w:pPr>
            <w:r>
              <w:rPr>
                <w:rFonts w:cs="Times New Roman"/>
                <w:b/>
                <w:sz w:val="23"/>
                <w:szCs w:val="23"/>
              </w:rPr>
              <w:t>Face to Face Meeting</w:t>
            </w:r>
          </w:p>
          <w:p w14:paraId="4D6C66DD" w14:textId="5FA196FB" w:rsidR="00B54CDA" w:rsidRDefault="00B14704" w:rsidP="00751B05">
            <w:pPr>
              <w:spacing w:beforeLines="1" w:before="2" w:afterLines="1" w:after="2"/>
              <w:rPr>
                <w:rFonts w:cs="Times New Roman"/>
                <w:sz w:val="23"/>
                <w:szCs w:val="23"/>
              </w:rPr>
            </w:pPr>
            <w:r>
              <w:rPr>
                <w:rFonts w:cs="Times New Roman"/>
                <w:sz w:val="23"/>
                <w:szCs w:val="23"/>
              </w:rPr>
              <w:t xml:space="preserve">Topic: </w:t>
            </w:r>
            <w:r w:rsidR="00CD6BA0">
              <w:rPr>
                <w:rFonts w:cs="Times New Roman"/>
                <w:sz w:val="23"/>
                <w:szCs w:val="23"/>
              </w:rPr>
              <w:t xml:space="preserve">Law- </w:t>
            </w:r>
            <w:r w:rsidR="004F117E">
              <w:rPr>
                <w:rFonts w:cs="Times New Roman"/>
                <w:sz w:val="23"/>
                <w:szCs w:val="23"/>
              </w:rPr>
              <w:t>Rights and Freedom</w:t>
            </w:r>
            <w:r w:rsidR="00B44B6F">
              <w:rPr>
                <w:rFonts w:cs="Times New Roman"/>
                <w:sz w:val="23"/>
                <w:szCs w:val="23"/>
              </w:rPr>
              <w:t xml:space="preserve"> &amp; Finance- Local Revenue</w:t>
            </w:r>
          </w:p>
          <w:p w14:paraId="3C3AA60D" w14:textId="77777777" w:rsidR="00B14704" w:rsidRDefault="00B14704" w:rsidP="00751B05">
            <w:pPr>
              <w:spacing w:beforeLines="1" w:before="2" w:afterLines="1" w:after="2"/>
              <w:rPr>
                <w:rFonts w:cs="Times New Roman"/>
                <w:sz w:val="23"/>
                <w:szCs w:val="23"/>
              </w:rPr>
            </w:pPr>
          </w:p>
          <w:p w14:paraId="12AF94A0" w14:textId="0C77E02A" w:rsidR="00B14704" w:rsidRDefault="004F117E" w:rsidP="00751B05">
            <w:pPr>
              <w:spacing w:beforeLines="1" w:before="2" w:afterLines="1" w:after="2"/>
              <w:rPr>
                <w:rFonts w:cs="Times New Roman"/>
                <w:sz w:val="23"/>
                <w:szCs w:val="23"/>
              </w:rPr>
            </w:pPr>
            <w:r>
              <w:rPr>
                <w:rFonts w:cs="Times New Roman"/>
                <w:sz w:val="23"/>
                <w:szCs w:val="23"/>
              </w:rPr>
              <w:t xml:space="preserve">Read Law Manual </w:t>
            </w:r>
            <w:proofErr w:type="spellStart"/>
            <w:r>
              <w:rPr>
                <w:rFonts w:cs="Times New Roman"/>
                <w:sz w:val="23"/>
                <w:szCs w:val="23"/>
              </w:rPr>
              <w:t>ch.</w:t>
            </w:r>
            <w:proofErr w:type="spellEnd"/>
            <w:r>
              <w:rPr>
                <w:rFonts w:cs="Times New Roman"/>
                <w:sz w:val="23"/>
                <w:szCs w:val="23"/>
              </w:rPr>
              <w:t xml:space="preserve"> 43-45 and 47</w:t>
            </w:r>
            <w:r w:rsidR="00CD6BA0">
              <w:rPr>
                <w:rFonts w:cs="Times New Roman"/>
                <w:sz w:val="23"/>
                <w:szCs w:val="23"/>
              </w:rPr>
              <w:t xml:space="preserve"> and 56-57</w:t>
            </w:r>
          </w:p>
          <w:p w14:paraId="73CC2549" w14:textId="77777777" w:rsidR="000669C8" w:rsidRDefault="00B14704" w:rsidP="00681CEC">
            <w:pPr>
              <w:spacing w:beforeLines="1" w:before="2" w:afterLines="1" w:after="2"/>
              <w:rPr>
                <w:rFonts w:cs="Times New Roman"/>
                <w:sz w:val="23"/>
                <w:szCs w:val="23"/>
              </w:rPr>
            </w:pPr>
            <w:r>
              <w:rPr>
                <w:rFonts w:cs="Times New Roman"/>
                <w:sz w:val="23"/>
                <w:szCs w:val="23"/>
              </w:rPr>
              <w:t xml:space="preserve">Read Finance Manual </w:t>
            </w:r>
            <w:proofErr w:type="spellStart"/>
            <w:r w:rsidR="00B44B6F">
              <w:rPr>
                <w:rFonts w:cs="Times New Roman"/>
                <w:sz w:val="23"/>
                <w:szCs w:val="23"/>
              </w:rPr>
              <w:t>ch</w:t>
            </w:r>
            <w:proofErr w:type="spellEnd"/>
            <w:r w:rsidR="00B44B6F">
              <w:rPr>
                <w:rFonts w:cs="Times New Roman"/>
                <w:sz w:val="23"/>
                <w:szCs w:val="23"/>
              </w:rPr>
              <w:t xml:space="preserve"> 8-10</w:t>
            </w:r>
          </w:p>
          <w:p w14:paraId="369EDC98" w14:textId="321A76DD" w:rsidR="0085188A" w:rsidRPr="003B0CB2" w:rsidRDefault="0085188A" w:rsidP="00681CEC">
            <w:pPr>
              <w:spacing w:beforeLines="1" w:before="2" w:afterLines="1" w:after="2"/>
              <w:rPr>
                <w:rFonts w:cs="Times New Roman"/>
                <w:sz w:val="23"/>
                <w:szCs w:val="23"/>
              </w:rPr>
            </w:pPr>
            <w:r>
              <w:rPr>
                <w:b/>
                <w:bCs/>
                <w:sz w:val="23"/>
                <w:szCs w:val="23"/>
              </w:rPr>
              <w:t xml:space="preserve">Due: </w:t>
            </w:r>
            <w:r w:rsidRPr="003B0CB2">
              <w:rPr>
                <w:b/>
                <w:bCs/>
                <w:sz w:val="23"/>
                <w:szCs w:val="23"/>
              </w:rPr>
              <w:t>Principal Interview Paper Due</w:t>
            </w:r>
            <w:r w:rsidR="00D22901">
              <w:rPr>
                <w:rFonts w:cs="Times New Roman"/>
                <w:b/>
                <w:bCs/>
                <w:sz w:val="23"/>
                <w:szCs w:val="23"/>
              </w:rPr>
              <w:t xml:space="preserve"> by Thursday (16</w:t>
            </w:r>
            <w:r>
              <w:rPr>
                <w:rFonts w:cs="Times New Roman"/>
                <w:b/>
                <w:bCs/>
                <w:sz w:val="23"/>
                <w:szCs w:val="23"/>
              </w:rPr>
              <w:t>th) by midnight</w:t>
            </w:r>
          </w:p>
        </w:tc>
      </w:tr>
      <w:tr w:rsidR="00B54CDA" w:rsidRPr="00B54CDA" w14:paraId="0983D5E2"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F555267" w14:textId="74E5791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5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746E7A6" w14:textId="09B9712B" w:rsidR="00B54CDA" w:rsidRPr="003B0CB2" w:rsidRDefault="003444B6" w:rsidP="0006320E">
            <w:pPr>
              <w:spacing w:beforeLines="1" w:before="2" w:afterLines="1" w:after="2"/>
              <w:rPr>
                <w:rFonts w:cs="Times New Roman"/>
                <w:sz w:val="23"/>
                <w:szCs w:val="23"/>
              </w:rPr>
            </w:pPr>
            <w:r>
              <w:rPr>
                <w:rFonts w:cs="Times New Roman"/>
                <w:sz w:val="23"/>
                <w:szCs w:val="23"/>
              </w:rPr>
              <w:t>June 1</w:t>
            </w:r>
            <w:r w:rsidR="00CC26C5">
              <w:rPr>
                <w:rFonts w:cs="Times New Roman"/>
                <w:sz w:val="23"/>
                <w:szCs w:val="23"/>
              </w:rPr>
              <w:t>7</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3FBF81B" w14:textId="5A47A22B" w:rsidR="00B14704" w:rsidRDefault="00B14704" w:rsidP="0006320E">
            <w:pPr>
              <w:spacing w:beforeLines="1" w:before="2" w:afterLines="1" w:after="2"/>
              <w:rPr>
                <w:bCs/>
                <w:sz w:val="23"/>
                <w:szCs w:val="23"/>
              </w:rPr>
            </w:pPr>
            <w:r>
              <w:rPr>
                <w:bCs/>
                <w:sz w:val="23"/>
                <w:szCs w:val="23"/>
              </w:rPr>
              <w:t xml:space="preserve">Topic: </w:t>
            </w:r>
            <w:r w:rsidR="00CD6BA0">
              <w:rPr>
                <w:bCs/>
                <w:sz w:val="23"/>
                <w:szCs w:val="23"/>
              </w:rPr>
              <w:t xml:space="preserve">Law- </w:t>
            </w:r>
            <w:r w:rsidR="004F117E">
              <w:rPr>
                <w:bCs/>
                <w:sz w:val="23"/>
                <w:szCs w:val="23"/>
              </w:rPr>
              <w:t>Discrimination in the Workplace and Student Records</w:t>
            </w:r>
            <w:r w:rsidR="00B44B6F">
              <w:rPr>
                <w:bCs/>
                <w:sz w:val="23"/>
                <w:szCs w:val="23"/>
              </w:rPr>
              <w:t xml:space="preserve"> &amp; Finance</w:t>
            </w:r>
            <w:r w:rsidR="000669C8">
              <w:rPr>
                <w:bCs/>
                <w:sz w:val="23"/>
                <w:szCs w:val="23"/>
              </w:rPr>
              <w:t>- Federal Expenditure</w:t>
            </w:r>
          </w:p>
          <w:p w14:paraId="1C2F8F76" w14:textId="77777777" w:rsidR="00B14704" w:rsidRDefault="00B14704" w:rsidP="0006320E">
            <w:pPr>
              <w:spacing w:beforeLines="1" w:before="2" w:afterLines="1" w:after="2"/>
              <w:rPr>
                <w:bCs/>
                <w:sz w:val="23"/>
                <w:szCs w:val="23"/>
              </w:rPr>
            </w:pPr>
          </w:p>
          <w:p w14:paraId="0D6D7CAD" w14:textId="7DD633B4" w:rsidR="00B14704" w:rsidRDefault="00B14704" w:rsidP="0006320E">
            <w:pPr>
              <w:spacing w:beforeLines="1" w:before="2" w:afterLines="1" w:after="2"/>
              <w:rPr>
                <w:bCs/>
                <w:sz w:val="23"/>
                <w:szCs w:val="23"/>
              </w:rPr>
            </w:pPr>
            <w:r>
              <w:rPr>
                <w:bCs/>
                <w:sz w:val="23"/>
                <w:szCs w:val="23"/>
              </w:rPr>
              <w:t xml:space="preserve">Read </w:t>
            </w:r>
            <w:r w:rsidR="004F117E">
              <w:rPr>
                <w:bCs/>
                <w:sz w:val="23"/>
                <w:szCs w:val="23"/>
              </w:rPr>
              <w:t>FERPA</w:t>
            </w:r>
          </w:p>
          <w:p w14:paraId="4A03A954" w14:textId="0935E62E" w:rsidR="0085188A" w:rsidRPr="000669C8" w:rsidRDefault="00B14704" w:rsidP="0006320E">
            <w:pPr>
              <w:spacing w:beforeLines="1" w:before="2" w:afterLines="1" w:after="2"/>
              <w:rPr>
                <w:bCs/>
                <w:sz w:val="23"/>
                <w:szCs w:val="23"/>
              </w:rPr>
            </w:pPr>
            <w:r>
              <w:rPr>
                <w:bCs/>
                <w:sz w:val="23"/>
                <w:szCs w:val="23"/>
              </w:rPr>
              <w:t xml:space="preserve">Read </w:t>
            </w:r>
            <w:bookmarkStart w:id="0" w:name="_GoBack"/>
            <w:r>
              <w:rPr>
                <w:bCs/>
                <w:sz w:val="23"/>
                <w:szCs w:val="23"/>
              </w:rPr>
              <w:t xml:space="preserve">Finance Manual modules </w:t>
            </w:r>
            <w:r w:rsidR="000669C8">
              <w:rPr>
                <w:bCs/>
                <w:sz w:val="23"/>
                <w:szCs w:val="23"/>
              </w:rPr>
              <w:t>11</w:t>
            </w:r>
            <w:bookmarkEnd w:id="0"/>
          </w:p>
        </w:tc>
      </w:tr>
      <w:tr w:rsidR="00CC26C5" w:rsidRPr="00B54CDA" w14:paraId="171983F2"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A63D71B" w14:textId="66F6D69F" w:rsidR="00CC26C5" w:rsidRPr="003B0CB2" w:rsidRDefault="00CC26C5" w:rsidP="001070AA">
            <w:pPr>
              <w:pStyle w:val="NormalWeb"/>
              <w:spacing w:before="2" w:after="2"/>
              <w:rPr>
                <w:rFonts w:asciiTheme="minorHAnsi" w:hAnsiTheme="minorHAnsi"/>
                <w:sz w:val="23"/>
                <w:szCs w:val="23"/>
              </w:rPr>
            </w:pPr>
            <w:r>
              <w:rPr>
                <w:rFonts w:asciiTheme="minorHAnsi" w:hAnsiTheme="minorHAnsi"/>
                <w:sz w:val="23"/>
                <w:szCs w:val="23"/>
              </w:rPr>
              <w:t>Week 6</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3402510" w14:textId="2A3729DB" w:rsidR="00CC26C5" w:rsidRDefault="00CC26C5" w:rsidP="0006320E">
            <w:pPr>
              <w:spacing w:beforeLines="1" w:before="2" w:afterLines="1" w:after="2"/>
              <w:rPr>
                <w:rFonts w:cs="Times New Roman"/>
                <w:sz w:val="23"/>
                <w:szCs w:val="23"/>
              </w:rPr>
            </w:pPr>
            <w:r>
              <w:rPr>
                <w:rFonts w:cs="Times New Roman"/>
                <w:sz w:val="23"/>
                <w:szCs w:val="23"/>
              </w:rPr>
              <w:t>June 24</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5CEC38F" w14:textId="12F857AB" w:rsidR="00CC26C5" w:rsidRDefault="00CD6BA0" w:rsidP="0006320E">
            <w:pPr>
              <w:spacing w:beforeLines="1" w:before="2" w:afterLines="1" w:after="2"/>
              <w:rPr>
                <w:bCs/>
                <w:sz w:val="23"/>
                <w:szCs w:val="23"/>
              </w:rPr>
            </w:pPr>
            <w:r>
              <w:rPr>
                <w:bCs/>
                <w:sz w:val="23"/>
                <w:szCs w:val="23"/>
              </w:rPr>
              <w:t xml:space="preserve">Topic: Law- Church and State </w:t>
            </w:r>
            <w:r w:rsidR="000669C8">
              <w:rPr>
                <w:bCs/>
                <w:sz w:val="23"/>
                <w:szCs w:val="23"/>
              </w:rPr>
              <w:t>&amp;</w:t>
            </w:r>
            <w:r>
              <w:rPr>
                <w:bCs/>
                <w:sz w:val="23"/>
                <w:szCs w:val="23"/>
              </w:rPr>
              <w:t xml:space="preserve"> Finance-</w:t>
            </w:r>
            <w:r w:rsidR="000669C8">
              <w:rPr>
                <w:bCs/>
                <w:sz w:val="23"/>
                <w:szCs w:val="23"/>
              </w:rPr>
              <w:t xml:space="preserve"> State Expenditure: The Foundation Program</w:t>
            </w:r>
          </w:p>
          <w:p w14:paraId="283131D2" w14:textId="77777777" w:rsidR="00CD6BA0" w:rsidRDefault="00CD6BA0" w:rsidP="0006320E">
            <w:pPr>
              <w:spacing w:beforeLines="1" w:before="2" w:afterLines="1" w:after="2"/>
              <w:rPr>
                <w:bCs/>
                <w:sz w:val="23"/>
                <w:szCs w:val="23"/>
              </w:rPr>
            </w:pPr>
          </w:p>
          <w:p w14:paraId="73746EEA" w14:textId="77777777" w:rsidR="00CD6BA0" w:rsidRDefault="00CD6BA0" w:rsidP="0006320E">
            <w:pPr>
              <w:spacing w:beforeLines="1" w:before="2" w:afterLines="1" w:after="2"/>
              <w:rPr>
                <w:bCs/>
                <w:sz w:val="23"/>
                <w:szCs w:val="23"/>
              </w:rPr>
            </w:pPr>
            <w:r>
              <w:rPr>
                <w:bCs/>
                <w:sz w:val="23"/>
                <w:szCs w:val="23"/>
              </w:rPr>
              <w:t xml:space="preserve">Read Law Manual </w:t>
            </w:r>
            <w:proofErr w:type="spellStart"/>
            <w:r>
              <w:rPr>
                <w:bCs/>
                <w:sz w:val="23"/>
                <w:szCs w:val="23"/>
              </w:rPr>
              <w:t>ch</w:t>
            </w:r>
            <w:proofErr w:type="spellEnd"/>
            <w:r>
              <w:rPr>
                <w:bCs/>
                <w:sz w:val="23"/>
                <w:szCs w:val="23"/>
              </w:rPr>
              <w:t xml:space="preserve"> 38 and 59</w:t>
            </w:r>
          </w:p>
          <w:p w14:paraId="2EDAB333" w14:textId="497E0DB6" w:rsidR="000669C8" w:rsidRDefault="000669C8" w:rsidP="0006320E">
            <w:pPr>
              <w:spacing w:beforeLines="1" w:before="2" w:afterLines="1" w:after="2"/>
              <w:rPr>
                <w:bCs/>
                <w:sz w:val="23"/>
                <w:szCs w:val="23"/>
              </w:rPr>
            </w:pPr>
            <w:r>
              <w:rPr>
                <w:bCs/>
                <w:sz w:val="23"/>
                <w:szCs w:val="23"/>
              </w:rPr>
              <w:t xml:space="preserve">Read Finance Manual </w:t>
            </w:r>
            <w:proofErr w:type="spellStart"/>
            <w:r>
              <w:rPr>
                <w:bCs/>
                <w:sz w:val="23"/>
                <w:szCs w:val="23"/>
              </w:rPr>
              <w:t>ch</w:t>
            </w:r>
            <w:proofErr w:type="spellEnd"/>
            <w:r>
              <w:rPr>
                <w:bCs/>
                <w:sz w:val="23"/>
                <w:szCs w:val="23"/>
              </w:rPr>
              <w:t xml:space="preserve"> 12-13</w:t>
            </w:r>
          </w:p>
        </w:tc>
      </w:tr>
      <w:tr w:rsidR="00CC26C5" w:rsidRPr="00B54CDA" w14:paraId="4D529AC8"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DA30680" w14:textId="26946CF4" w:rsidR="00CC26C5" w:rsidRPr="003B0CB2" w:rsidRDefault="00CC26C5" w:rsidP="001070AA">
            <w:pPr>
              <w:pStyle w:val="NormalWeb"/>
              <w:spacing w:before="2" w:after="2"/>
              <w:rPr>
                <w:rFonts w:asciiTheme="minorHAnsi" w:hAnsiTheme="minorHAnsi"/>
                <w:sz w:val="23"/>
                <w:szCs w:val="23"/>
              </w:rPr>
            </w:pPr>
            <w:r>
              <w:rPr>
                <w:rFonts w:asciiTheme="minorHAnsi" w:hAnsiTheme="minorHAnsi"/>
                <w:sz w:val="23"/>
                <w:szCs w:val="23"/>
              </w:rPr>
              <w:t>Week 7</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23D5DAE" w14:textId="214D88FB" w:rsidR="00CC26C5" w:rsidRDefault="00CC26C5" w:rsidP="0006320E">
            <w:pPr>
              <w:spacing w:beforeLines="1" w:before="2" w:afterLines="1" w:after="2"/>
              <w:rPr>
                <w:rFonts w:cs="Times New Roman"/>
                <w:sz w:val="23"/>
                <w:szCs w:val="23"/>
              </w:rPr>
            </w:pPr>
            <w:r>
              <w:rPr>
                <w:rFonts w:cs="Times New Roman"/>
                <w:sz w:val="23"/>
                <w:szCs w:val="23"/>
              </w:rPr>
              <w:t>July 1</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75A77E69" w14:textId="5C47E7B4" w:rsidR="00CC26C5" w:rsidRDefault="00CD6BA0" w:rsidP="0006320E">
            <w:pPr>
              <w:spacing w:beforeLines="1" w:before="2" w:afterLines="1" w:after="2"/>
              <w:rPr>
                <w:bCs/>
                <w:sz w:val="23"/>
                <w:szCs w:val="23"/>
              </w:rPr>
            </w:pPr>
            <w:r>
              <w:rPr>
                <w:bCs/>
                <w:sz w:val="23"/>
                <w:szCs w:val="23"/>
              </w:rPr>
              <w:t>Topic: Law- Desegregation</w:t>
            </w:r>
            <w:r w:rsidR="000669C8">
              <w:rPr>
                <w:bCs/>
                <w:sz w:val="23"/>
                <w:szCs w:val="23"/>
              </w:rPr>
              <w:t xml:space="preserve"> &amp; Finance- State Expenditures: The Education Trust Fund</w:t>
            </w:r>
          </w:p>
          <w:p w14:paraId="43E33787" w14:textId="77777777" w:rsidR="00CD6BA0" w:rsidRDefault="00CD6BA0" w:rsidP="0006320E">
            <w:pPr>
              <w:spacing w:beforeLines="1" w:before="2" w:afterLines="1" w:after="2"/>
              <w:rPr>
                <w:bCs/>
                <w:sz w:val="23"/>
                <w:szCs w:val="23"/>
              </w:rPr>
            </w:pPr>
          </w:p>
          <w:p w14:paraId="4D90C127" w14:textId="77777777" w:rsidR="00CD6BA0" w:rsidRDefault="00CD6BA0" w:rsidP="0006320E">
            <w:pPr>
              <w:spacing w:beforeLines="1" w:before="2" w:afterLines="1" w:after="2"/>
              <w:rPr>
                <w:bCs/>
                <w:sz w:val="23"/>
                <w:szCs w:val="23"/>
              </w:rPr>
            </w:pPr>
            <w:r>
              <w:rPr>
                <w:bCs/>
                <w:sz w:val="23"/>
                <w:szCs w:val="23"/>
              </w:rPr>
              <w:t xml:space="preserve">Read Law Manual </w:t>
            </w:r>
            <w:proofErr w:type="spellStart"/>
            <w:r>
              <w:rPr>
                <w:bCs/>
                <w:sz w:val="23"/>
                <w:szCs w:val="23"/>
              </w:rPr>
              <w:t>ch</w:t>
            </w:r>
            <w:proofErr w:type="spellEnd"/>
            <w:r>
              <w:rPr>
                <w:bCs/>
                <w:sz w:val="23"/>
                <w:szCs w:val="23"/>
              </w:rPr>
              <w:t xml:space="preserve"> 46-48</w:t>
            </w:r>
          </w:p>
          <w:p w14:paraId="273F9562" w14:textId="7C0D75B6" w:rsidR="000669C8" w:rsidRDefault="000669C8" w:rsidP="000669C8">
            <w:pPr>
              <w:spacing w:beforeLines="1" w:before="2" w:afterLines="1" w:after="2"/>
              <w:rPr>
                <w:bCs/>
                <w:sz w:val="23"/>
                <w:szCs w:val="23"/>
              </w:rPr>
            </w:pPr>
            <w:r>
              <w:rPr>
                <w:bCs/>
                <w:sz w:val="23"/>
                <w:szCs w:val="23"/>
              </w:rPr>
              <w:t xml:space="preserve">Read Finance Manual </w:t>
            </w:r>
            <w:proofErr w:type="spellStart"/>
            <w:r>
              <w:rPr>
                <w:bCs/>
                <w:sz w:val="23"/>
                <w:szCs w:val="23"/>
              </w:rPr>
              <w:t>ch</w:t>
            </w:r>
            <w:proofErr w:type="spellEnd"/>
            <w:r>
              <w:rPr>
                <w:bCs/>
                <w:sz w:val="23"/>
                <w:szCs w:val="23"/>
              </w:rPr>
              <w:t xml:space="preserve"> 16-18</w:t>
            </w:r>
          </w:p>
        </w:tc>
      </w:tr>
      <w:tr w:rsidR="00CC26C5" w:rsidRPr="00B54CDA" w14:paraId="41512AF3"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8B517E8" w14:textId="35A9886B" w:rsidR="00CC26C5" w:rsidRPr="003B0CB2" w:rsidRDefault="00CC26C5" w:rsidP="001070AA">
            <w:pPr>
              <w:pStyle w:val="NormalWeb"/>
              <w:spacing w:before="2" w:after="2"/>
              <w:rPr>
                <w:rFonts w:asciiTheme="minorHAnsi" w:hAnsiTheme="minorHAnsi"/>
                <w:sz w:val="23"/>
                <w:szCs w:val="23"/>
              </w:rPr>
            </w:pPr>
            <w:r>
              <w:rPr>
                <w:rFonts w:asciiTheme="minorHAnsi" w:hAnsiTheme="minorHAnsi"/>
                <w:sz w:val="23"/>
                <w:szCs w:val="23"/>
              </w:rPr>
              <w:t>Week 8</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662FC0C" w14:textId="368CD788" w:rsidR="00CC26C5" w:rsidRDefault="00CC26C5" w:rsidP="0006320E">
            <w:pPr>
              <w:spacing w:beforeLines="1" w:before="2" w:afterLines="1" w:after="2"/>
              <w:rPr>
                <w:rFonts w:cs="Times New Roman"/>
                <w:sz w:val="23"/>
                <w:szCs w:val="23"/>
              </w:rPr>
            </w:pPr>
            <w:r>
              <w:rPr>
                <w:rFonts w:cs="Times New Roman"/>
                <w:sz w:val="23"/>
                <w:szCs w:val="23"/>
              </w:rPr>
              <w:t>July 8</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543547C9" w14:textId="77777777" w:rsidR="00CC26C5" w:rsidRPr="00CC26C5" w:rsidRDefault="00CC26C5" w:rsidP="00CC26C5">
            <w:pPr>
              <w:spacing w:beforeLines="1" w:before="2" w:afterLines="1" w:after="2"/>
              <w:rPr>
                <w:rFonts w:cs="Times New Roman"/>
                <w:b/>
                <w:sz w:val="23"/>
                <w:szCs w:val="23"/>
              </w:rPr>
            </w:pPr>
            <w:r>
              <w:rPr>
                <w:rFonts w:cs="Times New Roman"/>
                <w:b/>
                <w:sz w:val="23"/>
                <w:szCs w:val="23"/>
              </w:rPr>
              <w:t>Face to Face Meeting</w:t>
            </w:r>
          </w:p>
          <w:p w14:paraId="20DF08C5" w14:textId="46C076EC" w:rsidR="00CC26C5" w:rsidRDefault="00CD6BA0" w:rsidP="0006320E">
            <w:pPr>
              <w:spacing w:beforeLines="1" w:before="2" w:afterLines="1" w:after="2"/>
              <w:rPr>
                <w:bCs/>
                <w:sz w:val="23"/>
                <w:szCs w:val="23"/>
              </w:rPr>
            </w:pPr>
            <w:r>
              <w:rPr>
                <w:bCs/>
                <w:sz w:val="23"/>
                <w:szCs w:val="23"/>
              </w:rPr>
              <w:t>Topic: Law- Student Speech and Expression</w:t>
            </w:r>
            <w:r w:rsidR="000669C8">
              <w:rPr>
                <w:bCs/>
                <w:sz w:val="23"/>
                <w:szCs w:val="23"/>
              </w:rPr>
              <w:t xml:space="preserve"> &amp; Finance- Local Expenditure: Budgeting</w:t>
            </w:r>
          </w:p>
          <w:p w14:paraId="2F19C693" w14:textId="77777777" w:rsidR="00CD6BA0" w:rsidRDefault="00CD6BA0" w:rsidP="0006320E">
            <w:pPr>
              <w:spacing w:beforeLines="1" w:before="2" w:afterLines="1" w:after="2"/>
              <w:rPr>
                <w:bCs/>
                <w:sz w:val="23"/>
                <w:szCs w:val="23"/>
              </w:rPr>
            </w:pPr>
          </w:p>
          <w:p w14:paraId="609F1BCA" w14:textId="77777777" w:rsidR="00CD6BA0" w:rsidRDefault="00CD6BA0" w:rsidP="0006320E">
            <w:pPr>
              <w:spacing w:beforeLines="1" w:before="2" w:afterLines="1" w:after="2"/>
              <w:rPr>
                <w:bCs/>
                <w:sz w:val="23"/>
                <w:szCs w:val="23"/>
              </w:rPr>
            </w:pPr>
            <w:r>
              <w:rPr>
                <w:bCs/>
                <w:sz w:val="23"/>
                <w:szCs w:val="23"/>
              </w:rPr>
              <w:t xml:space="preserve">Read Law Manual </w:t>
            </w:r>
            <w:proofErr w:type="spellStart"/>
            <w:r>
              <w:rPr>
                <w:bCs/>
                <w:sz w:val="23"/>
                <w:szCs w:val="23"/>
              </w:rPr>
              <w:t>ch</w:t>
            </w:r>
            <w:proofErr w:type="spellEnd"/>
            <w:r>
              <w:rPr>
                <w:bCs/>
                <w:sz w:val="23"/>
                <w:szCs w:val="23"/>
              </w:rPr>
              <w:t xml:space="preserve"> 49-52</w:t>
            </w:r>
          </w:p>
          <w:p w14:paraId="6482D8AF" w14:textId="77777777" w:rsidR="000669C8" w:rsidRDefault="000669C8" w:rsidP="0006320E">
            <w:pPr>
              <w:spacing w:beforeLines="1" w:before="2" w:afterLines="1" w:after="2"/>
              <w:rPr>
                <w:bCs/>
                <w:sz w:val="23"/>
                <w:szCs w:val="23"/>
              </w:rPr>
            </w:pPr>
            <w:r>
              <w:rPr>
                <w:bCs/>
                <w:sz w:val="23"/>
                <w:szCs w:val="23"/>
              </w:rPr>
              <w:t xml:space="preserve">Read Finance Manual </w:t>
            </w:r>
            <w:proofErr w:type="spellStart"/>
            <w:r>
              <w:rPr>
                <w:bCs/>
                <w:sz w:val="23"/>
                <w:szCs w:val="23"/>
              </w:rPr>
              <w:t>ch</w:t>
            </w:r>
            <w:proofErr w:type="spellEnd"/>
            <w:r>
              <w:rPr>
                <w:bCs/>
                <w:sz w:val="23"/>
                <w:szCs w:val="23"/>
              </w:rPr>
              <w:t xml:space="preserve"> 19-21</w:t>
            </w:r>
          </w:p>
          <w:p w14:paraId="6E6C06E3" w14:textId="0ABF99BA" w:rsidR="0085188A" w:rsidRDefault="0085188A" w:rsidP="0006320E">
            <w:pPr>
              <w:spacing w:beforeLines="1" w:before="2" w:afterLines="1" w:after="2"/>
              <w:rPr>
                <w:bCs/>
                <w:sz w:val="23"/>
                <w:szCs w:val="23"/>
              </w:rPr>
            </w:pPr>
            <w:r>
              <w:rPr>
                <w:rFonts w:cs="Times New Roman"/>
                <w:b/>
                <w:bCs/>
                <w:sz w:val="23"/>
                <w:szCs w:val="23"/>
              </w:rPr>
              <w:t xml:space="preserve">Due: </w:t>
            </w:r>
            <w:r w:rsidRPr="003B0CB2">
              <w:rPr>
                <w:rFonts w:cs="Times New Roman"/>
                <w:b/>
                <w:bCs/>
                <w:sz w:val="23"/>
                <w:szCs w:val="23"/>
              </w:rPr>
              <w:t xml:space="preserve">District Project </w:t>
            </w:r>
            <w:r>
              <w:rPr>
                <w:rFonts w:cs="Times New Roman"/>
                <w:b/>
                <w:bCs/>
                <w:sz w:val="23"/>
                <w:szCs w:val="23"/>
              </w:rPr>
              <w:t>Poster Presentation</w:t>
            </w:r>
          </w:p>
        </w:tc>
      </w:tr>
      <w:tr w:rsidR="00CC26C5" w:rsidRPr="00B54CDA" w14:paraId="496D875A"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72AD24C" w14:textId="27602936" w:rsidR="00CC26C5" w:rsidRPr="003B0CB2" w:rsidRDefault="00CC26C5" w:rsidP="001070AA">
            <w:pPr>
              <w:pStyle w:val="NormalWeb"/>
              <w:spacing w:before="2" w:after="2"/>
              <w:rPr>
                <w:rFonts w:asciiTheme="minorHAnsi" w:hAnsiTheme="minorHAnsi"/>
                <w:sz w:val="23"/>
                <w:szCs w:val="23"/>
              </w:rPr>
            </w:pPr>
            <w:r>
              <w:rPr>
                <w:rFonts w:asciiTheme="minorHAnsi" w:hAnsiTheme="minorHAnsi"/>
                <w:sz w:val="23"/>
                <w:szCs w:val="23"/>
              </w:rPr>
              <w:t>Week 9</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0D285F3" w14:textId="06CCA064" w:rsidR="00CC26C5" w:rsidRDefault="00FD25B0" w:rsidP="0006320E">
            <w:pPr>
              <w:spacing w:beforeLines="1" w:before="2" w:afterLines="1" w:after="2"/>
              <w:rPr>
                <w:rFonts w:cs="Times New Roman"/>
                <w:sz w:val="23"/>
                <w:szCs w:val="23"/>
              </w:rPr>
            </w:pPr>
            <w:r>
              <w:rPr>
                <w:rFonts w:cs="Times New Roman"/>
                <w:sz w:val="23"/>
                <w:szCs w:val="23"/>
              </w:rPr>
              <w:t>July 15</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7DA31CFD" w14:textId="4A2C0AD6" w:rsidR="00CC26C5" w:rsidRDefault="00CD6BA0" w:rsidP="0006320E">
            <w:pPr>
              <w:spacing w:beforeLines="1" w:before="2" w:afterLines="1" w:after="2"/>
              <w:rPr>
                <w:bCs/>
                <w:sz w:val="23"/>
                <w:szCs w:val="23"/>
              </w:rPr>
            </w:pPr>
            <w:r>
              <w:rPr>
                <w:bCs/>
                <w:sz w:val="23"/>
                <w:szCs w:val="23"/>
              </w:rPr>
              <w:t>Topic: Law- Search and Seizure</w:t>
            </w:r>
            <w:r w:rsidR="000669C8">
              <w:rPr>
                <w:bCs/>
                <w:sz w:val="23"/>
                <w:szCs w:val="23"/>
              </w:rPr>
              <w:t xml:space="preserve"> &amp; Finance- Local Expenditures: Accounting</w:t>
            </w:r>
          </w:p>
          <w:p w14:paraId="7D34C8DE" w14:textId="77777777" w:rsidR="00CD6BA0" w:rsidRDefault="00CD6BA0" w:rsidP="0006320E">
            <w:pPr>
              <w:spacing w:beforeLines="1" w:before="2" w:afterLines="1" w:after="2"/>
              <w:rPr>
                <w:bCs/>
                <w:sz w:val="23"/>
                <w:szCs w:val="23"/>
              </w:rPr>
            </w:pPr>
          </w:p>
          <w:p w14:paraId="16A892FB" w14:textId="77777777" w:rsidR="00CD6BA0" w:rsidRDefault="00CD6BA0" w:rsidP="0006320E">
            <w:pPr>
              <w:spacing w:beforeLines="1" w:before="2" w:afterLines="1" w:after="2"/>
              <w:rPr>
                <w:bCs/>
                <w:sz w:val="23"/>
                <w:szCs w:val="23"/>
              </w:rPr>
            </w:pPr>
            <w:r>
              <w:rPr>
                <w:bCs/>
                <w:sz w:val="23"/>
                <w:szCs w:val="23"/>
              </w:rPr>
              <w:t xml:space="preserve">Read Law Manual </w:t>
            </w:r>
            <w:proofErr w:type="spellStart"/>
            <w:r>
              <w:rPr>
                <w:bCs/>
                <w:sz w:val="23"/>
                <w:szCs w:val="23"/>
              </w:rPr>
              <w:t>ch</w:t>
            </w:r>
            <w:proofErr w:type="spellEnd"/>
            <w:r>
              <w:rPr>
                <w:bCs/>
                <w:sz w:val="23"/>
                <w:szCs w:val="23"/>
              </w:rPr>
              <w:t xml:space="preserve"> 53-55</w:t>
            </w:r>
          </w:p>
          <w:p w14:paraId="17699B0A" w14:textId="43436AE9" w:rsidR="000669C8" w:rsidRDefault="000669C8" w:rsidP="0006320E">
            <w:pPr>
              <w:spacing w:beforeLines="1" w:before="2" w:afterLines="1" w:after="2"/>
              <w:rPr>
                <w:bCs/>
                <w:sz w:val="23"/>
                <w:szCs w:val="23"/>
              </w:rPr>
            </w:pPr>
            <w:r>
              <w:rPr>
                <w:bCs/>
                <w:sz w:val="23"/>
                <w:szCs w:val="23"/>
              </w:rPr>
              <w:t xml:space="preserve">Read Finance Manual </w:t>
            </w:r>
            <w:proofErr w:type="spellStart"/>
            <w:r>
              <w:rPr>
                <w:bCs/>
                <w:sz w:val="23"/>
                <w:szCs w:val="23"/>
              </w:rPr>
              <w:t>ch</w:t>
            </w:r>
            <w:proofErr w:type="spellEnd"/>
            <w:r>
              <w:rPr>
                <w:bCs/>
                <w:sz w:val="23"/>
                <w:szCs w:val="23"/>
              </w:rPr>
              <w:t xml:space="preserve"> 22-26</w:t>
            </w:r>
          </w:p>
        </w:tc>
      </w:tr>
      <w:tr w:rsidR="00CC26C5" w:rsidRPr="00B54CDA" w14:paraId="3B5BC652"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38FAF63" w14:textId="759C033A" w:rsidR="00CC26C5" w:rsidRPr="003B0CB2" w:rsidRDefault="00CC26C5" w:rsidP="001070AA">
            <w:pPr>
              <w:pStyle w:val="NormalWeb"/>
              <w:spacing w:before="2" w:after="2"/>
              <w:rPr>
                <w:rFonts w:asciiTheme="minorHAnsi" w:hAnsiTheme="minorHAnsi"/>
                <w:sz w:val="23"/>
                <w:szCs w:val="23"/>
              </w:rPr>
            </w:pPr>
            <w:r>
              <w:rPr>
                <w:rFonts w:asciiTheme="minorHAnsi" w:hAnsiTheme="minorHAnsi"/>
                <w:sz w:val="23"/>
                <w:szCs w:val="23"/>
              </w:rPr>
              <w:t>Week 10</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A484461" w14:textId="7331C696" w:rsidR="00CC26C5" w:rsidRDefault="00FD25B0" w:rsidP="0006320E">
            <w:pPr>
              <w:spacing w:beforeLines="1" w:before="2" w:afterLines="1" w:after="2"/>
              <w:rPr>
                <w:rFonts w:cs="Times New Roman"/>
                <w:sz w:val="23"/>
                <w:szCs w:val="23"/>
              </w:rPr>
            </w:pPr>
            <w:r>
              <w:rPr>
                <w:rFonts w:cs="Times New Roman"/>
                <w:sz w:val="23"/>
                <w:szCs w:val="23"/>
              </w:rPr>
              <w:t>July 22</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579C536A" w14:textId="77777777" w:rsidR="00FD25B0" w:rsidRPr="00CC26C5" w:rsidRDefault="00FD25B0" w:rsidP="00FD25B0">
            <w:pPr>
              <w:spacing w:beforeLines="1" w:before="2" w:afterLines="1" w:after="2"/>
              <w:rPr>
                <w:rFonts w:cs="Times New Roman"/>
                <w:b/>
                <w:sz w:val="23"/>
                <w:szCs w:val="23"/>
              </w:rPr>
            </w:pPr>
            <w:r>
              <w:rPr>
                <w:rFonts w:cs="Times New Roman"/>
                <w:b/>
                <w:sz w:val="23"/>
                <w:szCs w:val="23"/>
              </w:rPr>
              <w:t>Face to Face Meeting</w:t>
            </w:r>
          </w:p>
          <w:p w14:paraId="1A8C9355" w14:textId="093D3FF5" w:rsidR="000669C8" w:rsidRDefault="00CD6BA0" w:rsidP="0006320E">
            <w:pPr>
              <w:spacing w:beforeLines="1" w:before="2" w:afterLines="1" w:after="2"/>
              <w:rPr>
                <w:bCs/>
                <w:sz w:val="23"/>
                <w:szCs w:val="23"/>
              </w:rPr>
            </w:pPr>
            <w:r>
              <w:rPr>
                <w:bCs/>
                <w:sz w:val="23"/>
                <w:szCs w:val="23"/>
              </w:rPr>
              <w:t>Topic: Law- Students with Special Needs</w:t>
            </w:r>
            <w:r w:rsidR="000669C8">
              <w:rPr>
                <w:bCs/>
                <w:sz w:val="23"/>
                <w:szCs w:val="23"/>
              </w:rPr>
              <w:t xml:space="preserve"> &amp; Finance- Local Expenditure</w:t>
            </w:r>
          </w:p>
          <w:p w14:paraId="2B466E86" w14:textId="77777777" w:rsidR="00CD6BA0" w:rsidRDefault="00CD6BA0" w:rsidP="0006320E">
            <w:pPr>
              <w:spacing w:beforeLines="1" w:before="2" w:afterLines="1" w:after="2"/>
              <w:rPr>
                <w:bCs/>
                <w:sz w:val="23"/>
                <w:szCs w:val="23"/>
              </w:rPr>
            </w:pPr>
          </w:p>
          <w:p w14:paraId="6DDF7030" w14:textId="77777777" w:rsidR="00CD6BA0" w:rsidRDefault="00CD6BA0" w:rsidP="0006320E">
            <w:pPr>
              <w:spacing w:beforeLines="1" w:before="2" w:afterLines="1" w:after="2"/>
              <w:rPr>
                <w:bCs/>
                <w:sz w:val="23"/>
                <w:szCs w:val="23"/>
              </w:rPr>
            </w:pPr>
            <w:r>
              <w:rPr>
                <w:bCs/>
                <w:sz w:val="23"/>
                <w:szCs w:val="23"/>
              </w:rPr>
              <w:t xml:space="preserve">Read Law Manual </w:t>
            </w:r>
            <w:proofErr w:type="spellStart"/>
            <w:r>
              <w:rPr>
                <w:bCs/>
                <w:sz w:val="23"/>
                <w:szCs w:val="23"/>
              </w:rPr>
              <w:t>ch</w:t>
            </w:r>
            <w:proofErr w:type="spellEnd"/>
            <w:r>
              <w:rPr>
                <w:bCs/>
                <w:sz w:val="23"/>
                <w:szCs w:val="23"/>
              </w:rPr>
              <w:t xml:space="preserve"> 58</w:t>
            </w:r>
          </w:p>
          <w:p w14:paraId="0DCB48FD" w14:textId="3D90F6EB" w:rsidR="000669C8" w:rsidRDefault="000669C8" w:rsidP="0006320E">
            <w:pPr>
              <w:spacing w:beforeLines="1" w:before="2" w:afterLines="1" w:after="2"/>
              <w:rPr>
                <w:bCs/>
                <w:sz w:val="23"/>
                <w:szCs w:val="23"/>
              </w:rPr>
            </w:pPr>
            <w:r>
              <w:rPr>
                <w:bCs/>
                <w:sz w:val="23"/>
                <w:szCs w:val="23"/>
              </w:rPr>
              <w:t xml:space="preserve">Read Finance Manual </w:t>
            </w:r>
            <w:proofErr w:type="spellStart"/>
            <w:r>
              <w:rPr>
                <w:bCs/>
                <w:sz w:val="23"/>
                <w:szCs w:val="23"/>
              </w:rPr>
              <w:t>ch</w:t>
            </w:r>
            <w:proofErr w:type="spellEnd"/>
            <w:r>
              <w:rPr>
                <w:bCs/>
                <w:sz w:val="23"/>
                <w:szCs w:val="23"/>
              </w:rPr>
              <w:t xml:space="preserve"> 27-30</w:t>
            </w:r>
          </w:p>
          <w:p w14:paraId="2454F020" w14:textId="5517EAC3" w:rsidR="000669C8" w:rsidRDefault="000669C8" w:rsidP="0006320E">
            <w:pPr>
              <w:spacing w:beforeLines="1" w:before="2" w:afterLines="1" w:after="2"/>
              <w:rPr>
                <w:bCs/>
                <w:sz w:val="23"/>
                <w:szCs w:val="23"/>
              </w:rPr>
            </w:pPr>
            <w:r>
              <w:rPr>
                <w:b/>
                <w:bCs/>
                <w:sz w:val="23"/>
                <w:szCs w:val="23"/>
              </w:rPr>
              <w:t xml:space="preserve">DUE: </w:t>
            </w:r>
            <w:r w:rsidRPr="003B0CB2">
              <w:rPr>
                <w:b/>
                <w:bCs/>
                <w:sz w:val="23"/>
                <w:szCs w:val="23"/>
              </w:rPr>
              <w:t>Building level Budget Reducti</w:t>
            </w:r>
            <w:r>
              <w:rPr>
                <w:b/>
                <w:bCs/>
                <w:sz w:val="23"/>
                <w:szCs w:val="23"/>
              </w:rPr>
              <w:t>on Spreadsheet and Presentation</w:t>
            </w:r>
          </w:p>
          <w:p w14:paraId="617407CA" w14:textId="5A71DFDB" w:rsidR="00CD6BA0" w:rsidRPr="00CD6BA0" w:rsidRDefault="00CD6BA0" w:rsidP="0006320E">
            <w:pPr>
              <w:spacing w:beforeLines="1" w:before="2" w:afterLines="1" w:after="2"/>
              <w:rPr>
                <w:b/>
                <w:bCs/>
                <w:sz w:val="23"/>
                <w:szCs w:val="23"/>
              </w:rPr>
            </w:pPr>
            <w:r>
              <w:rPr>
                <w:b/>
                <w:bCs/>
                <w:sz w:val="23"/>
                <w:szCs w:val="23"/>
              </w:rPr>
              <w:t>DUE: Law Scenarios</w:t>
            </w:r>
            <w:r w:rsidR="00F726DF">
              <w:rPr>
                <w:b/>
                <w:bCs/>
                <w:sz w:val="23"/>
                <w:szCs w:val="23"/>
              </w:rPr>
              <w:t xml:space="preserve"> (</w:t>
            </w:r>
            <w:proofErr w:type="gramStart"/>
            <w:r w:rsidR="00F726DF">
              <w:rPr>
                <w:b/>
                <w:bCs/>
                <w:sz w:val="23"/>
                <w:szCs w:val="23"/>
              </w:rPr>
              <w:t>22</w:t>
            </w:r>
            <w:r w:rsidR="00F726DF" w:rsidRPr="00F726DF">
              <w:rPr>
                <w:b/>
                <w:bCs/>
                <w:sz w:val="23"/>
                <w:szCs w:val="23"/>
                <w:vertAlign w:val="superscript"/>
              </w:rPr>
              <w:t>nd</w:t>
            </w:r>
            <w:r w:rsidR="00F726DF">
              <w:rPr>
                <w:b/>
                <w:bCs/>
                <w:sz w:val="23"/>
                <w:szCs w:val="23"/>
              </w:rPr>
              <w:t xml:space="preserve">  for</w:t>
            </w:r>
            <w:proofErr w:type="gramEnd"/>
            <w:r w:rsidR="00F726DF">
              <w:rPr>
                <w:b/>
                <w:bCs/>
                <w:sz w:val="23"/>
                <w:szCs w:val="23"/>
              </w:rPr>
              <w:t xml:space="preserve"> revisions and 29</w:t>
            </w:r>
            <w:r w:rsidR="00F726DF" w:rsidRPr="00F726DF">
              <w:rPr>
                <w:b/>
                <w:bCs/>
                <w:sz w:val="23"/>
                <w:szCs w:val="23"/>
                <w:vertAlign w:val="superscript"/>
              </w:rPr>
              <w:t>th</w:t>
            </w:r>
            <w:r w:rsidR="00F726DF">
              <w:rPr>
                <w:b/>
                <w:bCs/>
                <w:sz w:val="23"/>
                <w:szCs w:val="23"/>
              </w:rPr>
              <w:t xml:space="preserve"> ultimate)</w:t>
            </w:r>
          </w:p>
        </w:tc>
      </w:tr>
    </w:tbl>
    <w:p w14:paraId="4B007EFF" w14:textId="775C4EC2" w:rsidR="004D5E8F" w:rsidRPr="003D3159" w:rsidRDefault="00B54CDA" w:rsidP="0006320E">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p>
    <w:p w14:paraId="25AAB69B" w14:textId="77777777" w:rsidR="003B0CB2" w:rsidRDefault="003B0CB2"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39CADBA" w14:textId="77777777" w:rsidR="00B14704" w:rsidRDefault="00B14704"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D14D978"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4E28CDA1" w14:textId="77777777" w:rsidR="00681CEC" w:rsidRPr="00681CEC" w:rsidRDefault="00817DAC" w:rsidP="00681CEC">
      <w:pPr>
        <w:shd w:val="clear" w:color="auto" w:fill="FFFFFF"/>
        <w:rPr>
          <w:rFonts w:eastAsia="Times New Roman" w:cs="Times New Roman"/>
        </w:rPr>
      </w:pPr>
      <w:r w:rsidRPr="00817DAC">
        <w:rPr>
          <w:rFonts w:cs="Arial"/>
          <w:bCs/>
          <w:u w:val="single"/>
        </w:rPr>
        <w:t>Attendance</w:t>
      </w:r>
      <w:r w:rsidRPr="00681CEC">
        <w:rPr>
          <w:rFonts w:cs="Arial"/>
          <w:bCs/>
        </w:rPr>
        <w:t xml:space="preserve">: </w:t>
      </w:r>
      <w:r w:rsidR="00681CEC" w:rsidRPr="00681CEC">
        <w:rPr>
          <w:rFonts w:eastAsia="Times New Roman" w:cs="Times New Roman"/>
        </w:rPr>
        <w:t xml:space="preserve">For EDLD 7550, class attendance and punctuality are expected and </w:t>
      </w:r>
    </w:p>
    <w:p w14:paraId="0E6581CB" w14:textId="77777777" w:rsidR="00681CEC" w:rsidRPr="00681CEC" w:rsidRDefault="00681CEC" w:rsidP="00681CEC">
      <w:pPr>
        <w:shd w:val="clear" w:color="auto" w:fill="FFFFFF"/>
        <w:rPr>
          <w:rFonts w:eastAsia="Times New Roman" w:cs="Times New Roman"/>
        </w:rPr>
      </w:pPr>
      <w:proofErr w:type="gramStart"/>
      <w:r w:rsidRPr="00681CEC">
        <w:rPr>
          <w:rFonts w:eastAsia="Times New Roman" w:cs="Times New Roman"/>
        </w:rPr>
        <w:t>required</w:t>
      </w:r>
      <w:proofErr w:type="gramEnd"/>
      <w:r w:rsidRPr="00681CEC">
        <w:rPr>
          <w:rFonts w:eastAsia="Times New Roman" w:cs="Times New Roman"/>
        </w:rPr>
        <w:t xml:space="preserve">. Students must meet the assignment deadlines described in </w:t>
      </w:r>
    </w:p>
    <w:p w14:paraId="1174E403" w14:textId="5C62F2B9" w:rsidR="00817DAC" w:rsidRPr="00681CEC" w:rsidRDefault="00681CEC" w:rsidP="00681CEC">
      <w:pPr>
        <w:shd w:val="clear" w:color="auto" w:fill="FFFFFF"/>
        <w:rPr>
          <w:rFonts w:eastAsia="Times New Roman" w:cs="Times New Roman"/>
        </w:rPr>
      </w:pPr>
      <w:proofErr w:type="gramStart"/>
      <w:r w:rsidRPr="00681CEC">
        <w:rPr>
          <w:rFonts w:eastAsia="Times New Roman" w:cs="Times New Roman"/>
        </w:rPr>
        <w:t>the</w:t>
      </w:r>
      <w:proofErr w:type="gramEnd"/>
      <w:r w:rsidRPr="00681CEC">
        <w:rPr>
          <w:rFonts w:eastAsia="Times New Roman" w:cs="Times New Roman"/>
        </w:rPr>
        <w:t xml:space="preserve"> syllabus. </w:t>
      </w:r>
    </w:p>
    <w:p w14:paraId="4C5C107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2EFB897" w14:textId="7622D0C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r w:rsidR="0085188A">
        <w:fldChar w:fldCharType="begin"/>
      </w:r>
      <w:r w:rsidR="0085188A">
        <w:instrText xml:space="preserve"> HYPERLINK "http://www.auburn.edu/student_info/student_policies/" \t "_blank" </w:instrText>
      </w:r>
      <w:r w:rsidR="0085188A">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0085188A">
        <w:rPr>
          <w:rStyle w:val="Hyperlink"/>
          <w:rFonts w:cs="Arial"/>
          <w:bCs/>
        </w:rPr>
        <w:fldChar w:fldCharType="end"/>
      </w:r>
      <w:r w:rsidRPr="00817DAC">
        <w:rPr>
          <w:rFonts w:cs="Arial"/>
          <w:bCs/>
        </w:rPr>
        <w:t xml:space="preserve"> (</w:t>
      </w:r>
      <w:r w:rsidR="0085188A">
        <w:fldChar w:fldCharType="begin"/>
      </w:r>
      <w:r w:rsidR="0085188A">
        <w:instrText xml:space="preserve"> HYPERLINK "http://www.auburn.edu/studentpolicies" \t "_blank" </w:instrText>
      </w:r>
      <w:r w:rsidR="0085188A">
        <w:fldChar w:fldCharType="separate"/>
      </w:r>
      <w:r w:rsidRPr="00817DAC">
        <w:rPr>
          <w:rStyle w:val="Hyperlink"/>
          <w:rFonts w:cs="Arial"/>
          <w:bCs/>
        </w:rPr>
        <w:t>www.auburn.edu/studentpolicies</w:t>
      </w:r>
      <w:r w:rsidR="0085188A">
        <w:rPr>
          <w:rStyle w:val="Hyperlink"/>
          <w:rFonts w:cs="Arial"/>
          <w:bCs/>
        </w:rPr>
        <w:fldChar w:fldCharType="end"/>
      </w:r>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85188A">
        <w:fldChar w:fldCharType="begin"/>
      </w:r>
      <w:r w:rsidR="0085188A">
        <w:instrText xml:space="preserve"> HYPERLINK "http://www.auburn.edu/student_info/student_policies/" \t "_blank" </w:instrText>
      </w:r>
      <w:r w:rsidR="0085188A">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0085188A">
        <w:rPr>
          <w:rStyle w:val="Hyperlink"/>
          <w:rFonts w:cs="Arial"/>
          <w:bCs/>
        </w:rPr>
        <w:fldChar w:fldCharType="end"/>
      </w:r>
      <w:r w:rsidRPr="00817DAC">
        <w:rPr>
          <w:rFonts w:cs="Arial"/>
          <w:bCs/>
        </w:rPr>
        <w:t xml:space="preserve"> (</w:t>
      </w:r>
      <w:r w:rsidR="0085188A">
        <w:fldChar w:fldCharType="begin"/>
      </w:r>
      <w:r w:rsidR="0085188A">
        <w:instrText xml:space="preserve"> HYPERLINK "http://www.auburn.edu/studentpolicies" \t "_blank" </w:instrText>
      </w:r>
      <w:r w:rsidR="0085188A">
        <w:fldChar w:fldCharType="separate"/>
      </w:r>
      <w:r w:rsidRPr="00817DAC">
        <w:rPr>
          <w:rStyle w:val="Hyperlink"/>
          <w:rFonts w:cs="Arial"/>
          <w:bCs/>
        </w:rPr>
        <w:t>www.auburn.edu/studentpolicies</w:t>
      </w:r>
      <w:r w:rsidR="0085188A">
        <w:rPr>
          <w:rStyle w:val="Hyperlink"/>
          <w:rFonts w:cs="Arial"/>
          <w:bCs/>
        </w:rPr>
        <w:fldChar w:fldCharType="end"/>
      </w:r>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6CC48962"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7D579F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r w:rsidR="0085188A">
        <w:fldChar w:fldCharType="begin"/>
      </w:r>
      <w:r w:rsidR="0085188A">
        <w:instrText xml:space="preserve"> HYPERLINK "http://www.auburn.edu/student_info/student_policies/" \t "_blank" </w:instrText>
      </w:r>
      <w:r w:rsidR="0085188A">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0085188A">
        <w:rPr>
          <w:rStyle w:val="Hyperlink"/>
          <w:rFonts w:cs="Arial"/>
          <w:bCs/>
        </w:rPr>
        <w:fldChar w:fldCharType="end"/>
      </w:r>
      <w:r w:rsidRPr="00817DAC">
        <w:rPr>
          <w:rFonts w:cs="Arial"/>
          <w:bCs/>
        </w:rPr>
        <w:t xml:space="preserve"> (</w:t>
      </w:r>
      <w:r w:rsidR="0085188A">
        <w:fldChar w:fldCharType="begin"/>
      </w:r>
      <w:r w:rsidR="0085188A">
        <w:instrText xml:space="preserve"> HYPERLINK "http://www.auburn.edu/studentpolicies" \t "_blank" </w:instrText>
      </w:r>
      <w:r w:rsidR="0085188A">
        <w:fldChar w:fldCharType="separate"/>
      </w:r>
      <w:r w:rsidRPr="00817DAC">
        <w:rPr>
          <w:rStyle w:val="Hyperlink"/>
          <w:rFonts w:cs="Arial"/>
          <w:bCs/>
        </w:rPr>
        <w:t>www.auburn.edu/studentpolicies</w:t>
      </w:r>
      <w:r w:rsidR="0085188A">
        <w:rPr>
          <w:rStyle w:val="Hyperlink"/>
          <w:rFonts w:cs="Arial"/>
          <w:bCs/>
        </w:rPr>
        <w:fldChar w:fldCharType="end"/>
      </w:r>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w:t>
      </w:r>
      <w:proofErr w:type="gramStart"/>
      <w:r w:rsidRPr="00817DAC">
        <w:rPr>
          <w:rFonts w:cs="Arial"/>
          <w:bCs/>
          <w:i/>
        </w:rPr>
        <w:t>is</w:t>
      </w:r>
      <w:proofErr w:type="gramEnd"/>
      <w:r w:rsidRPr="00817DAC">
        <w:rPr>
          <w:rFonts w:cs="Arial"/>
          <w:bCs/>
          <w:i/>
        </w:rPr>
        <w:t xml:space="preserve">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68E7A13D"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C6D4BA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77FBFB77" w14:textId="77777777" w:rsidR="00817DAC" w:rsidRPr="00817DAC" w:rsidRDefault="00817DAC" w:rsidP="00817DAC">
      <w:pPr>
        <w:pStyle w:val="NormalWeb"/>
        <w:spacing w:before="2" w:after="2"/>
        <w:ind w:left="1440"/>
        <w:rPr>
          <w:rFonts w:asciiTheme="minorHAnsi" w:hAnsiTheme="minorHAnsi"/>
          <w:bCs/>
          <w:sz w:val="24"/>
          <w:szCs w:val="24"/>
        </w:rPr>
      </w:pPr>
      <w:proofErr w:type="gramStart"/>
      <w:r w:rsidRPr="00817DAC">
        <w:rPr>
          <w:rFonts w:asciiTheme="minorHAnsi" w:hAnsiTheme="minorHAnsi"/>
          <w:bCs/>
          <w:sz w:val="24"/>
          <w:szCs w:val="24"/>
        </w:rPr>
        <w:t>not</w:t>
      </w:r>
      <w:proofErr w:type="gramEnd"/>
      <w:r w:rsidRPr="00817DAC">
        <w:rPr>
          <w:rFonts w:asciiTheme="minorHAnsi" w:hAnsiTheme="minorHAnsi"/>
          <w:bCs/>
          <w:sz w:val="24"/>
          <w:szCs w:val="24"/>
        </w:rPr>
        <w:t xml:space="preserve">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proofErr w:type="gramStart"/>
      <w:r w:rsidRPr="00817DAC">
        <w:rPr>
          <w:rFonts w:asciiTheme="minorHAnsi" w:hAnsiTheme="minorHAnsi"/>
          <w:bCs/>
          <w:sz w:val="24"/>
          <w:szCs w:val="24"/>
        </w:rPr>
        <w:t>Direct quotations should be followed by a page number</w:t>
      </w:r>
      <w:proofErr w:type="gramEnd"/>
      <w:r w:rsidRPr="00817DAC">
        <w:rPr>
          <w:rFonts w:asciiTheme="minorHAnsi" w:hAnsiTheme="minorHAnsi"/>
          <w:bCs/>
          <w:sz w:val="24"/>
          <w:szCs w:val="24"/>
        </w:rPr>
        <w:t xml:space="preserve">.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94B0BF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218797"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BD7ED76"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17DAC">
        <w:rPr>
          <w:rFonts w:cs="Arial"/>
          <w:bCs/>
        </w:rPr>
        <w:t>Ed.S</w:t>
      </w:r>
      <w:proofErr w:type="spellEnd"/>
      <w:r w:rsidRPr="00817DAC">
        <w:rPr>
          <w:rFonts w:cs="Arial"/>
          <w:bCs/>
        </w:rPr>
        <w:t xml:space="preserve">. </w:t>
      </w:r>
      <w:proofErr w:type="gramStart"/>
      <w:r w:rsidRPr="00817DAC">
        <w:rPr>
          <w:rFonts w:cs="Arial"/>
          <w:bCs/>
        </w:rPr>
        <w:t>and</w:t>
      </w:r>
      <w:proofErr w:type="gramEnd"/>
      <w:r w:rsidRPr="00817DAC">
        <w:rPr>
          <w:rFonts w:cs="Arial"/>
          <w:bCs/>
        </w:rPr>
        <w:t>/or AA Certification in Instructional Leadership to utilize the 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4344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B36"/>
    <w:multiLevelType w:val="hybridMultilevel"/>
    <w:tmpl w:val="1F14A058"/>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F43C63"/>
    <w:multiLevelType w:val="hybridMultilevel"/>
    <w:tmpl w:val="E904C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EB01EB"/>
    <w:multiLevelType w:val="hybridMultilevel"/>
    <w:tmpl w:val="108E7ABC"/>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2"/>
  </w:num>
  <w:num w:numId="4">
    <w:abstractNumId w:val="1"/>
  </w:num>
  <w:num w:numId="5">
    <w:abstractNumId w:val="3"/>
  </w:num>
  <w:num w:numId="6">
    <w:abstractNumId w:val="17"/>
  </w:num>
  <w:num w:numId="7">
    <w:abstractNumId w:val="14"/>
  </w:num>
  <w:num w:numId="8">
    <w:abstractNumId w:val="2"/>
  </w:num>
  <w:num w:numId="9">
    <w:abstractNumId w:val="11"/>
  </w:num>
  <w:num w:numId="10">
    <w:abstractNumId w:val="16"/>
  </w:num>
  <w:num w:numId="11">
    <w:abstractNumId w:val="10"/>
  </w:num>
  <w:num w:numId="12">
    <w:abstractNumId w:val="9"/>
  </w:num>
  <w:num w:numId="13">
    <w:abstractNumId w:val="13"/>
  </w:num>
  <w:num w:numId="14">
    <w:abstractNumId w:val="8"/>
  </w:num>
  <w:num w:numId="15">
    <w:abstractNumId w:val="15"/>
  </w:num>
  <w:num w:numId="16">
    <w:abstractNumId w:val="7"/>
  </w:num>
  <w:num w:numId="17">
    <w:abstractNumId w:val="0"/>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C4"/>
    <w:rsid w:val="00034E95"/>
    <w:rsid w:val="00054485"/>
    <w:rsid w:val="0006320E"/>
    <w:rsid w:val="000669C8"/>
    <w:rsid w:val="000717F1"/>
    <w:rsid w:val="000770B3"/>
    <w:rsid w:val="0009664B"/>
    <w:rsid w:val="000E471E"/>
    <w:rsid w:val="00100B17"/>
    <w:rsid w:val="001070AA"/>
    <w:rsid w:val="001D455B"/>
    <w:rsid w:val="001D7695"/>
    <w:rsid w:val="00245D89"/>
    <w:rsid w:val="0027674F"/>
    <w:rsid w:val="00276B16"/>
    <w:rsid w:val="00297235"/>
    <w:rsid w:val="002D7FCC"/>
    <w:rsid w:val="00312F0E"/>
    <w:rsid w:val="003444B6"/>
    <w:rsid w:val="003B0CB2"/>
    <w:rsid w:val="003D2A3A"/>
    <w:rsid w:val="003D3159"/>
    <w:rsid w:val="003D7E6E"/>
    <w:rsid w:val="003F2BA6"/>
    <w:rsid w:val="00431261"/>
    <w:rsid w:val="004344D0"/>
    <w:rsid w:val="004D5E8F"/>
    <w:rsid w:val="004F117E"/>
    <w:rsid w:val="0051459E"/>
    <w:rsid w:val="00550FAE"/>
    <w:rsid w:val="005A02CC"/>
    <w:rsid w:val="005F4911"/>
    <w:rsid w:val="006044F7"/>
    <w:rsid w:val="00613B63"/>
    <w:rsid w:val="00636726"/>
    <w:rsid w:val="00681CEC"/>
    <w:rsid w:val="006F41AA"/>
    <w:rsid w:val="00751B05"/>
    <w:rsid w:val="007F0736"/>
    <w:rsid w:val="00815ECA"/>
    <w:rsid w:val="00817DAC"/>
    <w:rsid w:val="0085188A"/>
    <w:rsid w:val="008C2720"/>
    <w:rsid w:val="009A5923"/>
    <w:rsid w:val="009F0359"/>
    <w:rsid w:val="00A3784E"/>
    <w:rsid w:val="00AA51CE"/>
    <w:rsid w:val="00AF318B"/>
    <w:rsid w:val="00B14704"/>
    <w:rsid w:val="00B44B6F"/>
    <w:rsid w:val="00B54CDA"/>
    <w:rsid w:val="00B85A77"/>
    <w:rsid w:val="00B85F93"/>
    <w:rsid w:val="00B94168"/>
    <w:rsid w:val="00BC4315"/>
    <w:rsid w:val="00C73884"/>
    <w:rsid w:val="00C77FA6"/>
    <w:rsid w:val="00CB5C55"/>
    <w:rsid w:val="00CC26C5"/>
    <w:rsid w:val="00CD6BA0"/>
    <w:rsid w:val="00D22901"/>
    <w:rsid w:val="00D76A45"/>
    <w:rsid w:val="00D87FD5"/>
    <w:rsid w:val="00DA7094"/>
    <w:rsid w:val="00E07F2C"/>
    <w:rsid w:val="00EB0C29"/>
    <w:rsid w:val="00EB2D83"/>
    <w:rsid w:val="00F009C4"/>
    <w:rsid w:val="00F726DF"/>
    <w:rsid w:val="00FB35D7"/>
    <w:rsid w:val="00FD25B0"/>
    <w:rsid w:val="64314B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4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BodyText2">
    <w:name w:val="Body Text 2"/>
    <w:basedOn w:val="Normal"/>
    <w:link w:val="BodyText2Char"/>
    <w:rsid w:val="00312F0E"/>
    <w:pPr>
      <w:overflowPunct w:val="0"/>
      <w:autoSpaceDE w:val="0"/>
      <w:autoSpaceDN w:val="0"/>
      <w:adjustRightInd w:val="0"/>
      <w:ind w:firstLine="720"/>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12F0E"/>
    <w:rPr>
      <w:rFonts w:ascii="Times New Roman" w:eastAsia="Times New Roman" w:hAnsi="Times New Roman" w:cs="Times New Roman"/>
      <w:szCs w:val="20"/>
    </w:rPr>
  </w:style>
  <w:style w:type="character" w:customStyle="1" w:styleId="screenreader-only">
    <w:name w:val="screenreader-only"/>
    <w:basedOn w:val="DefaultParagraphFont"/>
    <w:rsid w:val="000966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BodyText2">
    <w:name w:val="Body Text 2"/>
    <w:basedOn w:val="Normal"/>
    <w:link w:val="BodyText2Char"/>
    <w:rsid w:val="00312F0E"/>
    <w:pPr>
      <w:overflowPunct w:val="0"/>
      <w:autoSpaceDE w:val="0"/>
      <w:autoSpaceDN w:val="0"/>
      <w:adjustRightInd w:val="0"/>
      <w:ind w:firstLine="720"/>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12F0E"/>
    <w:rPr>
      <w:rFonts w:ascii="Times New Roman" w:eastAsia="Times New Roman" w:hAnsi="Times New Roman" w:cs="Times New Roman"/>
      <w:szCs w:val="20"/>
    </w:rPr>
  </w:style>
  <w:style w:type="character" w:customStyle="1" w:styleId="screenreader-only">
    <w:name w:val="screenreader-only"/>
    <w:basedOn w:val="DefaultParagraphFont"/>
    <w:rsid w:val="0009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4154">
      <w:bodyDiv w:val="1"/>
      <w:marLeft w:val="0"/>
      <w:marRight w:val="0"/>
      <w:marTop w:val="0"/>
      <w:marBottom w:val="0"/>
      <w:divBdr>
        <w:top w:val="none" w:sz="0" w:space="0" w:color="auto"/>
        <w:left w:val="none" w:sz="0" w:space="0" w:color="auto"/>
        <w:bottom w:val="none" w:sz="0" w:space="0" w:color="auto"/>
        <w:right w:val="none" w:sz="0" w:space="0" w:color="auto"/>
      </w:divBdr>
      <w:divsChild>
        <w:div w:id="160590136">
          <w:marLeft w:val="0"/>
          <w:marRight w:val="0"/>
          <w:marTop w:val="0"/>
          <w:marBottom w:val="0"/>
          <w:divBdr>
            <w:top w:val="none" w:sz="0" w:space="0" w:color="auto"/>
            <w:left w:val="none" w:sz="0" w:space="0" w:color="auto"/>
            <w:bottom w:val="none" w:sz="0" w:space="0" w:color="auto"/>
            <w:right w:val="none" w:sz="0" w:space="0" w:color="auto"/>
          </w:divBdr>
        </w:div>
        <w:div w:id="683676827">
          <w:marLeft w:val="0"/>
          <w:marRight w:val="0"/>
          <w:marTop w:val="0"/>
          <w:marBottom w:val="0"/>
          <w:divBdr>
            <w:top w:val="none" w:sz="0" w:space="0" w:color="auto"/>
            <w:left w:val="none" w:sz="0" w:space="0" w:color="auto"/>
            <w:bottom w:val="none" w:sz="0" w:space="0" w:color="auto"/>
            <w:right w:val="none" w:sz="0" w:space="0" w:color="auto"/>
          </w:divBdr>
        </w:div>
        <w:div w:id="526676865">
          <w:marLeft w:val="0"/>
          <w:marRight w:val="0"/>
          <w:marTop w:val="0"/>
          <w:marBottom w:val="0"/>
          <w:divBdr>
            <w:top w:val="none" w:sz="0" w:space="0" w:color="auto"/>
            <w:left w:val="none" w:sz="0" w:space="0" w:color="auto"/>
            <w:bottom w:val="none" w:sz="0" w:space="0" w:color="auto"/>
            <w:right w:val="none" w:sz="0" w:space="0" w:color="auto"/>
          </w:divBdr>
        </w:div>
        <w:div w:id="1111585858">
          <w:marLeft w:val="0"/>
          <w:marRight w:val="0"/>
          <w:marTop w:val="0"/>
          <w:marBottom w:val="0"/>
          <w:divBdr>
            <w:top w:val="none" w:sz="0" w:space="0" w:color="auto"/>
            <w:left w:val="none" w:sz="0" w:space="0" w:color="auto"/>
            <w:bottom w:val="none" w:sz="0" w:space="0" w:color="auto"/>
            <w:right w:val="none" w:sz="0" w:space="0" w:color="auto"/>
          </w:divBdr>
        </w:div>
        <w:div w:id="611671420">
          <w:marLeft w:val="0"/>
          <w:marRight w:val="0"/>
          <w:marTop w:val="0"/>
          <w:marBottom w:val="0"/>
          <w:divBdr>
            <w:top w:val="none" w:sz="0" w:space="0" w:color="auto"/>
            <w:left w:val="none" w:sz="0" w:space="0" w:color="auto"/>
            <w:bottom w:val="none" w:sz="0" w:space="0" w:color="auto"/>
            <w:right w:val="none" w:sz="0" w:space="0" w:color="auto"/>
          </w:divBdr>
        </w:div>
        <w:div w:id="1914311004">
          <w:marLeft w:val="0"/>
          <w:marRight w:val="0"/>
          <w:marTop w:val="0"/>
          <w:marBottom w:val="0"/>
          <w:divBdr>
            <w:top w:val="none" w:sz="0" w:space="0" w:color="auto"/>
            <w:left w:val="none" w:sz="0" w:space="0" w:color="auto"/>
            <w:bottom w:val="none" w:sz="0" w:space="0" w:color="auto"/>
            <w:right w:val="none" w:sz="0" w:space="0" w:color="auto"/>
          </w:divBdr>
        </w:div>
        <w:div w:id="1956014318">
          <w:marLeft w:val="0"/>
          <w:marRight w:val="0"/>
          <w:marTop w:val="0"/>
          <w:marBottom w:val="0"/>
          <w:divBdr>
            <w:top w:val="none" w:sz="0" w:space="0" w:color="auto"/>
            <w:left w:val="none" w:sz="0" w:space="0" w:color="auto"/>
            <w:bottom w:val="none" w:sz="0" w:space="0" w:color="auto"/>
            <w:right w:val="none" w:sz="0" w:space="0" w:color="auto"/>
          </w:divBdr>
        </w:div>
        <w:div w:id="204954438">
          <w:marLeft w:val="0"/>
          <w:marRight w:val="0"/>
          <w:marTop w:val="0"/>
          <w:marBottom w:val="0"/>
          <w:divBdr>
            <w:top w:val="none" w:sz="0" w:space="0" w:color="auto"/>
            <w:left w:val="none" w:sz="0" w:space="0" w:color="auto"/>
            <w:bottom w:val="none" w:sz="0" w:space="0" w:color="auto"/>
            <w:right w:val="none" w:sz="0" w:space="0" w:color="auto"/>
          </w:divBdr>
        </w:div>
        <w:div w:id="934434416">
          <w:marLeft w:val="0"/>
          <w:marRight w:val="0"/>
          <w:marTop w:val="0"/>
          <w:marBottom w:val="0"/>
          <w:divBdr>
            <w:top w:val="none" w:sz="0" w:space="0" w:color="auto"/>
            <w:left w:val="none" w:sz="0" w:space="0" w:color="auto"/>
            <w:bottom w:val="none" w:sz="0" w:space="0" w:color="auto"/>
            <w:right w:val="none" w:sz="0" w:space="0" w:color="auto"/>
          </w:divBdr>
        </w:div>
        <w:div w:id="803431531">
          <w:marLeft w:val="0"/>
          <w:marRight w:val="0"/>
          <w:marTop w:val="0"/>
          <w:marBottom w:val="0"/>
          <w:divBdr>
            <w:top w:val="none" w:sz="0" w:space="0" w:color="auto"/>
            <w:left w:val="none" w:sz="0" w:space="0" w:color="auto"/>
            <w:bottom w:val="none" w:sz="0" w:space="0" w:color="auto"/>
            <w:right w:val="none" w:sz="0" w:space="0" w:color="auto"/>
          </w:divBdr>
        </w:div>
        <w:div w:id="1891376281">
          <w:marLeft w:val="0"/>
          <w:marRight w:val="0"/>
          <w:marTop w:val="0"/>
          <w:marBottom w:val="0"/>
          <w:divBdr>
            <w:top w:val="none" w:sz="0" w:space="0" w:color="auto"/>
            <w:left w:val="none" w:sz="0" w:space="0" w:color="auto"/>
            <w:bottom w:val="none" w:sz="0" w:space="0" w:color="auto"/>
            <w:right w:val="none" w:sz="0" w:space="0" w:color="auto"/>
          </w:divBdr>
        </w:div>
        <w:div w:id="573050752">
          <w:marLeft w:val="0"/>
          <w:marRight w:val="0"/>
          <w:marTop w:val="0"/>
          <w:marBottom w:val="0"/>
          <w:divBdr>
            <w:top w:val="none" w:sz="0" w:space="0" w:color="auto"/>
            <w:left w:val="none" w:sz="0" w:space="0" w:color="auto"/>
            <w:bottom w:val="none" w:sz="0" w:space="0" w:color="auto"/>
            <w:right w:val="none" w:sz="0" w:space="0" w:color="auto"/>
          </w:divBdr>
        </w:div>
        <w:div w:id="896555331">
          <w:marLeft w:val="0"/>
          <w:marRight w:val="0"/>
          <w:marTop w:val="0"/>
          <w:marBottom w:val="0"/>
          <w:divBdr>
            <w:top w:val="none" w:sz="0" w:space="0" w:color="auto"/>
            <w:left w:val="none" w:sz="0" w:space="0" w:color="auto"/>
            <w:bottom w:val="none" w:sz="0" w:space="0" w:color="auto"/>
            <w:right w:val="none" w:sz="0" w:space="0" w:color="auto"/>
          </w:divBdr>
        </w:div>
        <w:div w:id="251594609">
          <w:marLeft w:val="0"/>
          <w:marRight w:val="0"/>
          <w:marTop w:val="0"/>
          <w:marBottom w:val="0"/>
          <w:divBdr>
            <w:top w:val="none" w:sz="0" w:space="0" w:color="auto"/>
            <w:left w:val="none" w:sz="0" w:space="0" w:color="auto"/>
            <w:bottom w:val="none" w:sz="0" w:space="0" w:color="auto"/>
            <w:right w:val="none" w:sz="0" w:space="0" w:color="auto"/>
          </w:divBdr>
        </w:div>
        <w:div w:id="70199506">
          <w:marLeft w:val="0"/>
          <w:marRight w:val="0"/>
          <w:marTop w:val="0"/>
          <w:marBottom w:val="0"/>
          <w:divBdr>
            <w:top w:val="none" w:sz="0" w:space="0" w:color="auto"/>
            <w:left w:val="none" w:sz="0" w:space="0" w:color="auto"/>
            <w:bottom w:val="none" w:sz="0" w:space="0" w:color="auto"/>
            <w:right w:val="none" w:sz="0" w:space="0" w:color="auto"/>
          </w:divBdr>
        </w:div>
        <w:div w:id="450592225">
          <w:marLeft w:val="0"/>
          <w:marRight w:val="0"/>
          <w:marTop w:val="0"/>
          <w:marBottom w:val="0"/>
          <w:divBdr>
            <w:top w:val="none" w:sz="0" w:space="0" w:color="auto"/>
            <w:left w:val="none" w:sz="0" w:space="0" w:color="auto"/>
            <w:bottom w:val="none" w:sz="0" w:space="0" w:color="auto"/>
            <w:right w:val="none" w:sz="0" w:space="0" w:color="auto"/>
          </w:divBdr>
        </w:div>
        <w:div w:id="1472476996">
          <w:marLeft w:val="0"/>
          <w:marRight w:val="0"/>
          <w:marTop w:val="0"/>
          <w:marBottom w:val="0"/>
          <w:divBdr>
            <w:top w:val="none" w:sz="0" w:space="0" w:color="auto"/>
            <w:left w:val="none" w:sz="0" w:space="0" w:color="auto"/>
            <w:bottom w:val="none" w:sz="0" w:space="0" w:color="auto"/>
            <w:right w:val="none" w:sz="0" w:space="0" w:color="auto"/>
          </w:divBdr>
        </w:div>
        <w:div w:id="1029061686">
          <w:marLeft w:val="0"/>
          <w:marRight w:val="0"/>
          <w:marTop w:val="0"/>
          <w:marBottom w:val="0"/>
          <w:divBdr>
            <w:top w:val="none" w:sz="0" w:space="0" w:color="auto"/>
            <w:left w:val="none" w:sz="0" w:space="0" w:color="auto"/>
            <w:bottom w:val="none" w:sz="0" w:space="0" w:color="auto"/>
            <w:right w:val="none" w:sz="0" w:space="0" w:color="auto"/>
          </w:divBdr>
        </w:div>
      </w:divsChild>
    </w:div>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854">
      <w:bodyDiv w:val="1"/>
      <w:marLeft w:val="0"/>
      <w:marRight w:val="0"/>
      <w:marTop w:val="0"/>
      <w:marBottom w:val="0"/>
      <w:divBdr>
        <w:top w:val="none" w:sz="0" w:space="0" w:color="auto"/>
        <w:left w:val="none" w:sz="0" w:space="0" w:color="auto"/>
        <w:bottom w:val="none" w:sz="0" w:space="0" w:color="auto"/>
        <w:right w:val="none" w:sz="0" w:space="0" w:color="auto"/>
      </w:divBdr>
      <w:divsChild>
        <w:div w:id="347021462">
          <w:marLeft w:val="0"/>
          <w:marRight w:val="0"/>
          <w:marTop w:val="0"/>
          <w:marBottom w:val="0"/>
          <w:divBdr>
            <w:top w:val="none" w:sz="0" w:space="0" w:color="auto"/>
            <w:left w:val="none" w:sz="0" w:space="0" w:color="auto"/>
            <w:bottom w:val="none" w:sz="0" w:space="0" w:color="auto"/>
            <w:right w:val="none" w:sz="0" w:space="0" w:color="auto"/>
          </w:divBdr>
        </w:div>
        <w:div w:id="935402608">
          <w:marLeft w:val="0"/>
          <w:marRight w:val="0"/>
          <w:marTop w:val="0"/>
          <w:marBottom w:val="0"/>
          <w:divBdr>
            <w:top w:val="none" w:sz="0" w:space="0" w:color="auto"/>
            <w:left w:val="none" w:sz="0" w:space="0" w:color="auto"/>
            <w:bottom w:val="none" w:sz="0" w:space="0" w:color="auto"/>
            <w:right w:val="none" w:sz="0" w:space="0" w:color="auto"/>
          </w:divBdr>
        </w:div>
        <w:div w:id="194849492">
          <w:marLeft w:val="0"/>
          <w:marRight w:val="0"/>
          <w:marTop w:val="0"/>
          <w:marBottom w:val="0"/>
          <w:divBdr>
            <w:top w:val="none" w:sz="0" w:space="0" w:color="auto"/>
            <w:left w:val="none" w:sz="0" w:space="0" w:color="auto"/>
            <w:bottom w:val="none" w:sz="0" w:space="0" w:color="auto"/>
            <w:right w:val="none" w:sz="0" w:space="0" w:color="auto"/>
          </w:divBdr>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392540928">
      <w:bodyDiv w:val="1"/>
      <w:marLeft w:val="0"/>
      <w:marRight w:val="0"/>
      <w:marTop w:val="0"/>
      <w:marBottom w:val="0"/>
      <w:divBdr>
        <w:top w:val="none" w:sz="0" w:space="0" w:color="auto"/>
        <w:left w:val="none" w:sz="0" w:space="0" w:color="auto"/>
        <w:bottom w:val="none" w:sz="0" w:space="0" w:color="auto"/>
        <w:right w:val="none" w:sz="0" w:space="0" w:color="auto"/>
      </w:divBdr>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uasa.ua.edu/uploads/3/0/1/2/30128295/finance_reference_2015_122115.pdf" TargetMode="External"/><Relationship Id="rId9" Type="http://schemas.openxmlformats.org/officeDocument/2006/relationships/hyperlink" Target="http://uasa.ua.edu/uploads/3/0/1/2/30128295/law_manual_november_2013_122115.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6F779-B63D-ED41-A5F6-1AD9FCAD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3978</Words>
  <Characters>22681</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Brittany Larkin</cp:lastModifiedBy>
  <cp:revision>4</cp:revision>
  <dcterms:created xsi:type="dcterms:W3CDTF">2016-05-03T16:53:00Z</dcterms:created>
  <dcterms:modified xsi:type="dcterms:W3CDTF">2016-05-11T17:06:00Z</dcterms:modified>
</cp:coreProperties>
</file>