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9F5C" w14:textId="77777777" w:rsidR="00063F17" w:rsidRDefault="00063F17" w:rsidP="002D02BE">
      <w:pPr>
        <w:rPr>
          <w:color w:val="E36C0A" w:themeColor="accent6" w:themeShade="BF"/>
          <w:sz w:val="32"/>
        </w:rPr>
      </w:pPr>
    </w:p>
    <w:p w14:paraId="2398551B" w14:textId="0C8AF146"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 xml:space="preserve">CTRD </w:t>
      </w:r>
      <w:r w:rsidR="00014B5C">
        <w:rPr>
          <w:b/>
          <w:color w:val="E36C0A" w:themeColor="accent6" w:themeShade="BF"/>
          <w:sz w:val="32"/>
        </w:rPr>
        <w:t>3010/</w:t>
      </w:r>
      <w:bookmarkStart w:id="0" w:name="_GoBack"/>
      <w:bookmarkEnd w:id="0"/>
      <w:r w:rsidR="001F67B9">
        <w:rPr>
          <w:b/>
          <w:color w:val="E36C0A" w:themeColor="accent6" w:themeShade="BF"/>
          <w:sz w:val="32"/>
        </w:rPr>
        <w:t>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77777777" w:rsidR="00E57BCE" w:rsidRPr="004470E7" w:rsidRDefault="00C62A26" w:rsidP="00F16C63">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77777777" w:rsidR="00C62A26" w:rsidRPr="004470E7" w:rsidRDefault="00C62A26" w:rsidP="00E57BCE">
      <w:pPr>
        <w:ind w:left="2880" w:hanging="720"/>
        <w:rPr>
          <w:color w:val="1F497D" w:themeColor="text2"/>
        </w:rPr>
      </w:pPr>
      <w:r w:rsidRPr="004470E7">
        <w:rPr>
          <w:color w:val="1F497D" w:themeColor="text2"/>
        </w:rPr>
        <w:t xml:space="preserve">Reading Education </w:t>
      </w:r>
    </w:p>
    <w:p w14:paraId="640A916A" w14:textId="12A0FF60"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r>
      <w:r w:rsidR="00600BAC">
        <w:rPr>
          <w:color w:val="1F497D" w:themeColor="text2"/>
        </w:rPr>
        <w:t>Elementary</w:t>
      </w:r>
      <w:r w:rsidRPr="004470E7">
        <w:rPr>
          <w:color w:val="1F497D" w:themeColor="text2"/>
        </w:rPr>
        <w:t xml:space="preserve"> Education</w:t>
      </w:r>
      <w:r w:rsidRPr="004470E7">
        <w:rPr>
          <w:color w:val="1F497D" w:themeColor="text2"/>
        </w:rPr>
        <w:tab/>
      </w:r>
    </w:p>
    <w:p w14:paraId="04798E84" w14:textId="77777777" w:rsidR="00F95AB0"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F95AB0">
        <w:rPr>
          <w:color w:val="1F497D" w:themeColor="text2"/>
        </w:rPr>
        <w:t xml:space="preserve">   F</w:t>
      </w:r>
      <w:r w:rsidR="001F67B9">
        <w:rPr>
          <w:color w:val="1F497D" w:themeColor="text2"/>
        </w:rPr>
        <w:t>oundations</w:t>
      </w:r>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51BA454C" w:rsidR="00C62A26" w:rsidRPr="004470E7" w:rsidRDefault="00C62A26" w:rsidP="00F16C63">
      <w:pPr>
        <w:rPr>
          <w:color w:val="1F497D" w:themeColor="text2"/>
        </w:rPr>
      </w:pPr>
      <w:r w:rsidRPr="004470E7">
        <w:rPr>
          <w:color w:val="1F497D" w:themeColor="text2"/>
        </w:rPr>
        <w:t xml:space="preserve">Course </w:t>
      </w:r>
      <w:r w:rsidR="001F67B9">
        <w:rPr>
          <w:color w:val="1F497D" w:themeColor="text2"/>
        </w:rPr>
        <w:t xml:space="preserve">Number:         </w:t>
      </w:r>
      <w:r w:rsidRPr="004470E7">
        <w:rPr>
          <w:color w:val="1F497D" w:themeColor="text2"/>
        </w:rPr>
        <w:t xml:space="preserve">CTRD </w:t>
      </w:r>
      <w:r w:rsidR="00600BAC">
        <w:rPr>
          <w:color w:val="1F497D" w:themeColor="text2"/>
        </w:rPr>
        <w:t>3010/ 3013</w:t>
      </w:r>
    </w:p>
    <w:p w14:paraId="2B1036EA"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28176662" w14:textId="3AFF975A"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600BAC">
        <w:rPr>
          <w:color w:val="1F497D" w:themeColor="text2"/>
        </w:rPr>
        <w:t>Summer 2016</w:t>
      </w:r>
      <w:r w:rsidR="00C62A26" w:rsidRPr="004470E7">
        <w:rPr>
          <w:color w:val="1F497D" w:themeColor="text2"/>
        </w:rPr>
        <w:tab/>
      </w:r>
      <w:r w:rsidR="00C62A26" w:rsidRPr="004470E7">
        <w:rPr>
          <w:color w:val="1F497D" w:themeColor="text2"/>
        </w:rPr>
        <w:tab/>
        <w:t xml:space="preserve">                        </w:t>
      </w:r>
    </w:p>
    <w:p w14:paraId="24BF79FF" w14:textId="06F050DD"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600BAC">
        <w:rPr>
          <w:color w:val="1F497D" w:themeColor="text2"/>
        </w:rPr>
        <w:t>Victoria Cardullo</w:t>
      </w:r>
      <w:r w:rsidR="00F16C63" w:rsidRPr="004470E7">
        <w:rPr>
          <w:color w:val="1F497D" w:themeColor="text2"/>
        </w:rPr>
        <w:t xml:space="preserve"> </w:t>
      </w:r>
    </w:p>
    <w:p w14:paraId="60B7EE8C" w14:textId="460AF720" w:rsidR="00C62A26" w:rsidRPr="004470E7"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600BAC">
        <w:rPr>
          <w:color w:val="1F497D" w:themeColor="text2"/>
        </w:rPr>
        <w:t>vmc0004</w:t>
      </w:r>
      <w:r w:rsidR="00396B5A">
        <w:rPr>
          <w:color w:val="1F497D" w:themeColor="text2"/>
        </w:rPr>
        <w:t>@auburn.edu</w:t>
      </w:r>
      <w:r w:rsidRPr="004470E7">
        <w:rPr>
          <w:color w:val="1F497D" w:themeColor="text2"/>
        </w:rPr>
        <w:t xml:space="preserve"> </w:t>
      </w:r>
    </w:p>
    <w:p w14:paraId="7C0E6CBF" w14:textId="77777777" w:rsidR="00600BAC" w:rsidRDefault="00C62A26" w:rsidP="00600BAC">
      <w:pPr>
        <w:widowControl w:val="0"/>
        <w:autoSpaceDE w:val="0"/>
        <w:autoSpaceDN w:val="0"/>
        <w:adjustRightInd w:val="0"/>
        <w:spacing w:after="240"/>
        <w:rPr>
          <w:color w:val="1F497D" w:themeColor="text2"/>
        </w:rPr>
      </w:pPr>
      <w:r w:rsidRPr="004470E7">
        <w:rPr>
          <w:color w:val="1F497D" w:themeColor="text2"/>
        </w:rPr>
        <w:t>Phone Number:</w:t>
      </w:r>
      <w:r w:rsidRPr="004470E7">
        <w:rPr>
          <w:color w:val="1F497D" w:themeColor="text2"/>
        </w:rPr>
        <w:tab/>
      </w:r>
      <w:r w:rsidR="00600BAC">
        <w:rPr>
          <w:color w:val="1F497D" w:themeColor="text2"/>
        </w:rPr>
        <w:t xml:space="preserve">Office: 334-844-6882 (c) </w:t>
      </w:r>
    </w:p>
    <w:p w14:paraId="6E46AB5F" w14:textId="506ECF13" w:rsidR="00600BAC" w:rsidRDefault="00600BAC" w:rsidP="00600BAC">
      <w:pPr>
        <w:widowControl w:val="0"/>
        <w:autoSpaceDE w:val="0"/>
        <w:autoSpaceDN w:val="0"/>
        <w:adjustRightInd w:val="0"/>
        <w:spacing w:after="240"/>
        <w:ind w:left="1440" w:firstLine="720"/>
        <w:rPr>
          <w:rFonts w:ascii="Times" w:eastAsiaTheme="minorEastAsia" w:hAnsi="Times" w:cs="Times"/>
          <w:sz w:val="32"/>
          <w:szCs w:val="32"/>
          <w:lang w:eastAsia="ja-JP"/>
        </w:rPr>
      </w:pPr>
      <w:r>
        <w:rPr>
          <w:color w:val="1F497D" w:themeColor="text2"/>
        </w:rPr>
        <w:t>386.295.9346</w:t>
      </w:r>
      <w:r w:rsidRPr="00600BAC">
        <w:rPr>
          <w:rFonts w:ascii="Times" w:eastAsiaTheme="minorEastAsia" w:hAnsi="Times" w:cs="Times"/>
          <w:sz w:val="32"/>
          <w:szCs w:val="32"/>
          <w:lang w:eastAsia="ja-JP"/>
        </w:rPr>
        <w:t xml:space="preserve"> </w:t>
      </w:r>
    </w:p>
    <w:p w14:paraId="4862C8F0" w14:textId="1E239526"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600BAC">
        <w:rPr>
          <w:color w:val="1F497D" w:themeColor="text2"/>
        </w:rPr>
        <w:t>070</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6E922BAF" w:rsidR="0098630F" w:rsidRPr="004470E7" w:rsidRDefault="00A03821" w:rsidP="0098630F">
      <w:pPr>
        <w:ind w:left="2880" w:hanging="2880"/>
        <w:rPr>
          <w:color w:val="1F497D" w:themeColor="text2"/>
        </w:rPr>
      </w:pPr>
      <w:r w:rsidRPr="004470E7">
        <w:rPr>
          <w:color w:val="1F497D" w:themeColor="text2"/>
        </w:rPr>
        <w:t xml:space="preserve">Office Hours:              </w:t>
      </w:r>
      <w:r w:rsidR="00600BAC">
        <w:rPr>
          <w:color w:val="1F497D" w:themeColor="text2"/>
        </w:rPr>
        <w:t>TBA</w:t>
      </w:r>
      <w:r w:rsidR="004C5D92">
        <w:rPr>
          <w:color w:val="1F497D" w:themeColor="text2"/>
        </w:rPr>
        <w:t xml:space="preserve"> </w:t>
      </w:r>
    </w:p>
    <w:p w14:paraId="13D301E6" w14:textId="1A2C7E6D" w:rsidR="00F16C63" w:rsidRPr="004470E7" w:rsidRDefault="00F16C63" w:rsidP="0098630F">
      <w:pPr>
        <w:ind w:left="2880" w:hanging="2880"/>
        <w:rPr>
          <w:color w:val="1F497D" w:themeColor="text2"/>
        </w:rPr>
      </w:pPr>
      <w:r w:rsidRPr="004470E7">
        <w:rPr>
          <w:color w:val="1F497D" w:themeColor="text2"/>
        </w:rPr>
        <w:t xml:space="preserve">Schedule: </w:t>
      </w:r>
      <w:r w:rsidR="004C5D92">
        <w:rPr>
          <w:color w:val="1F497D" w:themeColor="text2"/>
        </w:rPr>
        <w:t xml:space="preserve">                  </w:t>
      </w:r>
      <w:r w:rsidR="00600BAC">
        <w:rPr>
          <w:color w:val="1F497D" w:themeColor="text2"/>
        </w:rPr>
        <w:t xml:space="preserve">See Lab Manual for specific hours </w:t>
      </w:r>
    </w:p>
    <w:p w14:paraId="20FC93F2" w14:textId="25482238" w:rsidR="00F16C63" w:rsidRPr="004470E7" w:rsidRDefault="00F16C63" w:rsidP="00F16C63">
      <w:pPr>
        <w:rPr>
          <w:color w:val="1F497D" w:themeColor="text2"/>
        </w:rPr>
      </w:pPr>
      <w:r w:rsidRPr="004470E7">
        <w:rPr>
          <w:color w:val="1F497D" w:themeColor="text2"/>
        </w:rPr>
        <w:t xml:space="preserve">Classroom: </w:t>
      </w:r>
      <w:r w:rsidR="00600BAC">
        <w:rPr>
          <w:color w:val="1F497D" w:themeColor="text2"/>
        </w:rPr>
        <w:tab/>
        <w:t xml:space="preserve">           </w:t>
      </w:r>
      <w:r w:rsidRPr="004470E7">
        <w:rPr>
          <w:color w:val="1F497D" w:themeColor="text2"/>
        </w:rPr>
        <w:t>Haley Ce</w:t>
      </w:r>
      <w:r w:rsidR="004470E7" w:rsidRPr="004470E7">
        <w:rPr>
          <w:color w:val="1F497D" w:themeColor="text2"/>
        </w:rPr>
        <w:t>nter</w:t>
      </w:r>
    </w:p>
    <w:p w14:paraId="0C0A232C" w14:textId="77777777" w:rsidR="0087697C" w:rsidRDefault="0087697C" w:rsidP="0087697C">
      <w:pPr>
        <w:rPr>
          <w:color w:val="1F497D" w:themeColor="text2"/>
        </w:rPr>
      </w:pPr>
    </w:p>
    <w:p w14:paraId="7BF40F58" w14:textId="77777777" w:rsidR="0087697C" w:rsidRDefault="0087697C" w:rsidP="0087697C">
      <w:pPr>
        <w:rPr>
          <w:color w:val="1F497D" w:themeColor="text2"/>
        </w:rPr>
      </w:pPr>
    </w:p>
    <w:p w14:paraId="0C2058E7" w14:textId="3C91A048" w:rsidR="004470E7" w:rsidRPr="0087697C" w:rsidRDefault="00C62A26" w:rsidP="0087697C">
      <w:r w:rsidRPr="00F16C63">
        <w:br/>
      </w:r>
    </w:p>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16440C16" w14:textId="77777777" w:rsidR="00600BAC" w:rsidRPr="007B3180" w:rsidRDefault="00600BAC" w:rsidP="00600BAC">
      <w:r w:rsidRPr="007B3180">
        <w:rPr>
          <w:rFonts w:cs="Arial"/>
          <w:color w:val="1A1A1A"/>
        </w:rPr>
        <w:t xml:space="preserve">Harvey, S., &amp; </w:t>
      </w:r>
      <w:proofErr w:type="spellStart"/>
      <w:r w:rsidRPr="007B3180">
        <w:rPr>
          <w:rFonts w:cs="Arial"/>
          <w:color w:val="1A1A1A"/>
        </w:rPr>
        <w:t>Goudvis</w:t>
      </w:r>
      <w:proofErr w:type="spellEnd"/>
      <w:r w:rsidRPr="007B3180">
        <w:rPr>
          <w:rFonts w:cs="Arial"/>
          <w:color w:val="1A1A1A"/>
        </w:rPr>
        <w:t xml:space="preserve">, A. (2007). </w:t>
      </w:r>
      <w:r w:rsidRPr="007B3180">
        <w:rPr>
          <w:rFonts w:cs="Arial"/>
          <w:i/>
          <w:iCs/>
          <w:color w:val="1A1A1A"/>
        </w:rPr>
        <w:t>Strategies that work: Teaching comprehension for understanding and engagement</w:t>
      </w:r>
      <w:r w:rsidRPr="007B3180">
        <w:rPr>
          <w:rFonts w:cs="Arial"/>
          <w:color w:val="1A1A1A"/>
        </w:rPr>
        <w:t xml:space="preserve">. </w:t>
      </w:r>
      <w:proofErr w:type="spellStart"/>
      <w:r w:rsidRPr="007B3180">
        <w:rPr>
          <w:rFonts w:cs="Arial"/>
          <w:color w:val="1A1A1A"/>
        </w:rPr>
        <w:t>Stenhouse</w:t>
      </w:r>
      <w:proofErr w:type="spellEnd"/>
      <w:r w:rsidRPr="007B3180">
        <w:rPr>
          <w:rFonts w:cs="Arial"/>
          <w:color w:val="1A1A1A"/>
        </w:rPr>
        <w:t xml:space="preserve"> Publishers.</w:t>
      </w:r>
    </w:p>
    <w:p w14:paraId="18985421" w14:textId="4B906C8D" w:rsidR="0087697C" w:rsidRDefault="00600BAC" w:rsidP="00600BAC">
      <w:pPr>
        <w:widowControl w:val="0"/>
        <w:autoSpaceDE w:val="0"/>
        <w:autoSpaceDN w:val="0"/>
        <w:adjustRightInd w:val="0"/>
        <w:spacing w:before="120"/>
        <w:ind w:firstLine="720"/>
        <w:contextualSpacing/>
        <w:rPr>
          <w:rFonts w:ascii="Times" w:hAnsi="Times"/>
          <w:sz w:val="22"/>
        </w:rPr>
      </w:pPr>
      <w:r>
        <w:rPr>
          <w:rFonts w:ascii="Times" w:hAnsi="Times"/>
          <w:sz w:val="22"/>
        </w:rPr>
        <w:t>Additional Reading will be available through Canvas</w:t>
      </w: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r w:rsidRPr="00DB0D43">
        <w:rPr>
          <w:i/>
          <w:iCs/>
          <w:color w:val="000000"/>
          <w:sz w:val="23"/>
          <w:szCs w:val="23"/>
        </w:rPr>
        <w:t xml:space="preserve">demonstrate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lastRenderedPageBreak/>
        <w:t xml:space="preserve"> </w:t>
      </w:r>
      <w:r w:rsidRPr="00DB0D43">
        <w:rPr>
          <w:i/>
          <w:iCs/>
          <w:color w:val="000000"/>
          <w:sz w:val="23"/>
          <w:szCs w:val="23"/>
        </w:rPr>
        <w:t>demonstrate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recognize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demonstrate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 xml:space="preserve">demonstrate knowledge of the diversity of language and communication skills and learning processes in pluralistic settings and the diagnostic tools used for monitoring acquisition of reading </w:t>
      </w:r>
      <w:proofErr w:type="gramStart"/>
      <w:r w:rsidRPr="00DB0D43">
        <w:rPr>
          <w:color w:val="000000"/>
          <w:sz w:val="23"/>
          <w:szCs w:val="23"/>
        </w:rPr>
        <w:t>skills</w:t>
      </w:r>
      <w:r w:rsidRPr="00DB0D43">
        <w:rPr>
          <w:rFonts w:ascii="Arial" w:hAnsi="Arial" w:cs="Arial"/>
          <w:color w:val="000000"/>
          <w:sz w:val="18"/>
          <w:szCs w:val="18"/>
        </w:rPr>
        <w:t xml:space="preserve"> </w:t>
      </w:r>
      <w:r w:rsidRPr="00DB0D43">
        <w:rPr>
          <w:color w:val="000000"/>
          <w:sz w:val="23"/>
          <w:szCs w:val="23"/>
        </w:rPr>
        <w:t>,</w:t>
      </w:r>
      <w:proofErr w:type="gramEnd"/>
      <w:r w:rsidRPr="00DB0D43">
        <w:rPr>
          <w:color w:val="000000"/>
          <w:sz w:val="23"/>
          <w:szCs w:val="23"/>
        </w:rPr>
        <w:t xml:space="preserve">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 xml:space="preserve">demonstrate the ability to differentiate between learner </w:t>
      </w:r>
      <w:proofErr w:type="spellStart"/>
      <w:r w:rsidRPr="00DB0D43">
        <w:rPr>
          <w:i/>
          <w:iCs/>
          <w:color w:val="000000"/>
          <w:sz w:val="23"/>
          <w:szCs w:val="23"/>
        </w:rPr>
        <w:t>difficulites</w:t>
      </w:r>
      <w:proofErr w:type="spellEnd"/>
      <w:r w:rsidRPr="00DB0D43">
        <w:rPr>
          <w:i/>
          <w:iCs/>
          <w:color w:val="000000"/>
          <w:sz w:val="23"/>
          <w:szCs w:val="23"/>
        </w:rPr>
        <w:t xml:space="preserve"> that are related to cognitive or skill development and those t</w:t>
      </w:r>
      <w:r>
        <w:rPr>
          <w:i/>
          <w:iCs/>
          <w:color w:val="000000"/>
          <w:sz w:val="23"/>
          <w:szCs w:val="23"/>
        </w:rPr>
        <w:t xml:space="preserve">hat </w:t>
      </w:r>
      <w:proofErr w:type="spellStart"/>
      <w:r>
        <w:rPr>
          <w:i/>
          <w:iCs/>
          <w:color w:val="000000"/>
          <w:sz w:val="23"/>
          <w:szCs w:val="23"/>
        </w:rPr>
        <w:t>rlate</w:t>
      </w:r>
      <w:proofErr w:type="spellEnd"/>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create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use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r w:rsidRPr="00DB0D43">
        <w:rPr>
          <w:i/>
          <w:iCs/>
          <w:color w:val="000000"/>
          <w:sz w:val="23"/>
          <w:szCs w:val="23"/>
        </w:rPr>
        <w:t>demonstrate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demonstrate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r w:rsidRPr="00DB0D43">
        <w:rPr>
          <w:i/>
          <w:iCs/>
          <w:color w:val="000000"/>
          <w:sz w:val="23"/>
          <w:szCs w:val="23"/>
        </w:rPr>
        <w:t>demonstrate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facilitate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r w:rsidRPr="00DB0D43">
        <w:rPr>
          <w:color w:val="000000"/>
          <w:sz w:val="23"/>
          <w:szCs w:val="23"/>
        </w:rPr>
        <w:t>select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w:t>
      </w:r>
      <w:proofErr w:type="gramStart"/>
      <w:r w:rsidR="003E6D4C">
        <w:rPr>
          <w:rFonts w:ascii="Times" w:hAnsi="Times"/>
          <w:sz w:val="22"/>
        </w:rPr>
        <w:t>one week</w:t>
      </w:r>
      <w:proofErr w:type="gramEnd"/>
      <w:r w:rsidR="003E6D4C">
        <w:rPr>
          <w:rFonts w:ascii="Times" w:hAnsi="Times"/>
          <w:sz w:val="22"/>
        </w:rPr>
        <w:t xml:space="preserve">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14:paraId="269BB257" w14:textId="77777777" w:rsidR="002D02BE" w:rsidRDefault="002D02BE" w:rsidP="004470E7">
      <w:pPr>
        <w:widowControl w:val="0"/>
        <w:autoSpaceDE w:val="0"/>
        <w:autoSpaceDN w:val="0"/>
        <w:adjustRightInd w:val="0"/>
        <w:spacing w:before="120"/>
        <w:ind w:left="720"/>
        <w:rPr>
          <w:rFonts w:ascii="Times" w:hAnsi="Times"/>
          <w:sz w:val="22"/>
        </w:rPr>
      </w:pPr>
    </w:p>
    <w:p w14:paraId="2E6D93F6" w14:textId="10DC77B5" w:rsidR="003E6D4C" w:rsidRPr="002D02BE" w:rsidRDefault="00262F0E" w:rsidP="002D02BE">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w:t>
      </w:r>
      <w:r w:rsidR="00600BAC">
        <w:rPr>
          <w:rFonts w:ascii="Times" w:hAnsi="Times"/>
          <w:sz w:val="22"/>
        </w:rPr>
        <w:t xml:space="preserve">Late assignments will be decreased by 10% </w:t>
      </w:r>
      <w:r w:rsidR="000B31CD">
        <w:rPr>
          <w:rFonts w:ascii="Times" w:hAnsi="Times"/>
          <w:sz w:val="22"/>
        </w:rPr>
        <w:t>per</w:t>
      </w:r>
      <w:r w:rsidR="00F5030C">
        <w:rPr>
          <w:rFonts w:ascii="Times" w:hAnsi="Times"/>
          <w:sz w:val="22"/>
        </w:rPr>
        <w:t xml:space="preserve"> day</w:t>
      </w:r>
      <w:r w:rsidR="000B31CD">
        <w:rPr>
          <w:rFonts w:ascii="Times" w:hAnsi="Times"/>
          <w:sz w:val="22"/>
        </w:rPr>
        <w:t>.</w:t>
      </w:r>
      <w:r w:rsidR="00830667">
        <w:rPr>
          <w:rFonts w:ascii="Times" w:hAnsi="Times"/>
          <w:sz w:val="22"/>
        </w:rPr>
        <w:t xml:space="preserve"> </w:t>
      </w:r>
      <w:r w:rsidR="000B31CD">
        <w:rPr>
          <w:rFonts w:ascii="Times" w:hAnsi="Times"/>
          <w:sz w:val="22"/>
        </w:rPr>
        <w:t xml:space="preserve"> If your absence is excused, any assignment will be due the following </w:t>
      </w:r>
      <w:r w:rsidR="00F5030C">
        <w:rPr>
          <w:rFonts w:ascii="Times" w:hAnsi="Times"/>
          <w:sz w:val="22"/>
        </w:rPr>
        <w:t xml:space="preserve">day </w:t>
      </w:r>
      <w:r w:rsidR="000B31CD">
        <w:rPr>
          <w:rFonts w:ascii="Times" w:hAnsi="Times"/>
          <w:sz w:val="22"/>
        </w:rPr>
        <w:t xml:space="preserve">and </w:t>
      </w:r>
      <w:r w:rsidR="000B31CD">
        <w:rPr>
          <w:rFonts w:ascii="Times" w:hAnsi="Times"/>
          <w:sz w:val="22"/>
        </w:rPr>
        <w:lastRenderedPageBreak/>
        <w:t>will begin to incur l</w:t>
      </w:r>
      <w:r w:rsidR="00F5030C">
        <w:rPr>
          <w:rFonts w:ascii="Times" w:hAnsi="Times"/>
          <w:sz w:val="22"/>
        </w:rPr>
        <w:t xml:space="preserve">ate penalties on the second </w:t>
      </w:r>
      <w:r w:rsidR="000B31CD">
        <w:rPr>
          <w:rFonts w:ascii="Times" w:hAnsi="Times"/>
          <w:sz w:val="22"/>
        </w:rPr>
        <w:t xml:space="preserve">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w:t>
      </w:r>
      <w:proofErr w:type="gramStart"/>
      <w:r w:rsidR="00830667">
        <w:rPr>
          <w:rFonts w:ascii="Times" w:hAnsi="Times"/>
          <w:sz w:val="22"/>
        </w:rPr>
        <w:t xml:space="preserve">carefully  </w:t>
      </w:r>
      <w:r w:rsidR="000B31CD">
        <w:rPr>
          <w:rFonts w:ascii="Times" w:hAnsi="Times"/>
          <w:sz w:val="22"/>
        </w:rPr>
        <w:t>and</w:t>
      </w:r>
      <w:proofErr w:type="gramEnd"/>
      <w:r w:rsidR="000B31CD">
        <w:rPr>
          <w:rFonts w:ascii="Times" w:hAnsi="Times"/>
          <w:sz w:val="22"/>
        </w:rPr>
        <w:t xml:space="preserve">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23FC7F4B"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student </w:t>
      </w:r>
      <w:r w:rsidR="0087697C">
        <w:rPr>
          <w:rFonts w:ascii="Times" w:hAnsi="Times"/>
          <w:sz w:val="22"/>
        </w:rPr>
        <w:t>in your practicum placement.</w:t>
      </w:r>
      <w:r>
        <w:rPr>
          <w:rFonts w:ascii="Times" w:hAnsi="Times"/>
          <w:sz w:val="22"/>
        </w:rPr>
        <w:t xml:space="preserve"> </w:t>
      </w:r>
      <w:r w:rsidR="0087697C">
        <w:rPr>
          <w:rFonts w:ascii="Times" w:hAnsi="Times"/>
          <w:sz w:val="22"/>
        </w:rPr>
        <w:t>Ten</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ons 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87697C">
        <w:rPr>
          <w:rFonts w:ascii="Times" w:hAnsi="Times"/>
          <w:sz w:val="22"/>
        </w:rPr>
        <w:t>learner profiles report, and a self-</w:t>
      </w:r>
      <w:r>
        <w:rPr>
          <w:rFonts w:ascii="Times" w:hAnsi="Times"/>
          <w:sz w:val="22"/>
        </w:rPr>
        <w:t xml:space="preserve">evaluation of your teaching. </w:t>
      </w:r>
    </w:p>
    <w:p w14:paraId="16BF0BF0" w14:textId="77777777" w:rsidR="00B800C4" w:rsidRDefault="00B800C4" w:rsidP="002D02BE">
      <w:pPr>
        <w:widowControl w:val="0"/>
        <w:autoSpaceDE w:val="0"/>
        <w:autoSpaceDN w:val="0"/>
        <w:adjustRightInd w:val="0"/>
        <w:ind w:left="720"/>
        <w:rPr>
          <w:rFonts w:ascii="Times" w:hAnsi="Times"/>
          <w:sz w:val="22"/>
        </w:rPr>
      </w:pPr>
    </w:p>
    <w:p w14:paraId="7A1BA2F8" w14:textId="07605809" w:rsidR="00567794" w:rsidRPr="002D02BE" w:rsidRDefault="003E6D4C" w:rsidP="002D02BE">
      <w:pPr>
        <w:widowControl w:val="0"/>
        <w:autoSpaceDE w:val="0"/>
        <w:autoSpaceDN w:val="0"/>
        <w:adjustRightInd w:val="0"/>
        <w:ind w:left="720"/>
        <w:rPr>
          <w:rFonts w:ascii="Times" w:hAnsi="Times"/>
          <w:sz w:val="22"/>
        </w:rPr>
      </w:pPr>
      <w:r>
        <w:rPr>
          <w:rFonts w:ascii="Times" w:hAnsi="Times"/>
          <w:sz w:val="22"/>
        </w:rPr>
        <w:t xml:space="preserve">Throughout the semester,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record your observations of </w:t>
      </w:r>
      <w:r w:rsidR="00F618B1">
        <w:rPr>
          <w:rFonts w:ascii="Times" w:hAnsi="Times"/>
          <w:sz w:val="22"/>
        </w:rPr>
        <w:t>student</w:t>
      </w:r>
      <w:r>
        <w:rPr>
          <w:rFonts w:ascii="Times" w:hAnsi="Times"/>
          <w:sz w:val="22"/>
        </w:rPr>
        <w:t>s</w:t>
      </w:r>
      <w:r w:rsidR="00F618B1">
        <w:rPr>
          <w:rFonts w:ascii="Times" w:hAnsi="Times"/>
          <w:sz w:val="22"/>
        </w:rPr>
        <w:t>’ behavior,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This documentation will inform your teaching and the learner profiles report, which is your final exam for the course.</w:t>
      </w:r>
    </w:p>
    <w:p w14:paraId="3E158368" w14:textId="5A5EF16A" w:rsidR="002D02BE"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A4CD3A3" w:rsidR="00EC5FBA" w:rsidRPr="00F36BF6" w:rsidRDefault="00600BAC" w:rsidP="00EC5FBA">
      <w:pPr>
        <w:numPr>
          <w:ilvl w:val="1"/>
          <w:numId w:val="12"/>
        </w:numPr>
        <w:tabs>
          <w:tab w:val="left" w:pos="0"/>
        </w:tabs>
        <w:suppressAutoHyphens/>
        <w:rPr>
          <w:b/>
          <w:sz w:val="22"/>
          <w:szCs w:val="22"/>
        </w:rPr>
      </w:pPr>
      <w:r>
        <w:rPr>
          <w:sz w:val="22"/>
          <w:szCs w:val="22"/>
        </w:rPr>
        <w:t xml:space="preserve">Cell phones should be </w:t>
      </w:r>
      <w:r w:rsidR="00EC5FBA" w:rsidRPr="00F36BF6">
        <w:rPr>
          <w:sz w:val="22"/>
          <w:szCs w:val="22"/>
        </w:rPr>
        <w:t>placed on vibrate mode.</w:t>
      </w:r>
      <w:r w:rsidR="00EC5FBA">
        <w:rPr>
          <w:sz w:val="22"/>
          <w:szCs w:val="22"/>
        </w:rPr>
        <w:t xml:space="preserve">  </w:t>
      </w:r>
      <w:r w:rsidR="004116EF">
        <w:rPr>
          <w:sz w:val="22"/>
          <w:szCs w:val="22"/>
        </w:rPr>
        <w:t>Inappropriate</w:t>
      </w:r>
      <w:r w:rsidR="00EC5FBA">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15C7E19A" w:rsidR="00A55E98" w:rsidRPr="00A55E98" w:rsidRDefault="00A55E98" w:rsidP="00A55E98">
      <w:pPr>
        <w:widowControl w:val="0"/>
        <w:autoSpaceDE w:val="0"/>
        <w:autoSpaceDN w:val="0"/>
        <w:adjustRightInd w:val="0"/>
        <w:spacing w:before="120"/>
        <w:ind w:left="720"/>
        <w:contextualSpacing/>
        <w:rPr>
          <w:rFonts w:ascii="Times" w:hAnsi="Times"/>
          <w:sz w:val="22"/>
        </w:rPr>
      </w:pPr>
      <w:r>
        <w:rPr>
          <w:rFonts w:ascii="Times" w:hAnsi="Times"/>
          <w:sz w:val="22"/>
        </w:rPr>
        <w:t>Canvas often for assignments and announcements. The course is set up in weekly m</w:t>
      </w:r>
      <w:r w:rsidR="00600BAC">
        <w:rPr>
          <w:rFonts w:ascii="Times" w:hAnsi="Times"/>
          <w:sz w:val="22"/>
        </w:rPr>
        <w:t>odules (see calendar for dates). The module starts on Mondays</w:t>
      </w:r>
      <w:r>
        <w:rPr>
          <w:rFonts w:ascii="Times" w:hAnsi="Times"/>
          <w:sz w:val="22"/>
        </w:rPr>
        <w:t xml:space="preserve"> and work must be completed by </w:t>
      </w:r>
      <w:r w:rsidR="00600BAC">
        <w:rPr>
          <w:rFonts w:ascii="Times" w:hAnsi="Times"/>
          <w:sz w:val="22"/>
        </w:rPr>
        <w:t>Sundays</w:t>
      </w:r>
      <w:r>
        <w:rPr>
          <w:rFonts w:ascii="Times" w:hAnsi="Times"/>
          <w:sz w:val="22"/>
        </w:rPr>
        <w:t xml:space="preserve"> at midnight so that you can apply your learning in our face-to-face class.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302690B6"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w:t>
      </w:r>
      <w:proofErr w:type="gramStart"/>
      <w:r>
        <w:rPr>
          <w:sz w:val="22"/>
          <w:szCs w:val="22"/>
        </w:rPr>
        <w:t>errors</w:t>
      </w:r>
      <w:proofErr w:type="gramEnd"/>
      <w:r>
        <w:rPr>
          <w:sz w:val="22"/>
          <w:szCs w:val="22"/>
        </w:rPr>
        <w:t xml:space="preserve">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lastRenderedPageBreak/>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B00C839" w14:textId="77777777" w:rsidR="007C12AA" w:rsidRDefault="007C12AA" w:rsidP="00E77145">
      <w:pPr>
        <w:rPr>
          <w:rFonts w:ascii="Times" w:eastAsiaTheme="minorEastAsia" w:hAnsi="Times" w:cs="Calibri"/>
          <w:sz w:val="22"/>
          <w:szCs w:val="22"/>
          <w:lang w:eastAsia="ja-JP"/>
        </w:rPr>
      </w:pPr>
    </w:p>
    <w:p w14:paraId="680E347B" w14:textId="77777777" w:rsidR="007C12AA" w:rsidRDefault="007C12AA" w:rsidP="00E77145">
      <w:pPr>
        <w:rPr>
          <w:rFonts w:ascii="Times" w:eastAsiaTheme="minorEastAsia" w:hAnsi="Times" w:cs="Calibri"/>
          <w:sz w:val="22"/>
          <w:szCs w:val="22"/>
          <w:lang w:eastAsia="ja-JP"/>
        </w:rPr>
      </w:pPr>
    </w:p>
    <w:p w14:paraId="0400439B" w14:textId="77777777" w:rsidR="007C12AA" w:rsidRDefault="007C12AA" w:rsidP="00E77145">
      <w:pPr>
        <w:rPr>
          <w:rFonts w:ascii="Times" w:eastAsiaTheme="minorEastAsia" w:hAnsi="Times" w:cs="Calibri"/>
          <w:sz w:val="22"/>
          <w:szCs w:val="22"/>
          <w:lang w:eastAsia="ja-JP"/>
        </w:rPr>
      </w:pPr>
    </w:p>
    <w:p w14:paraId="192E3A86" w14:textId="77777777" w:rsidR="007C12AA" w:rsidRDefault="007C12AA" w:rsidP="00E77145">
      <w:pPr>
        <w:rPr>
          <w:rFonts w:ascii="Times" w:eastAsiaTheme="minorEastAsia" w:hAnsi="Times" w:cs="Calibri"/>
          <w:sz w:val="22"/>
          <w:szCs w:val="22"/>
          <w:lang w:eastAsia="ja-JP"/>
        </w:rPr>
      </w:pP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4. Tentative Schedule</w:t>
      </w:r>
    </w:p>
    <w:tbl>
      <w:tblPr>
        <w:tblStyle w:val="TableGrid"/>
        <w:tblW w:w="0" w:type="auto"/>
        <w:tblLook w:val="04A0" w:firstRow="1" w:lastRow="0" w:firstColumn="1" w:lastColumn="0" w:noHBand="0" w:noVBand="1"/>
      </w:tblPr>
      <w:tblGrid>
        <w:gridCol w:w="3500"/>
        <w:gridCol w:w="3501"/>
        <w:gridCol w:w="3501"/>
      </w:tblGrid>
      <w:tr w:rsidR="00600BAC" w14:paraId="6F0E6330" w14:textId="77777777" w:rsidTr="00600BAC">
        <w:tc>
          <w:tcPr>
            <w:tcW w:w="3500" w:type="dxa"/>
          </w:tcPr>
          <w:p w14:paraId="092EB9A6" w14:textId="687703EE"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May 19-22</w:t>
            </w:r>
          </w:p>
        </w:tc>
        <w:tc>
          <w:tcPr>
            <w:tcW w:w="3501" w:type="dxa"/>
          </w:tcPr>
          <w:p w14:paraId="6094D01F" w14:textId="4361303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Thinking Chapter 1</w:t>
            </w:r>
          </w:p>
        </w:tc>
        <w:tc>
          <w:tcPr>
            <w:tcW w:w="3501" w:type="dxa"/>
          </w:tcPr>
          <w:p w14:paraId="480125A7" w14:textId="77777777" w:rsidR="00600BAC" w:rsidRDefault="00600BAC" w:rsidP="00E77145">
            <w:pPr>
              <w:rPr>
                <w:rFonts w:ascii="Times" w:eastAsiaTheme="minorEastAsia" w:hAnsi="Times" w:cs="Calibri"/>
                <w:sz w:val="22"/>
                <w:lang w:eastAsia="ja-JP"/>
              </w:rPr>
            </w:pPr>
          </w:p>
        </w:tc>
      </w:tr>
      <w:tr w:rsidR="00600BAC" w14:paraId="27E386B2" w14:textId="77777777" w:rsidTr="00600BAC">
        <w:tc>
          <w:tcPr>
            <w:tcW w:w="3500" w:type="dxa"/>
          </w:tcPr>
          <w:p w14:paraId="16001B61" w14:textId="77777777" w:rsidR="00600BAC" w:rsidRDefault="00600BAC" w:rsidP="00E77145">
            <w:pPr>
              <w:rPr>
                <w:rFonts w:ascii="Times" w:eastAsiaTheme="minorEastAsia" w:hAnsi="Times" w:cs="Calibri"/>
                <w:sz w:val="22"/>
                <w:lang w:eastAsia="ja-JP"/>
              </w:rPr>
            </w:pPr>
          </w:p>
        </w:tc>
        <w:tc>
          <w:tcPr>
            <w:tcW w:w="3501" w:type="dxa"/>
          </w:tcPr>
          <w:p w14:paraId="1D27244B" w14:textId="77777777" w:rsidR="00600BAC" w:rsidRDefault="00600BAC" w:rsidP="00E77145">
            <w:pPr>
              <w:rPr>
                <w:rFonts w:ascii="Times" w:eastAsiaTheme="minorEastAsia" w:hAnsi="Times" w:cs="Calibri"/>
                <w:sz w:val="22"/>
                <w:lang w:eastAsia="ja-JP"/>
              </w:rPr>
            </w:pPr>
          </w:p>
        </w:tc>
        <w:tc>
          <w:tcPr>
            <w:tcW w:w="3501" w:type="dxa"/>
          </w:tcPr>
          <w:p w14:paraId="01A812BD" w14:textId="21D1E2C7" w:rsidR="00600BAC"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May 22 ( 18 pts) </w:t>
            </w:r>
          </w:p>
        </w:tc>
      </w:tr>
      <w:tr w:rsidR="00600BAC" w14:paraId="7A0AFDED" w14:textId="77777777" w:rsidTr="00600BAC">
        <w:tc>
          <w:tcPr>
            <w:tcW w:w="3500" w:type="dxa"/>
          </w:tcPr>
          <w:p w14:paraId="5EB330AE" w14:textId="50F853A0"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My 23-29</w:t>
            </w:r>
          </w:p>
        </w:tc>
        <w:tc>
          <w:tcPr>
            <w:tcW w:w="3501" w:type="dxa"/>
          </w:tcPr>
          <w:p w14:paraId="1B5F7CA3" w14:textId="0282D33F"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Strategic Chapter 2</w:t>
            </w:r>
          </w:p>
        </w:tc>
        <w:tc>
          <w:tcPr>
            <w:tcW w:w="3501" w:type="dxa"/>
          </w:tcPr>
          <w:p w14:paraId="393D26EC" w14:textId="77777777" w:rsidR="00600BAC" w:rsidRDefault="00600BAC" w:rsidP="00E77145">
            <w:pPr>
              <w:rPr>
                <w:rFonts w:ascii="Times" w:eastAsiaTheme="minorEastAsia" w:hAnsi="Times" w:cs="Calibri"/>
                <w:sz w:val="22"/>
                <w:lang w:eastAsia="ja-JP"/>
              </w:rPr>
            </w:pPr>
          </w:p>
        </w:tc>
      </w:tr>
      <w:tr w:rsidR="00600BAC" w14:paraId="525C3112" w14:textId="77777777" w:rsidTr="00600BAC">
        <w:tc>
          <w:tcPr>
            <w:tcW w:w="3500" w:type="dxa"/>
          </w:tcPr>
          <w:p w14:paraId="12BC7745" w14:textId="77777777" w:rsidR="00600BAC" w:rsidRDefault="00600BAC" w:rsidP="00E77145">
            <w:pPr>
              <w:rPr>
                <w:rFonts w:ascii="Times" w:eastAsiaTheme="minorEastAsia" w:hAnsi="Times" w:cs="Calibri"/>
                <w:sz w:val="22"/>
                <w:lang w:eastAsia="ja-JP"/>
              </w:rPr>
            </w:pPr>
          </w:p>
        </w:tc>
        <w:tc>
          <w:tcPr>
            <w:tcW w:w="3501" w:type="dxa"/>
          </w:tcPr>
          <w:p w14:paraId="63384371" w14:textId="77777777" w:rsidR="00600BAC" w:rsidRDefault="00600BAC" w:rsidP="00E77145">
            <w:pPr>
              <w:rPr>
                <w:rFonts w:ascii="Times" w:eastAsiaTheme="minorEastAsia" w:hAnsi="Times" w:cs="Calibri"/>
                <w:sz w:val="22"/>
                <w:lang w:eastAsia="ja-JP"/>
              </w:rPr>
            </w:pPr>
          </w:p>
        </w:tc>
        <w:tc>
          <w:tcPr>
            <w:tcW w:w="3501" w:type="dxa"/>
          </w:tcPr>
          <w:p w14:paraId="00803ACB" w14:textId="0BF5A16C" w:rsidR="00600BAC" w:rsidRDefault="005C3062" w:rsidP="00E77145">
            <w:pPr>
              <w:rPr>
                <w:rFonts w:ascii="Times" w:eastAsiaTheme="minorEastAsia" w:hAnsi="Times" w:cs="Calibri"/>
                <w:sz w:val="22"/>
                <w:lang w:eastAsia="ja-JP"/>
              </w:rPr>
            </w:pPr>
            <w:r>
              <w:rPr>
                <w:rFonts w:ascii="Times" w:eastAsiaTheme="minorEastAsia" w:hAnsi="Times" w:cs="Calibri"/>
                <w:sz w:val="22"/>
                <w:lang w:eastAsia="ja-JP"/>
              </w:rPr>
              <w:t>May 29 ( 20 pts)</w:t>
            </w:r>
          </w:p>
        </w:tc>
      </w:tr>
      <w:tr w:rsidR="00600BAC" w14:paraId="6BDA07C4" w14:textId="77777777" w:rsidTr="00600BAC">
        <w:tc>
          <w:tcPr>
            <w:tcW w:w="3500" w:type="dxa"/>
          </w:tcPr>
          <w:p w14:paraId="35D369A4" w14:textId="744B25C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1-3</w:t>
            </w:r>
          </w:p>
        </w:tc>
        <w:tc>
          <w:tcPr>
            <w:tcW w:w="3501" w:type="dxa"/>
          </w:tcPr>
          <w:p w14:paraId="0A887F50" w14:textId="6FEECCA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Effective Comprehension Instruction Chapter 3 </w:t>
            </w:r>
          </w:p>
        </w:tc>
        <w:tc>
          <w:tcPr>
            <w:tcW w:w="3501" w:type="dxa"/>
          </w:tcPr>
          <w:p w14:paraId="3188E586" w14:textId="3DC339F4" w:rsidR="00600BAC" w:rsidRDefault="005C3062" w:rsidP="00E77145">
            <w:pPr>
              <w:rPr>
                <w:rFonts w:ascii="Times" w:eastAsiaTheme="minorEastAsia" w:hAnsi="Times" w:cs="Calibri"/>
                <w:sz w:val="22"/>
                <w:lang w:eastAsia="ja-JP"/>
              </w:rPr>
            </w:pPr>
            <w:r>
              <w:rPr>
                <w:rFonts w:ascii="Times" w:eastAsiaTheme="minorEastAsia" w:hAnsi="Times" w:cs="Calibri"/>
                <w:sz w:val="22"/>
                <w:lang w:eastAsia="ja-JP"/>
              </w:rPr>
              <w:t>June 3 ( 24 pts)</w:t>
            </w:r>
          </w:p>
        </w:tc>
      </w:tr>
      <w:tr w:rsidR="00600BAC" w14:paraId="54524733" w14:textId="77777777" w:rsidTr="00600BAC">
        <w:tc>
          <w:tcPr>
            <w:tcW w:w="3500" w:type="dxa"/>
          </w:tcPr>
          <w:p w14:paraId="2668CBFD" w14:textId="77777777" w:rsidR="00600BAC" w:rsidRDefault="00600BAC" w:rsidP="00E77145">
            <w:pPr>
              <w:rPr>
                <w:rFonts w:ascii="Times" w:eastAsiaTheme="minorEastAsia" w:hAnsi="Times" w:cs="Calibri"/>
                <w:sz w:val="22"/>
                <w:lang w:eastAsia="ja-JP"/>
              </w:rPr>
            </w:pPr>
          </w:p>
        </w:tc>
        <w:tc>
          <w:tcPr>
            <w:tcW w:w="3501" w:type="dxa"/>
          </w:tcPr>
          <w:p w14:paraId="1D665E09" w14:textId="6019DDA3" w:rsidR="00600BAC" w:rsidRDefault="00127901" w:rsidP="005C3062">
            <w:pPr>
              <w:rPr>
                <w:rFonts w:ascii="Times" w:eastAsiaTheme="minorEastAsia" w:hAnsi="Times" w:cs="Calibri"/>
                <w:sz w:val="22"/>
                <w:lang w:eastAsia="ja-JP"/>
              </w:rPr>
            </w:pPr>
            <w:r>
              <w:rPr>
                <w:rFonts w:ascii="Times" w:eastAsiaTheme="minorEastAsia" w:hAnsi="Times" w:cs="Calibri"/>
                <w:sz w:val="22"/>
                <w:lang w:eastAsia="ja-JP"/>
              </w:rPr>
              <w:t xml:space="preserve">Pre-Planning </w:t>
            </w:r>
          </w:p>
        </w:tc>
        <w:tc>
          <w:tcPr>
            <w:tcW w:w="3501" w:type="dxa"/>
          </w:tcPr>
          <w:p w14:paraId="7B3250CA" w14:textId="5743DACF" w:rsidR="00600BAC" w:rsidRDefault="00600BAC" w:rsidP="00E77145">
            <w:pPr>
              <w:rPr>
                <w:rFonts w:ascii="Times" w:eastAsiaTheme="minorEastAsia" w:hAnsi="Times" w:cs="Calibri"/>
                <w:sz w:val="22"/>
                <w:lang w:eastAsia="ja-JP"/>
              </w:rPr>
            </w:pPr>
          </w:p>
        </w:tc>
      </w:tr>
      <w:tr w:rsidR="005C3062" w14:paraId="30CB3706" w14:textId="77777777" w:rsidTr="00600BAC">
        <w:tc>
          <w:tcPr>
            <w:tcW w:w="3500" w:type="dxa"/>
          </w:tcPr>
          <w:p w14:paraId="26C54A54" w14:textId="77777777" w:rsidR="005C3062" w:rsidRDefault="005C3062" w:rsidP="00E77145">
            <w:pPr>
              <w:rPr>
                <w:rFonts w:ascii="Times" w:eastAsiaTheme="minorEastAsia" w:hAnsi="Times" w:cs="Calibri"/>
                <w:sz w:val="22"/>
                <w:lang w:eastAsia="ja-JP"/>
              </w:rPr>
            </w:pPr>
          </w:p>
        </w:tc>
        <w:tc>
          <w:tcPr>
            <w:tcW w:w="3501" w:type="dxa"/>
          </w:tcPr>
          <w:p w14:paraId="79C135E1" w14:textId="5B58AFE6"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(Lesson Plans)</w:t>
            </w:r>
          </w:p>
        </w:tc>
        <w:tc>
          <w:tcPr>
            <w:tcW w:w="3501" w:type="dxa"/>
          </w:tcPr>
          <w:p w14:paraId="043CEFE1" w14:textId="278F4127"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June 3 ( 60 pts)</w:t>
            </w:r>
          </w:p>
        </w:tc>
      </w:tr>
      <w:tr w:rsidR="00600BAC" w14:paraId="306C1142" w14:textId="77777777" w:rsidTr="00600BAC">
        <w:tc>
          <w:tcPr>
            <w:tcW w:w="3500" w:type="dxa"/>
          </w:tcPr>
          <w:p w14:paraId="73824611" w14:textId="01F47D3D"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6-10</w:t>
            </w:r>
          </w:p>
        </w:tc>
        <w:tc>
          <w:tcPr>
            <w:tcW w:w="3501" w:type="dxa"/>
          </w:tcPr>
          <w:p w14:paraId="67C6F282" w14:textId="1B754715"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Nuts and Bolts Chapter 4</w:t>
            </w:r>
          </w:p>
        </w:tc>
        <w:tc>
          <w:tcPr>
            <w:tcW w:w="3501" w:type="dxa"/>
          </w:tcPr>
          <w:p w14:paraId="56525AA3" w14:textId="2B3B2720" w:rsidR="00600BAC" w:rsidRDefault="00014B5C" w:rsidP="00E77145">
            <w:pPr>
              <w:rPr>
                <w:rFonts w:ascii="Times" w:eastAsiaTheme="minorEastAsia" w:hAnsi="Times" w:cs="Calibri"/>
                <w:sz w:val="22"/>
                <w:lang w:eastAsia="ja-JP"/>
              </w:rPr>
            </w:pPr>
            <w:r>
              <w:rPr>
                <w:rFonts w:ascii="Times" w:eastAsiaTheme="minorEastAsia" w:hAnsi="Times" w:cs="Calibri"/>
                <w:sz w:val="22"/>
                <w:lang w:eastAsia="ja-JP"/>
              </w:rPr>
              <w:t>June 10 ( 25 pts)</w:t>
            </w:r>
          </w:p>
        </w:tc>
      </w:tr>
      <w:tr w:rsidR="005C3062" w14:paraId="6F5F014F" w14:textId="77777777" w:rsidTr="00600BAC">
        <w:tc>
          <w:tcPr>
            <w:tcW w:w="3500" w:type="dxa"/>
            <w:vMerge w:val="restart"/>
          </w:tcPr>
          <w:p w14:paraId="3CDED5FC" w14:textId="68CD2A05"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Group 1</w:t>
            </w:r>
          </w:p>
        </w:tc>
        <w:tc>
          <w:tcPr>
            <w:tcW w:w="3501" w:type="dxa"/>
          </w:tcPr>
          <w:p w14:paraId="4BC4098D" w14:textId="4E11BB4F"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Monitoring Comprehension </w:t>
            </w:r>
          </w:p>
        </w:tc>
        <w:tc>
          <w:tcPr>
            <w:tcW w:w="3501" w:type="dxa"/>
          </w:tcPr>
          <w:p w14:paraId="3AAF3A5E" w14:textId="77777777" w:rsidR="005C3062" w:rsidRDefault="005C3062" w:rsidP="00E77145">
            <w:pPr>
              <w:rPr>
                <w:rFonts w:ascii="Times" w:eastAsiaTheme="minorEastAsia" w:hAnsi="Times" w:cs="Calibri"/>
                <w:sz w:val="22"/>
                <w:lang w:eastAsia="ja-JP"/>
              </w:rPr>
            </w:pPr>
          </w:p>
        </w:tc>
      </w:tr>
      <w:tr w:rsidR="005C3062" w14:paraId="2CDFCD1E" w14:textId="77777777" w:rsidTr="00600BAC">
        <w:tc>
          <w:tcPr>
            <w:tcW w:w="3500" w:type="dxa"/>
            <w:vMerge/>
          </w:tcPr>
          <w:p w14:paraId="615B141B" w14:textId="77777777" w:rsidR="005C3062" w:rsidRDefault="005C3062" w:rsidP="00E77145">
            <w:pPr>
              <w:rPr>
                <w:rFonts w:ascii="Times" w:eastAsiaTheme="minorEastAsia" w:hAnsi="Times" w:cs="Calibri"/>
                <w:sz w:val="22"/>
                <w:lang w:eastAsia="ja-JP"/>
              </w:rPr>
            </w:pPr>
          </w:p>
        </w:tc>
        <w:tc>
          <w:tcPr>
            <w:tcW w:w="3501" w:type="dxa"/>
          </w:tcPr>
          <w:p w14:paraId="7E1F2BD1" w14:textId="3AE1AEB7"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Activating and Connecting Background</w:t>
            </w:r>
          </w:p>
        </w:tc>
        <w:tc>
          <w:tcPr>
            <w:tcW w:w="3501" w:type="dxa"/>
          </w:tcPr>
          <w:p w14:paraId="0CE0F33B" w14:textId="77777777" w:rsidR="005C3062" w:rsidRDefault="005C3062" w:rsidP="00E77145">
            <w:pPr>
              <w:rPr>
                <w:rFonts w:ascii="Times" w:eastAsiaTheme="minorEastAsia" w:hAnsi="Times" w:cs="Calibri"/>
                <w:sz w:val="22"/>
                <w:lang w:eastAsia="ja-JP"/>
              </w:rPr>
            </w:pPr>
          </w:p>
        </w:tc>
      </w:tr>
      <w:tr w:rsidR="005C3062" w14:paraId="1BA81172" w14:textId="77777777" w:rsidTr="00600BAC">
        <w:tc>
          <w:tcPr>
            <w:tcW w:w="3500" w:type="dxa"/>
            <w:vMerge/>
          </w:tcPr>
          <w:p w14:paraId="31ED954E" w14:textId="77777777" w:rsidR="005C3062" w:rsidRDefault="005C3062" w:rsidP="00E77145">
            <w:pPr>
              <w:rPr>
                <w:rFonts w:ascii="Times" w:eastAsiaTheme="minorEastAsia" w:hAnsi="Times" w:cs="Calibri"/>
                <w:sz w:val="22"/>
                <w:lang w:eastAsia="ja-JP"/>
              </w:rPr>
            </w:pPr>
          </w:p>
        </w:tc>
        <w:tc>
          <w:tcPr>
            <w:tcW w:w="3501" w:type="dxa"/>
          </w:tcPr>
          <w:p w14:paraId="0285ABB4" w14:textId="7EF86AEF"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Questioning</w:t>
            </w:r>
          </w:p>
        </w:tc>
        <w:tc>
          <w:tcPr>
            <w:tcW w:w="3501" w:type="dxa"/>
          </w:tcPr>
          <w:p w14:paraId="5D18CE1D" w14:textId="77777777" w:rsidR="005C3062" w:rsidRDefault="005C3062" w:rsidP="00E77145">
            <w:pPr>
              <w:rPr>
                <w:rFonts w:ascii="Times" w:eastAsiaTheme="minorEastAsia" w:hAnsi="Times" w:cs="Calibri"/>
                <w:sz w:val="22"/>
                <w:lang w:eastAsia="ja-JP"/>
              </w:rPr>
            </w:pPr>
          </w:p>
        </w:tc>
      </w:tr>
      <w:tr w:rsidR="005C3062" w14:paraId="1D99A866" w14:textId="77777777" w:rsidTr="00600BAC">
        <w:tc>
          <w:tcPr>
            <w:tcW w:w="3500" w:type="dxa"/>
            <w:vMerge/>
          </w:tcPr>
          <w:p w14:paraId="226BBEF9" w14:textId="77777777" w:rsidR="005C3062" w:rsidRDefault="005C3062" w:rsidP="00E77145">
            <w:pPr>
              <w:rPr>
                <w:rFonts w:ascii="Times" w:eastAsiaTheme="minorEastAsia" w:hAnsi="Times" w:cs="Calibri"/>
                <w:sz w:val="22"/>
                <w:lang w:eastAsia="ja-JP"/>
              </w:rPr>
            </w:pPr>
          </w:p>
        </w:tc>
        <w:tc>
          <w:tcPr>
            <w:tcW w:w="3501" w:type="dxa"/>
          </w:tcPr>
          <w:p w14:paraId="1A8A1BD8" w14:textId="1B2B4578"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Determining Importance</w:t>
            </w:r>
          </w:p>
        </w:tc>
        <w:tc>
          <w:tcPr>
            <w:tcW w:w="3501" w:type="dxa"/>
          </w:tcPr>
          <w:p w14:paraId="3F5AE896" w14:textId="77777777" w:rsidR="005C3062" w:rsidRDefault="005C3062" w:rsidP="00E77145">
            <w:pPr>
              <w:rPr>
                <w:rFonts w:ascii="Times" w:eastAsiaTheme="minorEastAsia" w:hAnsi="Times" w:cs="Calibri"/>
                <w:sz w:val="22"/>
                <w:lang w:eastAsia="ja-JP"/>
              </w:rPr>
            </w:pPr>
          </w:p>
        </w:tc>
      </w:tr>
      <w:tr w:rsidR="005C3062" w14:paraId="2B26DBF2" w14:textId="77777777" w:rsidTr="00600BAC">
        <w:tc>
          <w:tcPr>
            <w:tcW w:w="3500" w:type="dxa"/>
            <w:vMerge/>
          </w:tcPr>
          <w:p w14:paraId="70EA957F" w14:textId="77777777" w:rsidR="005C3062" w:rsidRDefault="005C3062" w:rsidP="00E77145">
            <w:pPr>
              <w:rPr>
                <w:rFonts w:ascii="Times" w:eastAsiaTheme="minorEastAsia" w:hAnsi="Times" w:cs="Calibri"/>
                <w:sz w:val="22"/>
                <w:lang w:eastAsia="ja-JP"/>
              </w:rPr>
            </w:pPr>
          </w:p>
        </w:tc>
        <w:tc>
          <w:tcPr>
            <w:tcW w:w="3501" w:type="dxa"/>
          </w:tcPr>
          <w:p w14:paraId="72762FA1" w14:textId="6F702CAC"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Summarizing and Synthesizing</w:t>
            </w:r>
          </w:p>
        </w:tc>
        <w:tc>
          <w:tcPr>
            <w:tcW w:w="3501" w:type="dxa"/>
          </w:tcPr>
          <w:p w14:paraId="3B0E357D" w14:textId="77777777" w:rsidR="005C3062" w:rsidRDefault="005C3062" w:rsidP="00E77145">
            <w:pPr>
              <w:rPr>
                <w:rFonts w:ascii="Times" w:eastAsiaTheme="minorEastAsia" w:hAnsi="Times" w:cs="Calibri"/>
                <w:sz w:val="22"/>
                <w:lang w:eastAsia="ja-JP"/>
              </w:rPr>
            </w:pPr>
          </w:p>
        </w:tc>
      </w:tr>
      <w:tr w:rsidR="005C3062" w14:paraId="08E4D6D1" w14:textId="77777777" w:rsidTr="00600BAC">
        <w:tc>
          <w:tcPr>
            <w:tcW w:w="3500" w:type="dxa"/>
            <w:vMerge/>
          </w:tcPr>
          <w:p w14:paraId="5AFCE8FD" w14:textId="77777777" w:rsidR="005C3062" w:rsidRDefault="005C3062" w:rsidP="00E77145">
            <w:pPr>
              <w:rPr>
                <w:rFonts w:ascii="Times" w:eastAsiaTheme="minorEastAsia" w:hAnsi="Times" w:cs="Calibri"/>
                <w:sz w:val="22"/>
                <w:lang w:eastAsia="ja-JP"/>
              </w:rPr>
            </w:pPr>
          </w:p>
        </w:tc>
        <w:tc>
          <w:tcPr>
            <w:tcW w:w="3501" w:type="dxa"/>
          </w:tcPr>
          <w:p w14:paraId="33832B25" w14:textId="77777777" w:rsidR="005C3062" w:rsidRDefault="005C3062" w:rsidP="00E77145">
            <w:pPr>
              <w:rPr>
                <w:rFonts w:ascii="Times" w:eastAsiaTheme="minorEastAsia" w:hAnsi="Times" w:cs="Calibri"/>
                <w:sz w:val="22"/>
                <w:lang w:eastAsia="ja-JP"/>
              </w:rPr>
            </w:pPr>
          </w:p>
        </w:tc>
        <w:tc>
          <w:tcPr>
            <w:tcW w:w="3501" w:type="dxa"/>
          </w:tcPr>
          <w:p w14:paraId="4A1B003C" w14:textId="77777777" w:rsidR="005C3062" w:rsidRDefault="005C3062" w:rsidP="00E77145">
            <w:pPr>
              <w:rPr>
                <w:rFonts w:ascii="Times" w:eastAsiaTheme="minorEastAsia" w:hAnsi="Times" w:cs="Calibri"/>
                <w:sz w:val="22"/>
                <w:lang w:eastAsia="ja-JP"/>
              </w:rPr>
            </w:pPr>
          </w:p>
        </w:tc>
      </w:tr>
      <w:tr w:rsidR="00127901" w14:paraId="4D28CA2E" w14:textId="77777777" w:rsidTr="00127901">
        <w:trPr>
          <w:trHeight w:val="278"/>
        </w:trPr>
        <w:tc>
          <w:tcPr>
            <w:tcW w:w="3500" w:type="dxa"/>
          </w:tcPr>
          <w:p w14:paraId="5E6EBEAE" w14:textId="1760A02F"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13-17</w:t>
            </w:r>
          </w:p>
        </w:tc>
        <w:tc>
          <w:tcPr>
            <w:tcW w:w="3501" w:type="dxa"/>
          </w:tcPr>
          <w:p w14:paraId="5995FBE4" w14:textId="70EDF7D6"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Text Matters Chapter 5</w:t>
            </w:r>
          </w:p>
        </w:tc>
        <w:tc>
          <w:tcPr>
            <w:tcW w:w="3501" w:type="dxa"/>
          </w:tcPr>
          <w:p w14:paraId="69ED3C22" w14:textId="1758BFAF" w:rsidR="00127901"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June 17 ( 25 pts) </w:t>
            </w:r>
          </w:p>
        </w:tc>
      </w:tr>
      <w:tr w:rsidR="00014B5C" w14:paraId="1C44FA20" w14:textId="77777777" w:rsidTr="00600BAC">
        <w:tc>
          <w:tcPr>
            <w:tcW w:w="3500" w:type="dxa"/>
            <w:vMerge w:val="restart"/>
          </w:tcPr>
          <w:p w14:paraId="1E43E6BE" w14:textId="355A78D7"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Group 2 </w:t>
            </w:r>
          </w:p>
        </w:tc>
        <w:tc>
          <w:tcPr>
            <w:tcW w:w="3501" w:type="dxa"/>
          </w:tcPr>
          <w:p w14:paraId="2DF7D566" w14:textId="45D21AEA"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Monitoring Comprehension </w:t>
            </w:r>
          </w:p>
        </w:tc>
        <w:tc>
          <w:tcPr>
            <w:tcW w:w="3501" w:type="dxa"/>
          </w:tcPr>
          <w:p w14:paraId="17C283BF" w14:textId="77777777" w:rsidR="00014B5C" w:rsidRDefault="00014B5C" w:rsidP="00E77145">
            <w:pPr>
              <w:rPr>
                <w:rFonts w:ascii="Times" w:eastAsiaTheme="minorEastAsia" w:hAnsi="Times" w:cs="Calibri"/>
                <w:sz w:val="22"/>
                <w:lang w:eastAsia="ja-JP"/>
              </w:rPr>
            </w:pPr>
          </w:p>
        </w:tc>
      </w:tr>
      <w:tr w:rsidR="00014B5C" w14:paraId="68E3D3B2" w14:textId="77777777" w:rsidTr="00600BAC">
        <w:tc>
          <w:tcPr>
            <w:tcW w:w="3500" w:type="dxa"/>
            <w:vMerge/>
          </w:tcPr>
          <w:p w14:paraId="13EF205B" w14:textId="77777777" w:rsidR="00014B5C" w:rsidRDefault="00014B5C" w:rsidP="00E77145">
            <w:pPr>
              <w:rPr>
                <w:rFonts w:ascii="Times" w:eastAsiaTheme="minorEastAsia" w:hAnsi="Times" w:cs="Calibri"/>
                <w:sz w:val="22"/>
                <w:lang w:eastAsia="ja-JP"/>
              </w:rPr>
            </w:pPr>
          </w:p>
        </w:tc>
        <w:tc>
          <w:tcPr>
            <w:tcW w:w="3501" w:type="dxa"/>
          </w:tcPr>
          <w:p w14:paraId="57B90153" w14:textId="285F52CF"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Activating and Connecting Background</w:t>
            </w:r>
          </w:p>
        </w:tc>
        <w:tc>
          <w:tcPr>
            <w:tcW w:w="3501" w:type="dxa"/>
          </w:tcPr>
          <w:p w14:paraId="6F74A4D1" w14:textId="77777777" w:rsidR="00014B5C" w:rsidRDefault="00014B5C" w:rsidP="00E77145">
            <w:pPr>
              <w:rPr>
                <w:rFonts w:ascii="Times" w:eastAsiaTheme="minorEastAsia" w:hAnsi="Times" w:cs="Calibri"/>
                <w:sz w:val="22"/>
                <w:lang w:eastAsia="ja-JP"/>
              </w:rPr>
            </w:pPr>
          </w:p>
        </w:tc>
      </w:tr>
      <w:tr w:rsidR="00014B5C" w14:paraId="7C2AD22E" w14:textId="77777777" w:rsidTr="00600BAC">
        <w:tc>
          <w:tcPr>
            <w:tcW w:w="3500" w:type="dxa"/>
            <w:vMerge/>
          </w:tcPr>
          <w:p w14:paraId="0557D213" w14:textId="77777777" w:rsidR="00014B5C" w:rsidRDefault="00014B5C" w:rsidP="00E77145">
            <w:pPr>
              <w:rPr>
                <w:rFonts w:ascii="Times" w:eastAsiaTheme="minorEastAsia" w:hAnsi="Times" w:cs="Calibri"/>
                <w:sz w:val="22"/>
                <w:lang w:eastAsia="ja-JP"/>
              </w:rPr>
            </w:pPr>
          </w:p>
        </w:tc>
        <w:tc>
          <w:tcPr>
            <w:tcW w:w="3501" w:type="dxa"/>
          </w:tcPr>
          <w:p w14:paraId="1522C9F1" w14:textId="6BF893D5"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Questioning</w:t>
            </w:r>
          </w:p>
        </w:tc>
        <w:tc>
          <w:tcPr>
            <w:tcW w:w="3501" w:type="dxa"/>
          </w:tcPr>
          <w:p w14:paraId="72A9EE60" w14:textId="77777777" w:rsidR="00014B5C" w:rsidRDefault="00014B5C" w:rsidP="00E77145">
            <w:pPr>
              <w:rPr>
                <w:rFonts w:ascii="Times" w:eastAsiaTheme="minorEastAsia" w:hAnsi="Times" w:cs="Calibri"/>
                <w:sz w:val="22"/>
                <w:lang w:eastAsia="ja-JP"/>
              </w:rPr>
            </w:pPr>
          </w:p>
        </w:tc>
      </w:tr>
      <w:tr w:rsidR="00014B5C" w14:paraId="4A4A0642" w14:textId="77777777" w:rsidTr="00600BAC">
        <w:tc>
          <w:tcPr>
            <w:tcW w:w="3500" w:type="dxa"/>
            <w:vMerge/>
          </w:tcPr>
          <w:p w14:paraId="58EBE82C" w14:textId="77777777" w:rsidR="00014B5C" w:rsidRDefault="00014B5C" w:rsidP="00E77145">
            <w:pPr>
              <w:rPr>
                <w:rFonts w:ascii="Times" w:eastAsiaTheme="minorEastAsia" w:hAnsi="Times" w:cs="Calibri"/>
                <w:sz w:val="22"/>
                <w:lang w:eastAsia="ja-JP"/>
              </w:rPr>
            </w:pPr>
          </w:p>
        </w:tc>
        <w:tc>
          <w:tcPr>
            <w:tcW w:w="3501" w:type="dxa"/>
          </w:tcPr>
          <w:p w14:paraId="6D36B8B2" w14:textId="3A4C3AE8"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Determining Importance</w:t>
            </w:r>
          </w:p>
        </w:tc>
        <w:tc>
          <w:tcPr>
            <w:tcW w:w="3501" w:type="dxa"/>
          </w:tcPr>
          <w:p w14:paraId="67588743" w14:textId="77777777" w:rsidR="00014B5C" w:rsidRDefault="00014B5C" w:rsidP="00E77145">
            <w:pPr>
              <w:rPr>
                <w:rFonts w:ascii="Times" w:eastAsiaTheme="minorEastAsia" w:hAnsi="Times" w:cs="Calibri"/>
                <w:sz w:val="22"/>
                <w:lang w:eastAsia="ja-JP"/>
              </w:rPr>
            </w:pPr>
          </w:p>
        </w:tc>
      </w:tr>
      <w:tr w:rsidR="00014B5C" w14:paraId="06AC0A80" w14:textId="77777777" w:rsidTr="00600BAC">
        <w:tc>
          <w:tcPr>
            <w:tcW w:w="3500" w:type="dxa"/>
            <w:vMerge/>
          </w:tcPr>
          <w:p w14:paraId="4C2F32E7" w14:textId="77777777" w:rsidR="00014B5C" w:rsidRDefault="00014B5C" w:rsidP="00E77145">
            <w:pPr>
              <w:rPr>
                <w:rFonts w:ascii="Times" w:eastAsiaTheme="minorEastAsia" w:hAnsi="Times" w:cs="Calibri"/>
                <w:sz w:val="22"/>
                <w:lang w:eastAsia="ja-JP"/>
              </w:rPr>
            </w:pPr>
          </w:p>
        </w:tc>
        <w:tc>
          <w:tcPr>
            <w:tcW w:w="3501" w:type="dxa"/>
          </w:tcPr>
          <w:p w14:paraId="49C0A9C6" w14:textId="197C98BF"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Summarizing and Synthesizing</w:t>
            </w:r>
          </w:p>
        </w:tc>
        <w:tc>
          <w:tcPr>
            <w:tcW w:w="3501" w:type="dxa"/>
          </w:tcPr>
          <w:p w14:paraId="7F3DF34F" w14:textId="77777777" w:rsidR="00014B5C" w:rsidRDefault="00014B5C" w:rsidP="00E77145">
            <w:pPr>
              <w:rPr>
                <w:rFonts w:ascii="Times" w:eastAsiaTheme="minorEastAsia" w:hAnsi="Times" w:cs="Calibri"/>
                <w:sz w:val="22"/>
                <w:lang w:eastAsia="ja-JP"/>
              </w:rPr>
            </w:pPr>
          </w:p>
        </w:tc>
      </w:tr>
      <w:tr w:rsidR="00014B5C" w14:paraId="04EFD725" w14:textId="77777777" w:rsidTr="00600BAC">
        <w:tc>
          <w:tcPr>
            <w:tcW w:w="3500" w:type="dxa"/>
            <w:vMerge/>
          </w:tcPr>
          <w:p w14:paraId="7686C4B7" w14:textId="77777777" w:rsidR="00014B5C" w:rsidRDefault="00014B5C" w:rsidP="00E77145">
            <w:pPr>
              <w:rPr>
                <w:rFonts w:ascii="Times" w:eastAsiaTheme="minorEastAsia" w:hAnsi="Times" w:cs="Calibri"/>
                <w:sz w:val="22"/>
                <w:lang w:eastAsia="ja-JP"/>
              </w:rPr>
            </w:pPr>
          </w:p>
        </w:tc>
        <w:tc>
          <w:tcPr>
            <w:tcW w:w="3501" w:type="dxa"/>
          </w:tcPr>
          <w:p w14:paraId="2B359718" w14:textId="77777777" w:rsidR="00014B5C" w:rsidRDefault="00014B5C" w:rsidP="00E77145">
            <w:pPr>
              <w:rPr>
                <w:rFonts w:ascii="Times" w:eastAsiaTheme="minorEastAsia" w:hAnsi="Times" w:cs="Calibri"/>
                <w:sz w:val="22"/>
                <w:lang w:eastAsia="ja-JP"/>
              </w:rPr>
            </w:pPr>
          </w:p>
        </w:tc>
        <w:tc>
          <w:tcPr>
            <w:tcW w:w="3501" w:type="dxa"/>
          </w:tcPr>
          <w:p w14:paraId="41F23BE0" w14:textId="77777777" w:rsidR="00014B5C" w:rsidRDefault="00014B5C" w:rsidP="00E77145">
            <w:pPr>
              <w:rPr>
                <w:rFonts w:ascii="Times" w:eastAsiaTheme="minorEastAsia" w:hAnsi="Times" w:cs="Calibri"/>
                <w:sz w:val="22"/>
                <w:lang w:eastAsia="ja-JP"/>
              </w:rPr>
            </w:pPr>
          </w:p>
        </w:tc>
      </w:tr>
      <w:tr w:rsidR="00127901" w14:paraId="638F03B8" w14:textId="77777777" w:rsidTr="00600BAC">
        <w:tc>
          <w:tcPr>
            <w:tcW w:w="3500" w:type="dxa"/>
          </w:tcPr>
          <w:p w14:paraId="6F25B631" w14:textId="7449BD3F"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20- 24</w:t>
            </w:r>
          </w:p>
        </w:tc>
        <w:tc>
          <w:tcPr>
            <w:tcW w:w="3501" w:type="dxa"/>
          </w:tcPr>
          <w:p w14:paraId="14CB794E" w14:textId="4BEDFCB7"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Writing it up!</w:t>
            </w:r>
          </w:p>
        </w:tc>
        <w:tc>
          <w:tcPr>
            <w:tcW w:w="3501" w:type="dxa"/>
          </w:tcPr>
          <w:p w14:paraId="5CF9506B" w14:textId="4159C083" w:rsidR="00127901"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June 24 ( rough draft due) </w:t>
            </w:r>
          </w:p>
        </w:tc>
      </w:tr>
      <w:tr w:rsidR="00127901" w14:paraId="1EF18F34" w14:textId="77777777" w:rsidTr="00600BAC">
        <w:tc>
          <w:tcPr>
            <w:tcW w:w="3500" w:type="dxa"/>
          </w:tcPr>
          <w:p w14:paraId="0E0EB3AA" w14:textId="77777777" w:rsidR="00127901" w:rsidRDefault="00127901" w:rsidP="00E77145">
            <w:pPr>
              <w:rPr>
                <w:rFonts w:ascii="Times" w:eastAsiaTheme="minorEastAsia" w:hAnsi="Times" w:cs="Calibri"/>
                <w:sz w:val="22"/>
                <w:lang w:eastAsia="ja-JP"/>
              </w:rPr>
            </w:pPr>
          </w:p>
        </w:tc>
        <w:tc>
          <w:tcPr>
            <w:tcW w:w="3501" w:type="dxa"/>
          </w:tcPr>
          <w:p w14:paraId="650F2F49" w14:textId="77777777" w:rsidR="00127901" w:rsidRDefault="00127901" w:rsidP="00E77145">
            <w:pPr>
              <w:rPr>
                <w:rFonts w:ascii="Times" w:eastAsiaTheme="minorEastAsia" w:hAnsi="Times" w:cs="Calibri"/>
                <w:sz w:val="22"/>
                <w:lang w:eastAsia="ja-JP"/>
              </w:rPr>
            </w:pPr>
          </w:p>
        </w:tc>
        <w:tc>
          <w:tcPr>
            <w:tcW w:w="3501" w:type="dxa"/>
          </w:tcPr>
          <w:p w14:paraId="1295FC02" w14:textId="77777777" w:rsidR="00127901" w:rsidRDefault="00127901" w:rsidP="00E77145">
            <w:pPr>
              <w:rPr>
                <w:rFonts w:ascii="Times" w:eastAsiaTheme="minorEastAsia" w:hAnsi="Times" w:cs="Calibri"/>
                <w:sz w:val="22"/>
                <w:lang w:eastAsia="ja-JP"/>
              </w:rPr>
            </w:pPr>
          </w:p>
        </w:tc>
      </w:tr>
      <w:tr w:rsidR="00127901" w14:paraId="1677BE99" w14:textId="77777777" w:rsidTr="00600BAC">
        <w:tc>
          <w:tcPr>
            <w:tcW w:w="3500" w:type="dxa"/>
          </w:tcPr>
          <w:p w14:paraId="1C9257EA" w14:textId="0404E8CD"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27-July 1</w:t>
            </w:r>
          </w:p>
        </w:tc>
        <w:tc>
          <w:tcPr>
            <w:tcW w:w="3501" w:type="dxa"/>
          </w:tcPr>
          <w:p w14:paraId="35436567" w14:textId="4B63BEAA"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Peer Review </w:t>
            </w:r>
          </w:p>
        </w:tc>
        <w:tc>
          <w:tcPr>
            <w:tcW w:w="3501" w:type="dxa"/>
          </w:tcPr>
          <w:p w14:paraId="7595FF80" w14:textId="76B5D42A" w:rsidR="00127901"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July 1 ( 20 pts) </w:t>
            </w:r>
          </w:p>
        </w:tc>
      </w:tr>
      <w:tr w:rsidR="00127901" w14:paraId="14DDADC8" w14:textId="77777777" w:rsidTr="00600BAC">
        <w:tc>
          <w:tcPr>
            <w:tcW w:w="3500" w:type="dxa"/>
          </w:tcPr>
          <w:p w14:paraId="03CF6790" w14:textId="77777777" w:rsidR="00127901" w:rsidRDefault="00127901" w:rsidP="00E77145">
            <w:pPr>
              <w:rPr>
                <w:rFonts w:ascii="Times" w:eastAsiaTheme="minorEastAsia" w:hAnsi="Times" w:cs="Calibri"/>
                <w:sz w:val="22"/>
                <w:lang w:eastAsia="ja-JP"/>
              </w:rPr>
            </w:pPr>
          </w:p>
        </w:tc>
        <w:tc>
          <w:tcPr>
            <w:tcW w:w="3501" w:type="dxa"/>
          </w:tcPr>
          <w:p w14:paraId="46C4A381" w14:textId="77777777" w:rsidR="00127901" w:rsidRDefault="00127901" w:rsidP="00E77145">
            <w:pPr>
              <w:rPr>
                <w:rFonts w:ascii="Times" w:eastAsiaTheme="minorEastAsia" w:hAnsi="Times" w:cs="Calibri"/>
                <w:sz w:val="22"/>
                <w:lang w:eastAsia="ja-JP"/>
              </w:rPr>
            </w:pPr>
          </w:p>
        </w:tc>
        <w:tc>
          <w:tcPr>
            <w:tcW w:w="3501" w:type="dxa"/>
          </w:tcPr>
          <w:p w14:paraId="00C15B71" w14:textId="77777777" w:rsidR="00127901" w:rsidRDefault="00127901" w:rsidP="00E77145">
            <w:pPr>
              <w:rPr>
                <w:rFonts w:ascii="Times" w:eastAsiaTheme="minorEastAsia" w:hAnsi="Times" w:cs="Calibri"/>
                <w:sz w:val="22"/>
                <w:lang w:eastAsia="ja-JP"/>
              </w:rPr>
            </w:pPr>
          </w:p>
        </w:tc>
      </w:tr>
      <w:tr w:rsidR="00127901" w14:paraId="1FE78558" w14:textId="77777777" w:rsidTr="00600BAC">
        <w:tc>
          <w:tcPr>
            <w:tcW w:w="3500" w:type="dxa"/>
          </w:tcPr>
          <w:p w14:paraId="3DD94ADA" w14:textId="474385FC"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July 5-July 7 </w:t>
            </w:r>
          </w:p>
        </w:tc>
        <w:tc>
          <w:tcPr>
            <w:tcW w:w="3501" w:type="dxa"/>
          </w:tcPr>
          <w:p w14:paraId="54196097" w14:textId="0477F2F6"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Final Submission EDTPA Document </w:t>
            </w:r>
          </w:p>
        </w:tc>
        <w:tc>
          <w:tcPr>
            <w:tcW w:w="3501" w:type="dxa"/>
          </w:tcPr>
          <w:p w14:paraId="6C9B6110" w14:textId="059315BE" w:rsidR="00127901"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July 7 ( 100 pts) </w:t>
            </w:r>
          </w:p>
        </w:tc>
      </w:tr>
      <w:tr w:rsidR="00127901" w14:paraId="78140B56" w14:textId="77777777" w:rsidTr="00600BAC">
        <w:tc>
          <w:tcPr>
            <w:tcW w:w="3500" w:type="dxa"/>
          </w:tcPr>
          <w:p w14:paraId="64062B0B" w14:textId="77777777" w:rsidR="00127901" w:rsidRDefault="00127901" w:rsidP="00E77145">
            <w:pPr>
              <w:rPr>
                <w:rFonts w:ascii="Times" w:eastAsiaTheme="minorEastAsia" w:hAnsi="Times" w:cs="Calibri"/>
                <w:sz w:val="22"/>
                <w:lang w:eastAsia="ja-JP"/>
              </w:rPr>
            </w:pPr>
          </w:p>
        </w:tc>
        <w:tc>
          <w:tcPr>
            <w:tcW w:w="3501" w:type="dxa"/>
          </w:tcPr>
          <w:p w14:paraId="5BAE2820" w14:textId="77777777" w:rsidR="00127901" w:rsidRDefault="00127901" w:rsidP="00E77145">
            <w:pPr>
              <w:rPr>
                <w:rFonts w:ascii="Times" w:eastAsiaTheme="minorEastAsia" w:hAnsi="Times" w:cs="Calibri"/>
                <w:sz w:val="22"/>
                <w:lang w:eastAsia="ja-JP"/>
              </w:rPr>
            </w:pPr>
          </w:p>
        </w:tc>
        <w:tc>
          <w:tcPr>
            <w:tcW w:w="3501" w:type="dxa"/>
          </w:tcPr>
          <w:p w14:paraId="43463961" w14:textId="42BE53DF" w:rsidR="00127901"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Professional Disposition ( 90 pts) </w:t>
            </w:r>
          </w:p>
        </w:tc>
      </w:tr>
    </w:tbl>
    <w:p w14:paraId="528A5FB2" w14:textId="77777777" w:rsidR="00600BAC" w:rsidRDefault="00600BAC" w:rsidP="00E77145">
      <w:pPr>
        <w:rPr>
          <w:rFonts w:ascii="Times" w:eastAsiaTheme="minorEastAsia" w:hAnsi="Times" w:cs="Calibri"/>
          <w:sz w:val="22"/>
          <w:szCs w:val="22"/>
          <w:lang w:eastAsia="ja-JP"/>
        </w:rPr>
      </w:pPr>
    </w:p>
    <w:p w14:paraId="6CCA7C22" w14:textId="1D87D669" w:rsidR="00B71CA1" w:rsidRPr="005136E9" w:rsidRDefault="007C12AA"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 xml:space="preserve">All readings outside of the textbook will be supplied on-line.  </w:t>
      </w:r>
    </w:p>
    <w:sectPr w:rsidR="00B71CA1" w:rsidRPr="005136E9" w:rsidSect="00EF5AA6">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B570B" w14:textId="77777777" w:rsidR="00A1371A" w:rsidRDefault="00A1371A" w:rsidP="00567794">
      <w:r>
        <w:separator/>
      </w:r>
    </w:p>
  </w:endnote>
  <w:endnote w:type="continuationSeparator" w:id="0">
    <w:p w14:paraId="1E418511" w14:textId="77777777" w:rsidR="00A1371A" w:rsidRDefault="00A1371A"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827"/>
      <w:docPartObj>
        <w:docPartGallery w:val="Page Numbers (Bottom of Page)"/>
        <w:docPartUnique/>
      </w:docPartObj>
    </w:sdtPr>
    <w:sdtEndPr/>
    <w:sdtContent>
      <w:p w14:paraId="63E8DED9" w14:textId="77777777" w:rsidR="00E47D3E" w:rsidRDefault="00E47D3E">
        <w:pPr>
          <w:pStyle w:val="Footer"/>
          <w:jc w:val="right"/>
        </w:pPr>
        <w:r>
          <w:fldChar w:fldCharType="begin"/>
        </w:r>
        <w:r>
          <w:instrText xml:space="preserve"> PAGE   \* MERGEFORMAT </w:instrText>
        </w:r>
        <w:r>
          <w:fldChar w:fldCharType="separate"/>
        </w:r>
        <w:r w:rsidR="00014B5C">
          <w:rPr>
            <w:noProof/>
          </w:rPr>
          <w:t>1</w:t>
        </w:r>
        <w:r>
          <w:rPr>
            <w:noProof/>
          </w:rPr>
          <w:fldChar w:fldCharType="end"/>
        </w:r>
      </w:p>
    </w:sdtContent>
  </w:sdt>
  <w:p w14:paraId="77BA2A0F" w14:textId="77777777" w:rsidR="00E47D3E" w:rsidRDefault="00E47D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BA1C" w14:textId="77777777" w:rsidR="00A1371A" w:rsidRDefault="00A1371A" w:rsidP="00567794">
      <w:r>
        <w:separator/>
      </w:r>
    </w:p>
  </w:footnote>
  <w:footnote w:type="continuationSeparator" w:id="0">
    <w:p w14:paraId="76E20B17" w14:textId="77777777" w:rsidR="00A1371A" w:rsidRDefault="00A1371A"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1441D"/>
    <w:rsid w:val="00014B5C"/>
    <w:rsid w:val="00017244"/>
    <w:rsid w:val="0002042B"/>
    <w:rsid w:val="0002205B"/>
    <w:rsid w:val="00036817"/>
    <w:rsid w:val="0003681F"/>
    <w:rsid w:val="00063F17"/>
    <w:rsid w:val="00077547"/>
    <w:rsid w:val="000943B4"/>
    <w:rsid w:val="000B31CD"/>
    <w:rsid w:val="000C1A61"/>
    <w:rsid w:val="000F29F6"/>
    <w:rsid w:val="001111FF"/>
    <w:rsid w:val="00115FC4"/>
    <w:rsid w:val="00124172"/>
    <w:rsid w:val="00127901"/>
    <w:rsid w:val="001678DE"/>
    <w:rsid w:val="0017518D"/>
    <w:rsid w:val="001A4123"/>
    <w:rsid w:val="001C438C"/>
    <w:rsid w:val="001F67B9"/>
    <w:rsid w:val="00215962"/>
    <w:rsid w:val="00220169"/>
    <w:rsid w:val="00222BE8"/>
    <w:rsid w:val="002332E1"/>
    <w:rsid w:val="00262F0E"/>
    <w:rsid w:val="002676E6"/>
    <w:rsid w:val="00285632"/>
    <w:rsid w:val="00285BF0"/>
    <w:rsid w:val="002A357E"/>
    <w:rsid w:val="002C0927"/>
    <w:rsid w:val="002D02BE"/>
    <w:rsid w:val="002E359E"/>
    <w:rsid w:val="002F2011"/>
    <w:rsid w:val="003131BC"/>
    <w:rsid w:val="00332BB4"/>
    <w:rsid w:val="0035229B"/>
    <w:rsid w:val="00363349"/>
    <w:rsid w:val="003810CD"/>
    <w:rsid w:val="00382E63"/>
    <w:rsid w:val="00396B5A"/>
    <w:rsid w:val="003B1E8B"/>
    <w:rsid w:val="003D0921"/>
    <w:rsid w:val="003E30E3"/>
    <w:rsid w:val="003E6D4C"/>
    <w:rsid w:val="004116EF"/>
    <w:rsid w:val="00420844"/>
    <w:rsid w:val="0043474D"/>
    <w:rsid w:val="004470E7"/>
    <w:rsid w:val="004705F0"/>
    <w:rsid w:val="004A089C"/>
    <w:rsid w:val="004A149E"/>
    <w:rsid w:val="004C5D92"/>
    <w:rsid w:val="004F1ED2"/>
    <w:rsid w:val="004F2D10"/>
    <w:rsid w:val="004F3724"/>
    <w:rsid w:val="0051036F"/>
    <w:rsid w:val="005136E9"/>
    <w:rsid w:val="0052209F"/>
    <w:rsid w:val="00531A0C"/>
    <w:rsid w:val="0053329B"/>
    <w:rsid w:val="00545DB4"/>
    <w:rsid w:val="00552EFD"/>
    <w:rsid w:val="00565B70"/>
    <w:rsid w:val="00567794"/>
    <w:rsid w:val="005766AE"/>
    <w:rsid w:val="005A7233"/>
    <w:rsid w:val="005C3062"/>
    <w:rsid w:val="005D49F2"/>
    <w:rsid w:val="005E0F16"/>
    <w:rsid w:val="005E377C"/>
    <w:rsid w:val="005E6523"/>
    <w:rsid w:val="005F286C"/>
    <w:rsid w:val="00600BAC"/>
    <w:rsid w:val="0061737A"/>
    <w:rsid w:val="00617961"/>
    <w:rsid w:val="00640E4F"/>
    <w:rsid w:val="006515E5"/>
    <w:rsid w:val="0066109D"/>
    <w:rsid w:val="006719E0"/>
    <w:rsid w:val="0067345D"/>
    <w:rsid w:val="006876F6"/>
    <w:rsid w:val="00690682"/>
    <w:rsid w:val="006A0E0B"/>
    <w:rsid w:val="006F285E"/>
    <w:rsid w:val="006F40F5"/>
    <w:rsid w:val="0071303D"/>
    <w:rsid w:val="00743982"/>
    <w:rsid w:val="007478BC"/>
    <w:rsid w:val="00770E8F"/>
    <w:rsid w:val="007713FC"/>
    <w:rsid w:val="00791BE7"/>
    <w:rsid w:val="007C12AA"/>
    <w:rsid w:val="007D271D"/>
    <w:rsid w:val="007F3E7B"/>
    <w:rsid w:val="007F5004"/>
    <w:rsid w:val="00813F7C"/>
    <w:rsid w:val="00830667"/>
    <w:rsid w:val="00836762"/>
    <w:rsid w:val="0087697C"/>
    <w:rsid w:val="0088167A"/>
    <w:rsid w:val="008A74E0"/>
    <w:rsid w:val="008B1D06"/>
    <w:rsid w:val="008C0FD0"/>
    <w:rsid w:val="008E7C95"/>
    <w:rsid w:val="00915739"/>
    <w:rsid w:val="00927B7B"/>
    <w:rsid w:val="00944DB0"/>
    <w:rsid w:val="00946055"/>
    <w:rsid w:val="00974D31"/>
    <w:rsid w:val="0098630F"/>
    <w:rsid w:val="00993225"/>
    <w:rsid w:val="009961D5"/>
    <w:rsid w:val="009B7915"/>
    <w:rsid w:val="009D1986"/>
    <w:rsid w:val="00A03821"/>
    <w:rsid w:val="00A04513"/>
    <w:rsid w:val="00A1371A"/>
    <w:rsid w:val="00A55E98"/>
    <w:rsid w:val="00A6311A"/>
    <w:rsid w:val="00A64061"/>
    <w:rsid w:val="00A97281"/>
    <w:rsid w:val="00AF0EAC"/>
    <w:rsid w:val="00B03629"/>
    <w:rsid w:val="00B2480B"/>
    <w:rsid w:val="00B569A5"/>
    <w:rsid w:val="00B6767A"/>
    <w:rsid w:val="00B705D4"/>
    <w:rsid w:val="00B71CA1"/>
    <w:rsid w:val="00B800C4"/>
    <w:rsid w:val="00BD1D95"/>
    <w:rsid w:val="00BE0202"/>
    <w:rsid w:val="00BE2FD0"/>
    <w:rsid w:val="00C4445F"/>
    <w:rsid w:val="00C62A26"/>
    <w:rsid w:val="00C63B79"/>
    <w:rsid w:val="00C81C92"/>
    <w:rsid w:val="00C96CE8"/>
    <w:rsid w:val="00CA5304"/>
    <w:rsid w:val="00CB6323"/>
    <w:rsid w:val="00CC315D"/>
    <w:rsid w:val="00D009EF"/>
    <w:rsid w:val="00D275EB"/>
    <w:rsid w:val="00D42C3E"/>
    <w:rsid w:val="00D56F1D"/>
    <w:rsid w:val="00D6777A"/>
    <w:rsid w:val="00D72575"/>
    <w:rsid w:val="00D922F4"/>
    <w:rsid w:val="00D94360"/>
    <w:rsid w:val="00DA0246"/>
    <w:rsid w:val="00DD00D1"/>
    <w:rsid w:val="00DE0FB5"/>
    <w:rsid w:val="00DF253D"/>
    <w:rsid w:val="00E32033"/>
    <w:rsid w:val="00E47D3E"/>
    <w:rsid w:val="00E57BCE"/>
    <w:rsid w:val="00E67F3D"/>
    <w:rsid w:val="00E77145"/>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302FB"/>
    <w:rsid w:val="00F313F2"/>
    <w:rsid w:val="00F5030C"/>
    <w:rsid w:val="00F57A31"/>
    <w:rsid w:val="00F618B1"/>
    <w:rsid w:val="00F648C5"/>
    <w:rsid w:val="00F844E2"/>
    <w:rsid w:val="00F87214"/>
    <w:rsid w:val="00F9213C"/>
    <w:rsid w:val="00F95AB0"/>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D8A24"/>
  <w15:docId w15:val="{58BC6C3A-0329-422B-839C-75D15299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1BCD-7CEB-2A47-8133-632EF1A7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1807</Words>
  <Characters>10301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Dr. Cardullo</cp:lastModifiedBy>
  <cp:revision>2</cp:revision>
  <cp:lastPrinted>2016-01-12T18:02:00Z</cp:lastPrinted>
  <dcterms:created xsi:type="dcterms:W3CDTF">2016-05-16T19:15:00Z</dcterms:created>
  <dcterms:modified xsi:type="dcterms:W3CDTF">2016-05-16T19:15:00Z</dcterms:modified>
</cp:coreProperties>
</file>