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1F25" w14:textId="77777777" w:rsidR="00DA4AD4" w:rsidRPr="00325FDE" w:rsidRDefault="00DA4AD4" w:rsidP="00325FDE">
      <w:pPr>
        <w:pStyle w:val="Title"/>
        <w:jc w:val="center"/>
        <w:rPr>
          <w:sz w:val="28"/>
          <w:szCs w:val="28"/>
        </w:rPr>
      </w:pPr>
      <w:r w:rsidRPr="00325FDE">
        <w:rPr>
          <w:sz w:val="28"/>
          <w:szCs w:val="28"/>
        </w:rPr>
        <w:t>Auburn University</w:t>
      </w:r>
    </w:p>
    <w:p w14:paraId="08736A67" w14:textId="4EC5977B" w:rsidR="00325FDE" w:rsidRPr="00325FDE" w:rsidRDefault="00325FDE" w:rsidP="00325FDE">
      <w:pPr>
        <w:pStyle w:val="Title"/>
        <w:jc w:val="center"/>
        <w:rPr>
          <w:sz w:val="28"/>
          <w:szCs w:val="28"/>
        </w:rPr>
      </w:pPr>
      <w:r w:rsidRPr="00325FDE">
        <w:rPr>
          <w:sz w:val="28"/>
          <w:szCs w:val="28"/>
        </w:rPr>
        <w:t>CTRD 7920/7926 Option A</w:t>
      </w:r>
    </w:p>
    <w:p w14:paraId="40FEA103" w14:textId="77777777" w:rsidR="00DA4AD4" w:rsidRPr="00325FDE" w:rsidRDefault="00DA4AD4" w:rsidP="00325FDE">
      <w:pPr>
        <w:pStyle w:val="Title"/>
        <w:jc w:val="center"/>
        <w:rPr>
          <w:sz w:val="28"/>
          <w:szCs w:val="28"/>
        </w:rPr>
      </w:pPr>
      <w:r w:rsidRPr="00325FDE">
        <w:rPr>
          <w:sz w:val="28"/>
          <w:szCs w:val="28"/>
        </w:rPr>
        <w:t>Course Syllabus</w:t>
      </w:r>
    </w:p>
    <w:p w14:paraId="4C0E39D4" w14:textId="77777777" w:rsidR="00D3172E" w:rsidRDefault="00D3172E" w:rsidP="00F02D7F">
      <w:pPr>
        <w:rPr>
          <w:b/>
          <w:sz w:val="22"/>
        </w:rPr>
      </w:pPr>
    </w:p>
    <w:p w14:paraId="58CD599F" w14:textId="360C6D77" w:rsidR="00D3172E" w:rsidRPr="00325FDE" w:rsidRDefault="00D3172E" w:rsidP="00F02D7F">
      <w:pPr>
        <w:rPr>
          <w:sz w:val="22"/>
        </w:rPr>
      </w:pPr>
      <w:r w:rsidRPr="00325FDE">
        <w:rPr>
          <w:sz w:val="22"/>
        </w:rPr>
        <w:t>1.</w:t>
      </w:r>
      <w:r w:rsidRPr="00325FDE">
        <w:rPr>
          <w:sz w:val="22"/>
        </w:rPr>
        <w:tab/>
        <w:t>Course Number:</w:t>
      </w:r>
      <w:r w:rsidRPr="00325FDE">
        <w:rPr>
          <w:sz w:val="22"/>
        </w:rPr>
        <w:tab/>
        <w:t>CTRD 7920/7926</w:t>
      </w:r>
      <w:r w:rsidR="00433F7F" w:rsidRPr="00325FDE">
        <w:rPr>
          <w:sz w:val="22"/>
        </w:rPr>
        <w:t xml:space="preserve"> Option A</w:t>
      </w:r>
    </w:p>
    <w:p w14:paraId="58F42045" w14:textId="77777777" w:rsidR="00D3172E" w:rsidRPr="00325FDE" w:rsidRDefault="00D3172E" w:rsidP="00F02D7F">
      <w:pPr>
        <w:rPr>
          <w:sz w:val="22"/>
        </w:rPr>
      </w:pPr>
      <w:r w:rsidRPr="00325FDE">
        <w:rPr>
          <w:sz w:val="22"/>
        </w:rPr>
        <w:tab/>
        <w:t>Course Title:</w:t>
      </w:r>
      <w:r w:rsidRPr="00325FDE">
        <w:rPr>
          <w:sz w:val="22"/>
        </w:rPr>
        <w:tab/>
      </w:r>
      <w:r w:rsidRPr="00325FDE">
        <w:rPr>
          <w:sz w:val="22"/>
        </w:rPr>
        <w:tab/>
        <w:t>Internship: Reading Education</w:t>
      </w:r>
    </w:p>
    <w:p w14:paraId="2886EC68" w14:textId="15D02D2C" w:rsidR="00D3172E" w:rsidRPr="00325FDE" w:rsidRDefault="00D3172E" w:rsidP="00F02D7F">
      <w:pPr>
        <w:rPr>
          <w:sz w:val="22"/>
        </w:rPr>
      </w:pPr>
      <w:r w:rsidRPr="00325FDE">
        <w:rPr>
          <w:sz w:val="22"/>
        </w:rPr>
        <w:tab/>
        <w:t>Credit Hours:</w:t>
      </w:r>
      <w:r w:rsidRPr="00325FDE">
        <w:rPr>
          <w:sz w:val="22"/>
        </w:rPr>
        <w:tab/>
      </w:r>
      <w:r w:rsidRPr="00325FDE">
        <w:rPr>
          <w:sz w:val="22"/>
        </w:rPr>
        <w:tab/>
        <w:t>1-9  hours</w:t>
      </w:r>
      <w:r w:rsidR="00433F7F" w:rsidRPr="00325FDE">
        <w:rPr>
          <w:sz w:val="22"/>
        </w:rPr>
        <w:t xml:space="preserve"> (typically 2 hours)</w:t>
      </w:r>
    </w:p>
    <w:p w14:paraId="5B28167D" w14:textId="77777777" w:rsidR="00D3172E" w:rsidRPr="00325FDE" w:rsidRDefault="00D3172E" w:rsidP="00F02D7F">
      <w:pPr>
        <w:rPr>
          <w:sz w:val="22"/>
        </w:rPr>
      </w:pPr>
      <w:r w:rsidRPr="00325FDE">
        <w:rPr>
          <w:sz w:val="22"/>
        </w:rPr>
        <w:tab/>
        <w:t>Prerequisites:</w:t>
      </w:r>
      <w:r w:rsidRPr="00325FDE">
        <w:rPr>
          <w:sz w:val="22"/>
        </w:rPr>
        <w:tab/>
      </w:r>
      <w:r w:rsidRPr="00325FDE">
        <w:rPr>
          <w:sz w:val="22"/>
        </w:rPr>
        <w:tab/>
        <w:t>Departmental Approval</w:t>
      </w:r>
    </w:p>
    <w:p w14:paraId="2BF3A8E8" w14:textId="77777777" w:rsidR="00D3172E" w:rsidRPr="00325FDE" w:rsidRDefault="00D3172E" w:rsidP="00F02D7F">
      <w:pPr>
        <w:rPr>
          <w:sz w:val="22"/>
        </w:rPr>
      </w:pPr>
      <w:r w:rsidRPr="00325FDE">
        <w:rPr>
          <w:sz w:val="22"/>
        </w:rPr>
        <w:tab/>
        <w:t>Corequisite:</w:t>
      </w:r>
      <w:r w:rsidRPr="00325FDE">
        <w:rPr>
          <w:sz w:val="22"/>
        </w:rPr>
        <w:tab/>
      </w:r>
      <w:r w:rsidRPr="00325FDE">
        <w:rPr>
          <w:sz w:val="22"/>
        </w:rPr>
        <w:tab/>
        <w:t>None</w:t>
      </w:r>
    </w:p>
    <w:p w14:paraId="3DA38A8C" w14:textId="77777777" w:rsidR="00D3172E" w:rsidRDefault="00D3172E" w:rsidP="00F02D7F">
      <w:pPr>
        <w:rPr>
          <w:sz w:val="22"/>
        </w:rPr>
      </w:pPr>
    </w:p>
    <w:p w14:paraId="4606F487" w14:textId="3641EE42" w:rsidR="00D3172E" w:rsidRPr="005441F9" w:rsidRDefault="00D3172E" w:rsidP="00F02D7F">
      <w:r w:rsidRPr="005441F9">
        <w:rPr>
          <w:sz w:val="22"/>
        </w:rPr>
        <w:t>2.</w:t>
      </w:r>
      <w:r w:rsidRPr="005441F9">
        <w:rPr>
          <w:sz w:val="22"/>
        </w:rPr>
        <w:tab/>
      </w:r>
      <w:r w:rsidRPr="00A77AA0">
        <w:rPr>
          <w:rStyle w:val="SubtitleChar"/>
        </w:rPr>
        <w:t>Date Syllabus Prepared</w:t>
      </w:r>
      <w:r w:rsidRPr="005441F9">
        <w:rPr>
          <w:sz w:val="22"/>
        </w:rPr>
        <w:t xml:space="preserve">: </w:t>
      </w:r>
      <w:r w:rsidR="00433F7F" w:rsidRPr="005441F9">
        <w:rPr>
          <w:sz w:val="22"/>
        </w:rPr>
        <w:t>May 2017</w:t>
      </w:r>
    </w:p>
    <w:p w14:paraId="13DFA674" w14:textId="77777777" w:rsidR="00D3172E" w:rsidRDefault="00D3172E" w:rsidP="00F02D7F">
      <w:pPr>
        <w:rPr>
          <w:sz w:val="22"/>
        </w:rPr>
      </w:pPr>
    </w:p>
    <w:p w14:paraId="620C6156" w14:textId="7B524786" w:rsidR="00DA4AD4" w:rsidRDefault="00D3172E" w:rsidP="00346459">
      <w:pPr>
        <w:rPr>
          <w:b/>
          <w:sz w:val="22"/>
        </w:rPr>
      </w:pPr>
      <w:r>
        <w:rPr>
          <w:b/>
          <w:sz w:val="22"/>
        </w:rPr>
        <w:t xml:space="preserve">3. </w:t>
      </w:r>
      <w:r>
        <w:rPr>
          <w:b/>
          <w:sz w:val="22"/>
        </w:rPr>
        <w:tab/>
      </w:r>
      <w:r w:rsidRPr="005441F9">
        <w:rPr>
          <w:rStyle w:val="SubtitleChar"/>
        </w:rPr>
        <w:t>Texts</w:t>
      </w:r>
      <w:r>
        <w:rPr>
          <w:b/>
          <w:sz w:val="22"/>
        </w:rPr>
        <w:t>:</w:t>
      </w:r>
      <w:r>
        <w:rPr>
          <w:b/>
          <w:sz w:val="22"/>
        </w:rPr>
        <w:tab/>
      </w:r>
    </w:p>
    <w:p w14:paraId="63DB9E3C" w14:textId="77777777" w:rsidR="00325FDE" w:rsidRPr="00ED45B0" w:rsidRDefault="00325FDE" w:rsidP="00325FDE">
      <w:pPr>
        <w:ind w:left="432" w:hanging="432"/>
        <w:rPr>
          <w:sz w:val="22"/>
        </w:rPr>
      </w:pPr>
      <w:r w:rsidRPr="00ED45B0">
        <w:rPr>
          <w:sz w:val="22"/>
        </w:rPr>
        <w:t xml:space="preserve">Leslie, Lauren, &amp; Caldwell, JoAnne (2000-2010). </w:t>
      </w:r>
      <w:r w:rsidRPr="00ED45B0">
        <w:rPr>
          <w:i/>
          <w:sz w:val="22"/>
        </w:rPr>
        <w:t>Qualitative Reading Inventory-3, 4. or 5</w:t>
      </w:r>
      <w:r w:rsidRPr="00ED45B0">
        <w:rPr>
          <w:sz w:val="22"/>
        </w:rPr>
        <w:t xml:space="preserve">. Boston: Pearson. </w:t>
      </w:r>
    </w:p>
    <w:p w14:paraId="6478094C" w14:textId="3E48575F" w:rsidR="00433F7F" w:rsidRPr="00ED45B0" w:rsidRDefault="00433F7F" w:rsidP="00433F7F">
      <w:pPr>
        <w:ind w:left="432" w:hanging="432"/>
        <w:rPr>
          <w:sz w:val="22"/>
        </w:rPr>
      </w:pPr>
      <w:r w:rsidRPr="00ED45B0">
        <w:rPr>
          <w:sz w:val="22"/>
        </w:rPr>
        <w:t>McCormick, Sandra, and Zutell, Jerry (2010).</w:t>
      </w:r>
      <w:r w:rsidRPr="00ED45B0">
        <w:rPr>
          <w:b/>
          <w:sz w:val="22"/>
        </w:rPr>
        <w:t xml:space="preserve"> </w:t>
      </w:r>
      <w:r w:rsidRPr="00ED45B0">
        <w:rPr>
          <w:i/>
          <w:sz w:val="22"/>
        </w:rPr>
        <w:t xml:space="preserve">Instructing students who have literacy problems </w:t>
      </w:r>
      <w:r w:rsidRPr="00ED45B0">
        <w:rPr>
          <w:sz w:val="22"/>
        </w:rPr>
        <w:t xml:space="preserve">(any recent edition). Upper Saddle River, NJ: Pearson. </w:t>
      </w:r>
    </w:p>
    <w:p w14:paraId="44963F2C" w14:textId="13896013" w:rsidR="00433F7F" w:rsidRPr="00ED45B0" w:rsidRDefault="00433F7F" w:rsidP="00433F7F">
      <w:pPr>
        <w:widowControl w:val="0"/>
        <w:ind w:left="432" w:hanging="432"/>
        <w:rPr>
          <w:sz w:val="22"/>
        </w:rPr>
      </w:pPr>
      <w:r w:rsidRPr="00ED45B0">
        <w:rPr>
          <w:sz w:val="22"/>
        </w:rPr>
        <w:t xml:space="preserve">Murray, Bruce (2012). </w:t>
      </w:r>
      <w:r w:rsidRPr="00ED45B0">
        <w:rPr>
          <w:i/>
          <w:sz w:val="22"/>
        </w:rPr>
        <w:t>Making sight words: Teaching word recognition from phoneme awareness to fluency</w:t>
      </w:r>
      <w:r w:rsidRPr="00ED45B0">
        <w:rPr>
          <w:sz w:val="22"/>
        </w:rPr>
        <w:t xml:space="preserve">. Ronkonkoma, NY: Linus. </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r>
      <w:r w:rsidRPr="005441F9">
        <w:rPr>
          <w:rStyle w:val="SubtitleChar"/>
        </w:rPr>
        <w:t>Course Description</w:t>
      </w:r>
      <w:r>
        <w:rPr>
          <w:b/>
          <w:sz w:val="22"/>
        </w:rPr>
        <w:t>:</w:t>
      </w:r>
      <w:r w:rsidR="00346459">
        <w:rPr>
          <w:b/>
          <w:sz w:val="22"/>
        </w:rPr>
        <w:t xml:space="preserve"> </w:t>
      </w:r>
      <w:r>
        <w:rPr>
          <w:sz w:val="22"/>
        </w:rPr>
        <w:t>Supervised on-the-job experience in a school, college, or other appropriate setting, accompanied by regularly scheduled, on-campus discussion periods.</w:t>
      </w:r>
    </w:p>
    <w:p w14:paraId="0EF60EC9" w14:textId="77777777" w:rsidR="00433F7F" w:rsidRDefault="00433F7F" w:rsidP="00433F7F">
      <w:pPr>
        <w:rPr>
          <w:sz w:val="22"/>
        </w:rPr>
      </w:pPr>
    </w:p>
    <w:p w14:paraId="68A14C39" w14:textId="157A57C2" w:rsidR="00433F7F" w:rsidRDefault="00433F7F" w:rsidP="00433F7F">
      <w:pPr>
        <w:rPr>
          <w:sz w:val="22"/>
        </w:rPr>
      </w:pPr>
      <w:r>
        <w:rPr>
          <w:sz w:val="22"/>
        </w:rPr>
        <w:t>The internship for CTRD 979</w:t>
      </w:r>
      <w:r>
        <w:rPr>
          <w:sz w:val="22"/>
        </w:rPr>
        <w:t>0/7926 Option A focuses on working with beginning and/or struggling readers.</w:t>
      </w:r>
    </w:p>
    <w:p w14:paraId="089D8AFE" w14:textId="77777777" w:rsidR="00D3172E" w:rsidRDefault="00D3172E" w:rsidP="00F02D7F">
      <w:pPr>
        <w:rPr>
          <w:sz w:val="22"/>
        </w:rPr>
      </w:pPr>
    </w:p>
    <w:p w14:paraId="1EE9E41A" w14:textId="56739DE2" w:rsidR="00D3172E" w:rsidRDefault="00D3172E" w:rsidP="00F02D7F">
      <w:pPr>
        <w:rPr>
          <w:sz w:val="22"/>
        </w:rPr>
      </w:pPr>
      <w:r>
        <w:rPr>
          <w:sz w:val="22"/>
        </w:rPr>
        <w:t>Th</w:t>
      </w:r>
      <w:r w:rsidR="00433F7F">
        <w:rPr>
          <w:sz w:val="22"/>
        </w:rPr>
        <w:t>is</w:t>
      </w:r>
      <w:r>
        <w:rPr>
          <w:sz w:val="22"/>
        </w:rPr>
        <w:t xml:space="preserve"> internship in reading education may be completed by working with students in a public scho</w:t>
      </w:r>
      <w:r w:rsidR="00433F7F">
        <w:rPr>
          <w:sz w:val="22"/>
        </w:rPr>
        <w:t>ol or university reading clinic</w:t>
      </w:r>
      <w:r>
        <w:rPr>
          <w:sz w:val="22"/>
        </w:rPr>
        <w:t xml:space="preserve">. 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40EDD3E4" w14:textId="77777777" w:rsidR="00D3172E" w:rsidRDefault="00D3172E" w:rsidP="00F02D7F">
      <w:pPr>
        <w:rPr>
          <w:b/>
          <w:sz w:val="22"/>
        </w:rPr>
      </w:pPr>
    </w:p>
    <w:p w14:paraId="17F7284C" w14:textId="10A1F3F6" w:rsidR="00DA4AD4" w:rsidRPr="00FB46A0" w:rsidRDefault="00D3172E" w:rsidP="00433F7F">
      <w:pPr>
        <w:rPr>
          <w:color w:val="3366FF"/>
          <w:sz w:val="22"/>
          <w:szCs w:val="22"/>
        </w:rPr>
      </w:pPr>
      <w:r>
        <w:rPr>
          <w:b/>
          <w:sz w:val="22"/>
        </w:rPr>
        <w:t>5.</w:t>
      </w:r>
      <w:r>
        <w:rPr>
          <w:b/>
          <w:sz w:val="22"/>
        </w:rPr>
        <w:tab/>
      </w:r>
      <w:r w:rsidRPr="005441F9">
        <w:rPr>
          <w:rStyle w:val="SubtitleChar"/>
        </w:rPr>
        <w:t>Course Objectives</w:t>
      </w:r>
      <w:r>
        <w:rPr>
          <w:b/>
          <w:sz w:val="22"/>
        </w:rPr>
        <w:t>:</w:t>
      </w:r>
      <w:r w:rsidR="00A01D78">
        <w:rPr>
          <w:b/>
          <w:sz w:val="22"/>
        </w:rPr>
        <w:t xml:space="preserve"> </w:t>
      </w:r>
      <w:r w:rsidRPr="001E0BDB">
        <w:rPr>
          <w:sz w:val="22"/>
          <w:szCs w:val="22"/>
        </w:rPr>
        <w:t>Course objectives include a subset of key indicators from the Alabama Quality Teaching Standards and program-specific indicators. Indicators assigned to CTRD 7920 are highlighted on the performance assessment templates included in the attachments.</w:t>
      </w:r>
    </w:p>
    <w:p w14:paraId="60DAC887" w14:textId="77777777" w:rsidR="00D3172E" w:rsidRDefault="00D3172E" w:rsidP="00F02D7F">
      <w:pPr>
        <w:rPr>
          <w:b/>
          <w:sz w:val="22"/>
        </w:rPr>
      </w:pPr>
    </w:p>
    <w:p w14:paraId="444BCA12" w14:textId="77777777" w:rsidR="00D3172E" w:rsidRDefault="00D3172E" w:rsidP="005441F9">
      <w:pPr>
        <w:pStyle w:val="Subtitle"/>
      </w:pPr>
      <w:r>
        <w:t>Option A: Working with beginning and/or struggling readers</w:t>
      </w:r>
    </w:p>
    <w:p w14:paraId="3228DCB7" w14:textId="0FE6CF3F" w:rsidR="00F40263" w:rsidRPr="005441F9" w:rsidRDefault="00F40263" w:rsidP="00F40263">
      <w:r w:rsidRPr="005441F9">
        <w:t xml:space="preserve">Note: Each Alabama Quality Teaching Standard Code below is contained under the general code </w:t>
      </w:r>
      <w:r w:rsidRPr="005441F9">
        <w:rPr>
          <w:color w:val="000000"/>
        </w:rPr>
        <w:t>290-3-3-.45.01.</w:t>
      </w:r>
    </w:p>
    <w:p w14:paraId="7A355136" w14:textId="6A79772E" w:rsidR="00341CC2" w:rsidRPr="005441F9" w:rsidRDefault="00341CC2" w:rsidP="00341CC2">
      <w:pPr>
        <w:rPr>
          <w:bCs/>
          <w:color w:val="000000"/>
        </w:rPr>
      </w:pPr>
      <w:r w:rsidRPr="005441F9">
        <w:rPr>
          <w:color w:val="000000"/>
        </w:rPr>
        <w:t xml:space="preserve">a. Diagnose students’ needs in order to select appropriate grouping options.  </w:t>
      </w:r>
      <w:r w:rsidRPr="005441F9">
        <w:rPr>
          <w:bCs/>
          <w:color w:val="000000"/>
        </w:rPr>
        <w:t>(3)(b)1.(ii)(II)</w:t>
      </w:r>
    </w:p>
    <w:p w14:paraId="177081AE" w14:textId="522BB60B" w:rsidR="00341CC2" w:rsidRPr="005441F9" w:rsidRDefault="00341CC2" w:rsidP="00341CC2">
      <w:pPr>
        <w:rPr>
          <w:bCs/>
          <w:color w:val="000000"/>
        </w:rPr>
      </w:pPr>
      <w:r w:rsidRPr="005441F9">
        <w:rPr>
          <w:color w:val="000000"/>
        </w:rPr>
        <w:t xml:space="preserve">b. Provide explicit instruction in comprehension strategies (i.e., teacher modeling, guided practice, independent practice). </w:t>
      </w:r>
      <w:r w:rsidRPr="005441F9">
        <w:rPr>
          <w:bCs/>
          <w:color w:val="000000"/>
        </w:rPr>
        <w:t>(3)(b)4.(ii)(I)</w:t>
      </w:r>
    </w:p>
    <w:p w14:paraId="62D7A82F" w14:textId="065BF2FC" w:rsidR="00341CC2" w:rsidRPr="005441F9" w:rsidRDefault="00341CC2" w:rsidP="00341CC2">
      <w:pPr>
        <w:rPr>
          <w:bCs/>
          <w:color w:val="000000"/>
        </w:rPr>
      </w:pPr>
      <w:r w:rsidRPr="005441F9">
        <w:rPr>
          <w:color w:val="000000"/>
        </w:rPr>
        <w:t xml:space="preserve">c. Teach students to vary their reading rate according to their purpose and the difficulty of the material. </w:t>
      </w:r>
      <w:r w:rsidRPr="005441F9">
        <w:rPr>
          <w:bCs/>
          <w:color w:val="000000"/>
        </w:rPr>
        <w:t>(3)(b)5.(i)</w:t>
      </w:r>
    </w:p>
    <w:p w14:paraId="79EE2B7A" w14:textId="4106D2FE" w:rsidR="00341CC2" w:rsidRPr="005441F9" w:rsidRDefault="00341CC2" w:rsidP="00341CC2">
      <w:pPr>
        <w:rPr>
          <w:bCs/>
          <w:color w:val="000000"/>
        </w:rPr>
      </w:pPr>
      <w:r w:rsidRPr="005441F9">
        <w:rPr>
          <w:color w:val="000000"/>
        </w:rPr>
        <w:t>d. Teach struggling readers, including students with limited English proficiency, to read or to expand their reading power.</w:t>
      </w:r>
      <w:r w:rsidRPr="005441F9">
        <w:rPr>
          <w:bCs/>
          <w:color w:val="000000"/>
        </w:rPr>
        <w:t xml:space="preserve"> (3)(b)6.(ii)(I)</w:t>
      </w:r>
    </w:p>
    <w:p w14:paraId="4230757B" w14:textId="5817C45A" w:rsidR="00341CC2" w:rsidRPr="005441F9" w:rsidRDefault="00341CC2" w:rsidP="00341CC2">
      <w:pPr>
        <w:rPr>
          <w:bCs/>
          <w:color w:val="000000"/>
        </w:rPr>
      </w:pPr>
      <w:r w:rsidRPr="005441F9">
        <w:rPr>
          <w:color w:val="000000"/>
        </w:rPr>
        <w:t xml:space="preserve">e. Model the strategies referenced in the current edition of the Alabama Reading Initiative publications: </w:t>
      </w:r>
      <w:r w:rsidRPr="005441F9">
        <w:rPr>
          <w:i/>
          <w:iCs/>
          <w:color w:val="000000"/>
        </w:rPr>
        <w:t>Essential Skills of Teachers of Reading and Essential Skills of Reading Specialists.</w:t>
      </w:r>
      <w:r w:rsidRPr="005441F9">
        <w:rPr>
          <w:iCs/>
          <w:color w:val="000000"/>
        </w:rPr>
        <w:t xml:space="preserve"> </w:t>
      </w:r>
      <w:r w:rsidRPr="005441F9">
        <w:rPr>
          <w:bCs/>
          <w:color w:val="000000"/>
        </w:rPr>
        <w:t>(3)(b)6.(ii)(II)</w:t>
      </w:r>
    </w:p>
    <w:p w14:paraId="47323D59" w14:textId="6D686382" w:rsidR="00341CC2" w:rsidRPr="005441F9" w:rsidRDefault="00341CC2" w:rsidP="00341CC2">
      <w:pPr>
        <w:rPr>
          <w:bCs/>
          <w:color w:val="000000"/>
        </w:rPr>
      </w:pPr>
      <w:r w:rsidRPr="005441F9">
        <w:rPr>
          <w:bCs/>
          <w:color w:val="000000"/>
        </w:rPr>
        <w:t xml:space="preserve">f. </w:t>
      </w:r>
      <w:r w:rsidRPr="005441F9">
        <w:rPr>
          <w:color w:val="000000"/>
        </w:rPr>
        <w:t xml:space="preserve">Respond appropriately to oral reading miscues.  </w:t>
      </w:r>
      <w:r w:rsidRPr="005441F9">
        <w:rPr>
          <w:bCs/>
          <w:color w:val="000000"/>
        </w:rPr>
        <w:t>(3)(b)6.(ii)(III)</w:t>
      </w:r>
    </w:p>
    <w:p w14:paraId="3286613C" w14:textId="684D063F" w:rsidR="00341CC2" w:rsidRPr="005441F9" w:rsidRDefault="00341CC2" w:rsidP="00341CC2">
      <w:pPr>
        <w:rPr>
          <w:bCs/>
          <w:color w:val="000000"/>
        </w:rPr>
      </w:pPr>
      <w:r w:rsidRPr="005441F9">
        <w:rPr>
          <w:color w:val="000000"/>
        </w:rPr>
        <w:t xml:space="preserve">g. Match texts to the needs and interests of learners. </w:t>
      </w:r>
      <w:r w:rsidRPr="005441F9">
        <w:rPr>
          <w:bCs/>
          <w:color w:val="000000"/>
        </w:rPr>
        <w:t>(3)(b)7.(ii)(II)</w:t>
      </w:r>
    </w:p>
    <w:p w14:paraId="42010157" w14:textId="3B9D3714" w:rsidR="00F40263" w:rsidRPr="005441F9" w:rsidRDefault="00F40263" w:rsidP="00F40263">
      <w:pPr>
        <w:rPr>
          <w:bCs/>
          <w:color w:val="000000"/>
        </w:rPr>
      </w:pPr>
      <w:r w:rsidRPr="005441F9">
        <w:rPr>
          <w:color w:val="000000"/>
        </w:rPr>
        <w:t xml:space="preserve">h. Compare, use, interpret, and recommend a wide range of assessment tools and practices ranging from standardized tests to informal assessments, including technology-based assessments. </w:t>
      </w:r>
      <w:r w:rsidRPr="005441F9">
        <w:rPr>
          <w:bCs/>
          <w:color w:val="000000"/>
        </w:rPr>
        <w:t>(3)(c)1.(ii)(I)</w:t>
      </w:r>
    </w:p>
    <w:p w14:paraId="62863634" w14:textId="51DA5C81" w:rsidR="00F40263" w:rsidRPr="005441F9" w:rsidRDefault="00F40263" w:rsidP="00F40263">
      <w:pPr>
        <w:rPr>
          <w:bCs/>
          <w:color w:val="000000"/>
        </w:rPr>
      </w:pPr>
      <w:r w:rsidRPr="005441F9">
        <w:rPr>
          <w:color w:val="000000"/>
        </w:rPr>
        <w:lastRenderedPageBreak/>
        <w:t xml:space="preserve">i. Demonstrate appropriate use of assessments in their practice. </w:t>
      </w:r>
      <w:r w:rsidRPr="005441F9">
        <w:rPr>
          <w:bCs/>
          <w:color w:val="000000"/>
        </w:rPr>
        <w:t>(3)(c)1.(ii)(II)</w:t>
      </w:r>
    </w:p>
    <w:p w14:paraId="0C41D057" w14:textId="53E256F9" w:rsidR="00F40263" w:rsidRPr="005441F9" w:rsidRDefault="00F40263" w:rsidP="00F40263">
      <w:pPr>
        <w:rPr>
          <w:bCs/>
          <w:color w:val="000000"/>
        </w:rPr>
      </w:pPr>
      <w:r w:rsidRPr="005441F9">
        <w:rPr>
          <w:color w:val="000000"/>
        </w:rPr>
        <w:t xml:space="preserve">j. Place students along a developmental continuum and identify students’ proficiencies and difficulties. </w:t>
      </w:r>
      <w:r w:rsidRPr="005441F9">
        <w:rPr>
          <w:bCs/>
          <w:color w:val="000000"/>
        </w:rPr>
        <w:t>(3)(c)2.(ii)(II)</w:t>
      </w:r>
    </w:p>
    <w:p w14:paraId="7DE5F8E3" w14:textId="7A8A0A02" w:rsidR="00F40263" w:rsidRPr="005441F9" w:rsidRDefault="00F40263" w:rsidP="00F40263">
      <w:pPr>
        <w:rPr>
          <w:bCs/>
          <w:color w:val="000000"/>
        </w:rPr>
      </w:pPr>
      <w:r w:rsidRPr="005441F9">
        <w:rPr>
          <w:color w:val="000000"/>
        </w:rPr>
        <w:t xml:space="preserve">k. Extend the assessment of individual students to further determine proficiencies and difficulties in order that appropriate services and instruction may be provided. </w:t>
      </w:r>
      <w:r w:rsidRPr="005441F9">
        <w:rPr>
          <w:bCs/>
          <w:color w:val="000000"/>
        </w:rPr>
        <w:t>(3)(c)2.(ii)(III)</w:t>
      </w:r>
    </w:p>
    <w:p w14:paraId="7CB2137C" w14:textId="56A285B0" w:rsidR="00F40263" w:rsidRPr="005441F9" w:rsidRDefault="00F40263" w:rsidP="00F40263">
      <w:pPr>
        <w:rPr>
          <w:bCs/>
          <w:color w:val="000000"/>
        </w:rPr>
      </w:pPr>
      <w:r w:rsidRPr="005441F9">
        <w:rPr>
          <w:color w:val="000000"/>
        </w:rPr>
        <w:t>l. Use in-depth assessment information to plan intervention instruction for struggling readers.</w:t>
      </w:r>
      <w:r w:rsidRPr="005441F9">
        <w:rPr>
          <w:bCs/>
          <w:color w:val="000000"/>
        </w:rPr>
        <w:t xml:space="preserve"> (3)(c)3.(ii)(II)</w:t>
      </w:r>
    </w:p>
    <w:p w14:paraId="1974EB21" w14:textId="356D036A" w:rsidR="00F40263" w:rsidRPr="005441F9" w:rsidRDefault="00F40263" w:rsidP="00F40263">
      <w:pPr>
        <w:rPr>
          <w:bCs/>
          <w:color w:val="000000"/>
        </w:rPr>
      </w:pPr>
      <w:r w:rsidRPr="005441F9">
        <w:rPr>
          <w:color w:val="000000"/>
        </w:rPr>
        <w:t xml:space="preserve">m. Communicate assessment information to all stakeholders for instructional purposes. </w:t>
      </w:r>
      <w:r w:rsidRPr="005441F9">
        <w:rPr>
          <w:bCs/>
          <w:color w:val="000000"/>
        </w:rPr>
        <w:t>(3)(c)4.(ii)(II)</w:t>
      </w:r>
    </w:p>
    <w:p w14:paraId="3F000902" w14:textId="7F66548F" w:rsidR="00F40263" w:rsidRPr="00F40263" w:rsidRDefault="00F40263" w:rsidP="00F40263">
      <w:pPr>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r>
      <w:r w:rsidRPr="005441F9">
        <w:rPr>
          <w:rStyle w:val="SubtitleChar"/>
        </w:rPr>
        <w:t>Course Content and Schedule</w:t>
      </w:r>
      <w:r>
        <w:rPr>
          <w:b/>
          <w:sz w:val="22"/>
        </w:rPr>
        <w:t>:</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r>
      <w:r w:rsidRPr="005441F9">
        <w:rPr>
          <w:rStyle w:val="SubtitleChar"/>
        </w:rPr>
        <w:t>Course Requirements/Evaluation</w:t>
      </w:r>
      <w:r>
        <w:rPr>
          <w:b/>
          <w:sz w:val="22"/>
        </w:rPr>
        <w:t>:</w:t>
      </w:r>
    </w:p>
    <w:p w14:paraId="310C2F77" w14:textId="6368CFE1" w:rsidR="00D3172E" w:rsidRPr="00A77AA0" w:rsidRDefault="00433F7F" w:rsidP="00F02D7F">
      <w:pPr>
        <w:rPr>
          <w:sz w:val="22"/>
        </w:rPr>
      </w:pPr>
      <w:r>
        <w:rPr>
          <w:sz w:val="22"/>
        </w:rPr>
        <w:t>CTRD 9790/7926 Option A</w:t>
      </w:r>
      <w:r w:rsidR="00D3172E">
        <w:rPr>
          <w:sz w:val="22"/>
        </w:rPr>
        <w:t xml:space="preserve"> will </w:t>
      </w:r>
      <w:r>
        <w:rPr>
          <w:sz w:val="22"/>
        </w:rPr>
        <w:t xml:space="preserve">ordinarily </w:t>
      </w:r>
      <w:r w:rsidR="00D3172E">
        <w:rPr>
          <w:sz w:val="22"/>
        </w:rPr>
        <w:t xml:space="preserve">consist of 2 hours of credit and a minimum of 100 clock hours. </w:t>
      </w:r>
      <w:r>
        <w:rPr>
          <w:sz w:val="22"/>
        </w:rPr>
        <w:t>Clock hours are estimated from work requirements (see checklist below).</w:t>
      </w:r>
      <w:r w:rsidR="00A77AA0">
        <w:rPr>
          <w:sz w:val="22"/>
        </w:rPr>
        <w:t xml:space="preserve"> </w:t>
      </w:r>
      <w:r w:rsidR="00D3172E">
        <w:rPr>
          <w:sz w:val="22"/>
        </w:rPr>
        <w:t>A grade of Satisfactory or Unsatisfactory is assigned. Students must satisfy all objectives to receive a satisfactory grade.</w:t>
      </w:r>
      <w:r w:rsidR="00A77AA0">
        <w:rPr>
          <w:sz w:val="22"/>
        </w:rPr>
        <w:t xml:space="preserve"> </w:t>
      </w:r>
      <w:bookmarkStart w:id="0" w:name="_GoBack"/>
      <w:bookmarkEnd w:id="0"/>
      <w:r w:rsidR="00D3172E" w:rsidRPr="001E0BDB">
        <w:rPr>
          <w:sz w:val="22"/>
          <w:szCs w:val="22"/>
        </w:rPr>
        <w:t>The final internship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r>
      <w:r w:rsidRPr="005441F9">
        <w:rPr>
          <w:rStyle w:val="SubtitleChar"/>
        </w:rPr>
        <w:t>Class Policy Statements</w:t>
      </w:r>
      <w:r>
        <w:rPr>
          <w:b/>
          <w:sz w:val="22"/>
        </w:rPr>
        <w:t>:</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61766129"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5" w:history="1">
        <w:r w:rsidR="00325FDE" w:rsidRPr="00325FDE">
          <w:rPr>
            <w:sz w:val="22"/>
            <w:szCs w:val="22"/>
            <w:u w:val="single"/>
          </w:rPr>
          <w:t>AU</w:t>
        </w:r>
        <w:r w:rsidR="00325FDE" w:rsidRPr="00325FDE">
          <w:rPr>
            <w:sz w:val="22"/>
            <w:szCs w:val="22"/>
            <w:u w:val="single"/>
          </w:rPr>
          <w:t xml:space="preserve"> </w:t>
        </w:r>
        <w:r w:rsidR="00325FDE" w:rsidRPr="00325FDE">
          <w:rPr>
            <w:sz w:val="22"/>
            <w:szCs w:val="22"/>
            <w:u w:val="single"/>
          </w:rPr>
          <w:t>honest</w:t>
        </w:r>
        <w:r w:rsidR="00325FDE">
          <w:rPr>
            <w:sz w:val="22"/>
            <w:szCs w:val="22"/>
            <w:u w:val="single"/>
          </w:rPr>
          <w:t>y</w:t>
        </w:r>
        <w:r w:rsidR="00325FDE" w:rsidRPr="00325FDE">
          <w:rPr>
            <w:sz w:val="22"/>
            <w:szCs w:val="22"/>
            <w:u w:val="single"/>
          </w:rPr>
          <w:t xml:space="preserve"> code</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lastRenderedPageBreak/>
        <w:t xml:space="preserve">Course contingency </w:t>
      </w:r>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r>
      <w:r w:rsidRPr="005441F9">
        <w:rPr>
          <w:rStyle w:val="SubtitleChar"/>
        </w:rPr>
        <w:t>Justification for Graduate Credit</w:t>
      </w:r>
      <w:r>
        <w:rPr>
          <w:b/>
          <w:sz w:val="22"/>
        </w:rPr>
        <w:t>:</w:t>
      </w:r>
    </w:p>
    <w:p w14:paraId="748B3027" w14:textId="77777777" w:rsidR="00D3172E" w:rsidRDefault="00D3172E" w:rsidP="00F02D7F">
      <w:pPr>
        <w:pStyle w:val="BodyTextIndent3"/>
        <w:ind w:left="0"/>
        <w:rPr>
          <w:rFonts w:ascii="Times New Roman" w:hAnsi="Times New Roman"/>
        </w:rPr>
      </w:pPr>
      <w:r>
        <w:rPr>
          <w:rFonts w:ascii="Times New Roman" w:hAnsi="Times New Roman"/>
        </w:rPr>
        <w:t>CTRD 7920 provides students with the opportunity to develop graduate-level skills in a professional context through supervised experience. The internship promotes the integration of theory, research, and practice in a professional context and fosters self-directed professional development.</w:t>
      </w:r>
    </w:p>
    <w:p w14:paraId="1AC32DEC" w14:textId="77777777" w:rsidR="00D3172E" w:rsidRDefault="00D3172E" w:rsidP="00325FDE">
      <w:pPr>
        <w:pStyle w:val="Subtitle"/>
      </w:pPr>
      <w:r>
        <w:br w:type="column"/>
      </w:r>
      <w:r>
        <w:lastRenderedPageBreak/>
        <w:t xml:space="preserve">Checklist for CTRD 7920 </w:t>
      </w:r>
    </w:p>
    <w:p w14:paraId="4CC583FC" w14:textId="77777777" w:rsidR="00D3172E" w:rsidRPr="00325FDE" w:rsidRDefault="00D3172E" w:rsidP="00F02D7F">
      <w:pPr>
        <w:rPr>
          <w:sz w:val="22"/>
        </w:rPr>
      </w:pPr>
      <w:r w:rsidRPr="00325FDE">
        <w:rPr>
          <w:sz w:val="22"/>
        </w:rPr>
        <w:t>Internship: Reading Education</w:t>
      </w:r>
    </w:p>
    <w:p w14:paraId="50653ECD" w14:textId="77777777" w:rsidR="00D3172E" w:rsidRPr="00325FDE" w:rsidRDefault="00D3172E" w:rsidP="00F02D7F">
      <w:pPr>
        <w:pStyle w:val="Heading1"/>
        <w:ind w:left="0"/>
        <w:rPr>
          <w:rFonts w:ascii="Times New Roman" w:hAnsi="Times New Roman"/>
          <w:b w:val="0"/>
          <w:sz w:val="22"/>
        </w:rPr>
      </w:pPr>
      <w:r w:rsidRPr="00325FDE">
        <w:rPr>
          <w:rFonts w:ascii="Times New Roman" w:hAnsi="Times New Roman"/>
          <w:b w:val="0"/>
          <w:sz w:val="22"/>
        </w:rPr>
        <w:t>Option A: Working with beginning and/or struggling readers</w:t>
      </w:r>
    </w:p>
    <w:p w14:paraId="572719A9" w14:textId="77777777" w:rsidR="00D3172E" w:rsidRDefault="00D3172E" w:rsidP="00F02D7F">
      <w:pPr>
        <w:rPr>
          <w:sz w:val="22"/>
        </w:rPr>
      </w:pPr>
      <w:r>
        <w:rPr>
          <w:sz w:val="22"/>
        </w:rPr>
        <w:t>This option is to be a 2-hour co-requisite with CTRD 7400, Assessment and Instruction for Reading Intervention.</w:t>
      </w:r>
    </w:p>
    <w:p w14:paraId="12104469" w14:textId="77777777" w:rsidR="00D3172E" w:rsidRDefault="00D3172E" w:rsidP="00F02D7F">
      <w:pPr>
        <w:rPr>
          <w:b/>
          <w:sz w:val="22"/>
        </w:rPr>
      </w:pPr>
    </w:p>
    <w:p w14:paraId="151D25B9" w14:textId="77777777" w:rsidR="00D3172E" w:rsidRDefault="00D3172E" w:rsidP="00F02D7F">
      <w:pPr>
        <w:rPr>
          <w:sz w:val="22"/>
        </w:rPr>
      </w:pPr>
      <w:r>
        <w:rPr>
          <w:sz w:val="22"/>
        </w:rPr>
        <w:t>Directions: Mark each item 0-4.</w:t>
      </w:r>
    </w:p>
    <w:p w14:paraId="1A3CD8D1" w14:textId="77777777" w:rsidR="00D3172E" w:rsidRDefault="00D3172E" w:rsidP="00F02D7F">
      <w:pPr>
        <w:rPr>
          <w:sz w:val="22"/>
        </w:rPr>
      </w:pPr>
      <w:r>
        <w:rPr>
          <w:sz w:val="22"/>
        </w:rPr>
        <w:t>4 = Exemplary ability</w:t>
      </w:r>
    </w:p>
    <w:p w14:paraId="2B567CA7" w14:textId="77777777" w:rsidR="00D3172E" w:rsidRDefault="00D3172E" w:rsidP="00F02D7F">
      <w:pPr>
        <w:rPr>
          <w:sz w:val="22"/>
        </w:rPr>
      </w:pPr>
      <w:r>
        <w:rPr>
          <w:sz w:val="22"/>
        </w:rPr>
        <w:t>3 = Commendable ability</w:t>
      </w:r>
    </w:p>
    <w:p w14:paraId="2FF8EB62" w14:textId="77777777" w:rsidR="00D3172E" w:rsidRDefault="00D3172E" w:rsidP="00F02D7F">
      <w:pPr>
        <w:rPr>
          <w:sz w:val="22"/>
        </w:rPr>
      </w:pPr>
      <w:r>
        <w:rPr>
          <w:sz w:val="22"/>
        </w:rPr>
        <w:t>2 = Satisfactory ability</w:t>
      </w:r>
    </w:p>
    <w:p w14:paraId="7B6AEAD6" w14:textId="77777777" w:rsidR="00D3172E" w:rsidRDefault="00D3172E" w:rsidP="00F02D7F">
      <w:pPr>
        <w:rPr>
          <w:sz w:val="22"/>
        </w:rPr>
      </w:pPr>
      <w:r>
        <w:rPr>
          <w:sz w:val="22"/>
        </w:rPr>
        <w:t>1 = Some ability, but needs much improvement</w:t>
      </w:r>
    </w:p>
    <w:p w14:paraId="4FC00495" w14:textId="77777777" w:rsidR="00D3172E" w:rsidRDefault="00D3172E" w:rsidP="00F02D7F">
      <w:pPr>
        <w:rPr>
          <w:sz w:val="22"/>
        </w:rPr>
      </w:pPr>
      <w:r>
        <w:rPr>
          <w:sz w:val="22"/>
        </w:rPr>
        <w:t>0 = No evidence of this ability</w:t>
      </w:r>
    </w:p>
    <w:p w14:paraId="147CB740" w14:textId="77777777" w:rsidR="00D3172E" w:rsidRDefault="00D3172E" w:rsidP="00F02D7F">
      <w:pPr>
        <w:pStyle w:val="Heading1"/>
        <w:ind w:left="0"/>
        <w:rPr>
          <w:rFonts w:ascii="Times New Roman" w:hAnsi="Times New Roman"/>
          <w:sz w:val="22"/>
        </w:rPr>
      </w:pPr>
    </w:p>
    <w:p w14:paraId="0F8ED40A" w14:textId="1F3F47C8" w:rsidR="00D3172E" w:rsidRDefault="00325FDE" w:rsidP="00F02D7F">
      <w:pPr>
        <w:rPr>
          <w:sz w:val="22"/>
        </w:rPr>
      </w:pPr>
      <w:r>
        <w:rPr>
          <w:sz w:val="22"/>
        </w:rPr>
        <w:t xml:space="preserve">____  1. </w:t>
      </w:r>
      <w:r w:rsidR="00D3172E">
        <w:rPr>
          <w:sz w:val="22"/>
        </w:rPr>
        <w:t xml:space="preserve">Match texts to the needs of learners. </w:t>
      </w:r>
    </w:p>
    <w:p w14:paraId="7569498A" w14:textId="7BC1E4AC" w:rsidR="00D3172E" w:rsidRDefault="00325FDE" w:rsidP="00F02D7F">
      <w:pPr>
        <w:pStyle w:val="BodyTextIndent2"/>
        <w:ind w:left="0" w:firstLine="0"/>
        <w:rPr>
          <w:rFonts w:ascii="Times New Roman" w:hAnsi="Times New Roman"/>
        </w:rPr>
      </w:pPr>
      <w:r>
        <w:rPr>
          <w:rFonts w:ascii="Times New Roman" w:hAnsi="Times New Roman"/>
        </w:rPr>
        <w:t xml:space="preserve">____  2. </w:t>
      </w:r>
      <w:r w:rsidR="00D3172E">
        <w:rPr>
          <w:rFonts w:ascii="Times New Roman" w:hAnsi="Times New Roman"/>
        </w:rPr>
        <w:t xml:space="preserve">Demonstrate the ability to teach phonemic awareness and phonics through meaningful, engaging activities. </w:t>
      </w:r>
    </w:p>
    <w:p w14:paraId="63371F07" w14:textId="586E9CEF" w:rsidR="00D3172E" w:rsidRDefault="00D3172E" w:rsidP="00F02D7F">
      <w:pPr>
        <w:pStyle w:val="BodyTextIndent2"/>
        <w:ind w:left="0" w:firstLine="0"/>
        <w:rPr>
          <w:rFonts w:ascii="Times New Roman" w:hAnsi="Times New Roman"/>
        </w:rPr>
      </w:pPr>
      <w:r>
        <w:rPr>
          <w:rFonts w:ascii="Times New Roman" w:hAnsi="Times New Roman"/>
        </w:rPr>
        <w:t>____  3.</w:t>
      </w:r>
      <w:r w:rsidR="00325FDE">
        <w:rPr>
          <w:rFonts w:ascii="Times New Roman" w:hAnsi="Times New Roman"/>
        </w:rPr>
        <w:t xml:space="preserve"> </w:t>
      </w:r>
      <w:r>
        <w:rPr>
          <w:rFonts w:ascii="Times New Roman" w:hAnsi="Times New Roman"/>
        </w:rPr>
        <w:t xml:space="preserve">Teach students to use graphophonemic, syntactic, and semantic relationships to monitor and improve reading comprehension. </w:t>
      </w:r>
    </w:p>
    <w:p w14:paraId="54AE3EF6" w14:textId="26875FCE" w:rsidR="00D3172E" w:rsidRDefault="00325FDE" w:rsidP="00F02D7F">
      <w:pPr>
        <w:pStyle w:val="BodyTextIndent2"/>
        <w:ind w:left="0" w:firstLine="0"/>
        <w:rPr>
          <w:rFonts w:ascii="Times New Roman" w:hAnsi="Times New Roman"/>
        </w:rPr>
      </w:pPr>
      <w:r>
        <w:rPr>
          <w:rFonts w:ascii="Times New Roman" w:hAnsi="Times New Roman"/>
        </w:rPr>
        <w:t xml:space="preserve">____  4. </w:t>
      </w:r>
      <w:r w:rsidR="00D3172E">
        <w:rPr>
          <w:rFonts w:ascii="Times New Roman" w:hAnsi="Times New Roman"/>
        </w:rPr>
        <w:t xml:space="preserve">Create reading improvement plans to address the needs of learners. </w:t>
      </w:r>
    </w:p>
    <w:p w14:paraId="3BB24107" w14:textId="5779EE90" w:rsidR="00D3172E" w:rsidRDefault="00D3172E" w:rsidP="00F02D7F">
      <w:pPr>
        <w:pStyle w:val="BodyTextIndent2"/>
        <w:ind w:left="0" w:firstLine="0"/>
        <w:rPr>
          <w:rFonts w:ascii="Times New Roman" w:hAnsi="Times New Roman"/>
        </w:rPr>
      </w:pPr>
      <w:r>
        <w:rPr>
          <w:rFonts w:ascii="Times New Roman" w:hAnsi="Times New Roman"/>
        </w:rPr>
        <w:t>____  5.</w:t>
      </w:r>
      <w:r w:rsidR="00325FDE">
        <w:rPr>
          <w:rFonts w:ascii="Times New Roman" w:hAnsi="Times New Roman"/>
        </w:rPr>
        <w:t xml:space="preserve"> </w:t>
      </w:r>
      <w:r>
        <w:rPr>
          <w:rFonts w:ascii="Times New Roman" w:hAnsi="Times New Roman"/>
        </w:rPr>
        <w:t xml:space="preserve">Teach struggling readers, including students with limited English proficiency, to read or to expand their reading power. </w:t>
      </w:r>
    </w:p>
    <w:p w14:paraId="40758555" w14:textId="4B02F5A8" w:rsidR="00D3172E" w:rsidRDefault="00D3172E" w:rsidP="00F02D7F">
      <w:pPr>
        <w:rPr>
          <w:sz w:val="22"/>
        </w:rPr>
      </w:pPr>
      <w:r>
        <w:rPr>
          <w:sz w:val="22"/>
        </w:rPr>
        <w:t xml:space="preserve">____  6.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7788D4E8" w14:textId="0BAA31B2" w:rsidR="00D3172E" w:rsidRDefault="00D3172E" w:rsidP="00F02D7F">
      <w:pPr>
        <w:pStyle w:val="BodyTextIndent2"/>
        <w:ind w:left="0" w:firstLine="0"/>
        <w:rPr>
          <w:rFonts w:ascii="Times New Roman" w:hAnsi="Times New Roman"/>
        </w:rPr>
      </w:pPr>
      <w:r>
        <w:rPr>
          <w:rFonts w:ascii="Times New Roman" w:hAnsi="Times New Roman"/>
        </w:rPr>
        <w:t xml:space="preserve">____  7. Respond to oral reading miscues in ways that are appropriate to the nature of the problem, the purpose of the particular lesson, and the needs of the learner at the moment. </w:t>
      </w:r>
    </w:p>
    <w:p w14:paraId="575CCFFA" w14:textId="4E1DEF84" w:rsidR="00D3172E" w:rsidRDefault="00325FDE" w:rsidP="00F02D7F">
      <w:pPr>
        <w:pStyle w:val="BodyTextIndent2"/>
        <w:ind w:left="0" w:firstLine="0"/>
        <w:rPr>
          <w:rFonts w:ascii="Times New Roman" w:hAnsi="Times New Roman"/>
        </w:rPr>
      </w:pPr>
      <w:r>
        <w:rPr>
          <w:rFonts w:ascii="Times New Roman" w:hAnsi="Times New Roman"/>
        </w:rPr>
        <w:t xml:space="preserve">____  8. </w:t>
      </w:r>
      <w:r w:rsidR="00D3172E">
        <w:rPr>
          <w:rFonts w:ascii="Times New Roman" w:hAnsi="Times New Roman"/>
        </w:rPr>
        <w:t xml:space="preserve">Administer and use a variety of formal and informal assessments including an informal reading inventory, miscue analysis, portfolios, self-assessments, anecdotal records, norm-referenced and criterion-referenced measures, and other indicators of students’ progress and curriculum effectiveness. </w:t>
      </w:r>
    </w:p>
    <w:p w14:paraId="1EA381DD" w14:textId="1912CE55" w:rsidR="00D3172E" w:rsidRDefault="00D3172E" w:rsidP="00F02D7F">
      <w:pPr>
        <w:pStyle w:val="BodyTextIndent2"/>
        <w:ind w:left="0" w:firstLine="0"/>
        <w:rPr>
          <w:rFonts w:ascii="Times New Roman" w:hAnsi="Times New Roman"/>
        </w:rPr>
      </w:pPr>
      <w:r>
        <w:rPr>
          <w:rFonts w:ascii="Times New Roman" w:hAnsi="Times New Roman"/>
        </w:rPr>
        <w:t xml:space="preserve">____  9. Maintain data on student progress in reading achievement and determine implications for the school’s reading program. </w:t>
      </w:r>
    </w:p>
    <w:p w14:paraId="01B9BF2D" w14:textId="77777777" w:rsidR="00D3172E" w:rsidRDefault="00D3172E" w:rsidP="00F02D7F">
      <w:pPr>
        <w:pStyle w:val="Heading1"/>
        <w:ind w:left="0"/>
        <w:rPr>
          <w:rFonts w:ascii="Times New Roman" w:hAnsi="Times New Roman"/>
          <w:sz w:val="22"/>
        </w:rPr>
      </w:pPr>
    </w:p>
    <w:p w14:paraId="4DE7C430" w14:textId="77777777" w:rsidR="00D3172E" w:rsidRPr="001859FD" w:rsidRDefault="00D3172E" w:rsidP="00325FDE">
      <w:pPr>
        <w:pStyle w:val="Subtitle"/>
      </w:pPr>
      <w:r w:rsidRPr="001859FD">
        <w:t>Documentation of Hours of Internship: Option A</w:t>
      </w:r>
    </w:p>
    <w:p w14:paraId="4F5E5109" w14:textId="77777777" w:rsidR="00D3172E" w:rsidRPr="001859FD" w:rsidRDefault="00D3172E" w:rsidP="00F02D7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088"/>
      </w:tblGrid>
      <w:tr w:rsidR="00D3172E" w:rsidRPr="001859FD" w14:paraId="4C102C8D" w14:textId="77777777" w:rsidTr="00D3172E">
        <w:tc>
          <w:tcPr>
            <w:tcW w:w="7488" w:type="dxa"/>
            <w:shd w:val="clear" w:color="auto" w:fill="E6E6E6"/>
          </w:tcPr>
          <w:p w14:paraId="7057B0D1" w14:textId="77777777" w:rsidR="00D3172E" w:rsidRPr="001859FD" w:rsidRDefault="00D3172E" w:rsidP="00F02D7F">
            <w:pPr>
              <w:jc w:val="center"/>
              <w:rPr>
                <w:b/>
                <w:sz w:val="22"/>
                <w:szCs w:val="22"/>
              </w:rPr>
            </w:pPr>
            <w:r w:rsidRPr="001859FD">
              <w:rPr>
                <w:b/>
                <w:sz w:val="22"/>
                <w:szCs w:val="22"/>
              </w:rPr>
              <w:t>Task</w:t>
            </w:r>
          </w:p>
        </w:tc>
        <w:tc>
          <w:tcPr>
            <w:tcW w:w="2088" w:type="dxa"/>
            <w:shd w:val="clear" w:color="auto" w:fill="E6E6E6"/>
          </w:tcPr>
          <w:p w14:paraId="6F272700" w14:textId="77777777" w:rsidR="00D3172E" w:rsidRPr="001859FD" w:rsidRDefault="00D3172E" w:rsidP="00F02D7F">
            <w:pPr>
              <w:jc w:val="center"/>
              <w:rPr>
                <w:b/>
                <w:sz w:val="22"/>
                <w:szCs w:val="22"/>
              </w:rPr>
            </w:pPr>
            <w:r w:rsidRPr="001859FD">
              <w:rPr>
                <w:b/>
                <w:sz w:val="22"/>
                <w:szCs w:val="22"/>
              </w:rPr>
              <w:t>Expected Hours</w:t>
            </w:r>
          </w:p>
        </w:tc>
      </w:tr>
      <w:tr w:rsidR="00D3172E" w:rsidRPr="001859FD" w14:paraId="29BEC128" w14:textId="77777777" w:rsidTr="00D3172E">
        <w:tc>
          <w:tcPr>
            <w:tcW w:w="7488" w:type="dxa"/>
            <w:shd w:val="clear" w:color="auto" w:fill="auto"/>
          </w:tcPr>
          <w:p w14:paraId="2389F950" w14:textId="77777777" w:rsidR="00D3172E" w:rsidRPr="001859FD" w:rsidRDefault="00D3172E" w:rsidP="00F02D7F">
            <w:pPr>
              <w:rPr>
                <w:sz w:val="22"/>
                <w:szCs w:val="22"/>
              </w:rPr>
            </w:pPr>
            <w:r w:rsidRPr="001859FD">
              <w:rPr>
                <w:sz w:val="22"/>
                <w:szCs w:val="22"/>
              </w:rPr>
              <w:t>Review applications and select students best fitted to instructional program</w:t>
            </w:r>
          </w:p>
        </w:tc>
        <w:tc>
          <w:tcPr>
            <w:tcW w:w="2088" w:type="dxa"/>
            <w:shd w:val="clear" w:color="auto" w:fill="auto"/>
          </w:tcPr>
          <w:p w14:paraId="7F2E2E9A" w14:textId="77777777" w:rsidR="00D3172E" w:rsidRPr="001859FD" w:rsidRDefault="00D3172E" w:rsidP="00F02D7F">
            <w:pPr>
              <w:jc w:val="right"/>
              <w:rPr>
                <w:sz w:val="22"/>
                <w:szCs w:val="22"/>
              </w:rPr>
            </w:pPr>
            <w:r w:rsidRPr="001859FD">
              <w:rPr>
                <w:sz w:val="22"/>
                <w:szCs w:val="22"/>
              </w:rPr>
              <w:t>2</w:t>
            </w:r>
          </w:p>
        </w:tc>
      </w:tr>
      <w:tr w:rsidR="00D3172E" w:rsidRPr="001859FD" w14:paraId="7CA7AFE6" w14:textId="77777777" w:rsidTr="00D3172E">
        <w:tc>
          <w:tcPr>
            <w:tcW w:w="7488" w:type="dxa"/>
            <w:shd w:val="clear" w:color="auto" w:fill="auto"/>
          </w:tcPr>
          <w:p w14:paraId="1604F513" w14:textId="77777777" w:rsidR="00D3172E" w:rsidRPr="001859FD" w:rsidRDefault="00D3172E" w:rsidP="00F02D7F">
            <w:pPr>
              <w:rPr>
                <w:sz w:val="22"/>
                <w:szCs w:val="22"/>
              </w:rPr>
            </w:pPr>
            <w:r w:rsidRPr="001859FD">
              <w:rPr>
                <w:sz w:val="22"/>
                <w:szCs w:val="22"/>
              </w:rPr>
              <w:t>Parent contacts for student assessment, program information, logistics, formative and summative assessment</w:t>
            </w:r>
          </w:p>
        </w:tc>
        <w:tc>
          <w:tcPr>
            <w:tcW w:w="2088" w:type="dxa"/>
            <w:shd w:val="clear" w:color="auto" w:fill="auto"/>
          </w:tcPr>
          <w:p w14:paraId="573A8FB3" w14:textId="77777777" w:rsidR="00D3172E" w:rsidRPr="001859FD" w:rsidRDefault="00D3172E" w:rsidP="00F02D7F">
            <w:pPr>
              <w:jc w:val="right"/>
              <w:rPr>
                <w:sz w:val="22"/>
                <w:szCs w:val="22"/>
              </w:rPr>
            </w:pPr>
            <w:r w:rsidRPr="001859FD">
              <w:rPr>
                <w:sz w:val="22"/>
                <w:szCs w:val="22"/>
              </w:rPr>
              <w:t>6</w:t>
            </w:r>
          </w:p>
        </w:tc>
      </w:tr>
      <w:tr w:rsidR="00D3172E" w:rsidRPr="001859FD" w14:paraId="281DD654" w14:textId="77777777" w:rsidTr="00D3172E">
        <w:tc>
          <w:tcPr>
            <w:tcW w:w="7488" w:type="dxa"/>
            <w:shd w:val="clear" w:color="auto" w:fill="auto"/>
          </w:tcPr>
          <w:p w14:paraId="4813FDA5" w14:textId="77777777" w:rsidR="00D3172E" w:rsidRPr="001859FD" w:rsidRDefault="00D3172E" w:rsidP="00F02D7F">
            <w:pPr>
              <w:rPr>
                <w:sz w:val="22"/>
                <w:szCs w:val="22"/>
              </w:rPr>
            </w:pPr>
            <w:r w:rsidRPr="001859FD">
              <w:rPr>
                <w:sz w:val="22"/>
                <w:szCs w:val="22"/>
              </w:rPr>
              <w:t>Preparation for initial, ongoing, and final assessments</w:t>
            </w:r>
          </w:p>
        </w:tc>
        <w:tc>
          <w:tcPr>
            <w:tcW w:w="2088" w:type="dxa"/>
            <w:shd w:val="clear" w:color="auto" w:fill="auto"/>
          </w:tcPr>
          <w:p w14:paraId="41F67CC8" w14:textId="77777777" w:rsidR="00D3172E" w:rsidRPr="001859FD" w:rsidRDefault="00D3172E" w:rsidP="00F02D7F">
            <w:pPr>
              <w:jc w:val="right"/>
              <w:rPr>
                <w:sz w:val="22"/>
                <w:szCs w:val="22"/>
              </w:rPr>
            </w:pPr>
            <w:r w:rsidRPr="001859FD">
              <w:rPr>
                <w:sz w:val="22"/>
                <w:szCs w:val="22"/>
              </w:rPr>
              <w:t>6</w:t>
            </w:r>
          </w:p>
        </w:tc>
      </w:tr>
      <w:tr w:rsidR="00D3172E" w:rsidRPr="001859FD" w14:paraId="63C4A5FA" w14:textId="77777777" w:rsidTr="00D3172E">
        <w:tc>
          <w:tcPr>
            <w:tcW w:w="7488" w:type="dxa"/>
            <w:shd w:val="clear" w:color="auto" w:fill="auto"/>
          </w:tcPr>
          <w:p w14:paraId="1BB42DE8" w14:textId="77777777" w:rsidR="00D3172E" w:rsidRPr="001859FD" w:rsidRDefault="00D3172E" w:rsidP="00F02D7F">
            <w:pPr>
              <w:rPr>
                <w:sz w:val="22"/>
                <w:szCs w:val="22"/>
              </w:rPr>
            </w:pPr>
            <w:r w:rsidRPr="001859FD">
              <w:rPr>
                <w:sz w:val="22"/>
                <w:szCs w:val="22"/>
              </w:rPr>
              <w:t>Selection and preparation of instruction materials and texts</w:t>
            </w:r>
          </w:p>
        </w:tc>
        <w:tc>
          <w:tcPr>
            <w:tcW w:w="2088" w:type="dxa"/>
            <w:shd w:val="clear" w:color="auto" w:fill="auto"/>
          </w:tcPr>
          <w:p w14:paraId="6A51EB81" w14:textId="77777777" w:rsidR="00D3172E" w:rsidRPr="001859FD" w:rsidRDefault="00D3172E" w:rsidP="00F02D7F">
            <w:pPr>
              <w:jc w:val="right"/>
              <w:rPr>
                <w:sz w:val="22"/>
                <w:szCs w:val="22"/>
              </w:rPr>
            </w:pPr>
            <w:r w:rsidRPr="001859FD">
              <w:rPr>
                <w:sz w:val="22"/>
                <w:szCs w:val="22"/>
              </w:rPr>
              <w:t>10</w:t>
            </w:r>
          </w:p>
        </w:tc>
      </w:tr>
      <w:tr w:rsidR="00D3172E" w:rsidRPr="001859FD" w14:paraId="3FAA21D0" w14:textId="77777777" w:rsidTr="00D3172E">
        <w:tc>
          <w:tcPr>
            <w:tcW w:w="7488" w:type="dxa"/>
            <w:shd w:val="clear" w:color="auto" w:fill="auto"/>
          </w:tcPr>
          <w:p w14:paraId="0A205A2A" w14:textId="77777777" w:rsidR="00D3172E" w:rsidRPr="001859FD" w:rsidRDefault="00D3172E" w:rsidP="00F02D7F">
            <w:pPr>
              <w:rPr>
                <w:sz w:val="22"/>
                <w:szCs w:val="22"/>
              </w:rPr>
            </w:pPr>
            <w:r w:rsidRPr="001859FD">
              <w:rPr>
                <w:sz w:val="22"/>
                <w:szCs w:val="22"/>
              </w:rPr>
              <w:t xml:space="preserve">Lesson planning </w:t>
            </w:r>
          </w:p>
        </w:tc>
        <w:tc>
          <w:tcPr>
            <w:tcW w:w="2088" w:type="dxa"/>
            <w:shd w:val="clear" w:color="auto" w:fill="auto"/>
          </w:tcPr>
          <w:p w14:paraId="162FB7C8" w14:textId="77777777" w:rsidR="00D3172E" w:rsidRPr="001859FD" w:rsidRDefault="00D3172E" w:rsidP="00F02D7F">
            <w:pPr>
              <w:jc w:val="right"/>
              <w:rPr>
                <w:sz w:val="22"/>
                <w:szCs w:val="22"/>
              </w:rPr>
            </w:pPr>
            <w:r w:rsidRPr="001859FD">
              <w:rPr>
                <w:sz w:val="22"/>
                <w:szCs w:val="22"/>
              </w:rPr>
              <w:t>12</w:t>
            </w:r>
          </w:p>
        </w:tc>
      </w:tr>
      <w:tr w:rsidR="00D3172E" w:rsidRPr="001859FD" w14:paraId="71EE5104" w14:textId="77777777" w:rsidTr="00D3172E">
        <w:tc>
          <w:tcPr>
            <w:tcW w:w="7488" w:type="dxa"/>
            <w:shd w:val="clear" w:color="auto" w:fill="auto"/>
          </w:tcPr>
          <w:p w14:paraId="7CDFFE34" w14:textId="77777777" w:rsidR="00D3172E" w:rsidRPr="001859FD" w:rsidRDefault="00D3172E" w:rsidP="00F02D7F">
            <w:pPr>
              <w:rPr>
                <w:sz w:val="22"/>
                <w:szCs w:val="22"/>
              </w:rPr>
            </w:pPr>
            <w:r w:rsidRPr="001859FD">
              <w:rPr>
                <w:sz w:val="22"/>
                <w:szCs w:val="22"/>
              </w:rPr>
              <w:t>Instructional meetings, including travel</w:t>
            </w:r>
          </w:p>
        </w:tc>
        <w:tc>
          <w:tcPr>
            <w:tcW w:w="2088" w:type="dxa"/>
            <w:shd w:val="clear" w:color="auto" w:fill="auto"/>
          </w:tcPr>
          <w:p w14:paraId="38280255" w14:textId="77777777" w:rsidR="00D3172E" w:rsidRPr="001859FD" w:rsidRDefault="00D3172E" w:rsidP="00F02D7F">
            <w:pPr>
              <w:jc w:val="right"/>
              <w:rPr>
                <w:sz w:val="22"/>
                <w:szCs w:val="22"/>
              </w:rPr>
            </w:pPr>
            <w:r w:rsidRPr="001859FD">
              <w:rPr>
                <w:sz w:val="22"/>
                <w:szCs w:val="22"/>
              </w:rPr>
              <w:t>18</w:t>
            </w:r>
          </w:p>
        </w:tc>
      </w:tr>
      <w:tr w:rsidR="00D3172E" w:rsidRPr="001859FD" w14:paraId="73C38FBE" w14:textId="77777777" w:rsidTr="00D3172E">
        <w:tc>
          <w:tcPr>
            <w:tcW w:w="7488" w:type="dxa"/>
            <w:shd w:val="clear" w:color="auto" w:fill="auto"/>
          </w:tcPr>
          <w:p w14:paraId="5EA6F3FF" w14:textId="77777777" w:rsidR="00D3172E" w:rsidRPr="001859FD" w:rsidRDefault="00D3172E" w:rsidP="00F02D7F">
            <w:pPr>
              <w:rPr>
                <w:sz w:val="22"/>
                <w:szCs w:val="22"/>
              </w:rPr>
            </w:pPr>
            <w:r w:rsidRPr="001859FD">
              <w:rPr>
                <w:sz w:val="22"/>
                <w:szCs w:val="22"/>
              </w:rPr>
              <w:t>Lesson reflection and instructional revisions</w:t>
            </w:r>
          </w:p>
        </w:tc>
        <w:tc>
          <w:tcPr>
            <w:tcW w:w="2088" w:type="dxa"/>
            <w:shd w:val="clear" w:color="auto" w:fill="auto"/>
          </w:tcPr>
          <w:p w14:paraId="45EB6D0E" w14:textId="77777777" w:rsidR="00D3172E" w:rsidRPr="001859FD" w:rsidRDefault="00D3172E" w:rsidP="00F02D7F">
            <w:pPr>
              <w:jc w:val="right"/>
              <w:rPr>
                <w:sz w:val="22"/>
                <w:szCs w:val="22"/>
              </w:rPr>
            </w:pPr>
            <w:r w:rsidRPr="001859FD">
              <w:rPr>
                <w:sz w:val="22"/>
                <w:szCs w:val="22"/>
              </w:rPr>
              <w:t>12</w:t>
            </w:r>
          </w:p>
        </w:tc>
      </w:tr>
      <w:tr w:rsidR="00D3172E" w:rsidRPr="001859FD" w14:paraId="76DDF970" w14:textId="77777777" w:rsidTr="00D3172E">
        <w:tc>
          <w:tcPr>
            <w:tcW w:w="7488" w:type="dxa"/>
            <w:shd w:val="clear" w:color="auto" w:fill="auto"/>
          </w:tcPr>
          <w:p w14:paraId="306E6E2D" w14:textId="77777777" w:rsidR="00D3172E" w:rsidRPr="001859FD" w:rsidRDefault="00D3172E" w:rsidP="00F02D7F">
            <w:pPr>
              <w:rPr>
                <w:sz w:val="22"/>
                <w:szCs w:val="22"/>
              </w:rPr>
            </w:pPr>
            <w:r w:rsidRPr="001859FD">
              <w:rPr>
                <w:sz w:val="22"/>
                <w:szCs w:val="22"/>
              </w:rPr>
              <w:t>Administration of assessments</w:t>
            </w:r>
          </w:p>
        </w:tc>
        <w:tc>
          <w:tcPr>
            <w:tcW w:w="2088" w:type="dxa"/>
            <w:shd w:val="clear" w:color="auto" w:fill="auto"/>
          </w:tcPr>
          <w:p w14:paraId="17857B75" w14:textId="77777777" w:rsidR="00D3172E" w:rsidRPr="001859FD" w:rsidRDefault="00D3172E" w:rsidP="00F02D7F">
            <w:pPr>
              <w:jc w:val="right"/>
              <w:rPr>
                <w:sz w:val="22"/>
                <w:szCs w:val="22"/>
              </w:rPr>
            </w:pPr>
            <w:r w:rsidRPr="001859FD">
              <w:rPr>
                <w:sz w:val="22"/>
                <w:szCs w:val="22"/>
              </w:rPr>
              <w:t>4</w:t>
            </w:r>
          </w:p>
        </w:tc>
      </w:tr>
      <w:tr w:rsidR="00D3172E" w:rsidRPr="001859FD" w14:paraId="75834181" w14:textId="77777777" w:rsidTr="00D3172E">
        <w:tc>
          <w:tcPr>
            <w:tcW w:w="7488" w:type="dxa"/>
            <w:shd w:val="clear" w:color="auto" w:fill="auto"/>
          </w:tcPr>
          <w:p w14:paraId="3CB737E5" w14:textId="77777777" w:rsidR="00D3172E" w:rsidRPr="001859FD" w:rsidRDefault="00D3172E" w:rsidP="00F02D7F">
            <w:pPr>
              <w:rPr>
                <w:sz w:val="22"/>
                <w:szCs w:val="22"/>
              </w:rPr>
            </w:pPr>
            <w:r w:rsidRPr="001859FD">
              <w:rPr>
                <w:sz w:val="22"/>
                <w:szCs w:val="22"/>
              </w:rPr>
              <w:t>Analysis and interpretation of assessments</w:t>
            </w:r>
          </w:p>
        </w:tc>
        <w:tc>
          <w:tcPr>
            <w:tcW w:w="2088" w:type="dxa"/>
            <w:shd w:val="clear" w:color="auto" w:fill="auto"/>
          </w:tcPr>
          <w:p w14:paraId="5BE82FEB" w14:textId="77777777" w:rsidR="00D3172E" w:rsidRPr="001859FD" w:rsidRDefault="00D3172E" w:rsidP="00F02D7F">
            <w:pPr>
              <w:jc w:val="right"/>
              <w:rPr>
                <w:sz w:val="22"/>
                <w:szCs w:val="22"/>
              </w:rPr>
            </w:pPr>
            <w:r w:rsidRPr="001859FD">
              <w:rPr>
                <w:sz w:val="22"/>
                <w:szCs w:val="22"/>
              </w:rPr>
              <w:t>8</w:t>
            </w:r>
          </w:p>
        </w:tc>
      </w:tr>
      <w:tr w:rsidR="00D3172E" w:rsidRPr="001859FD" w14:paraId="001A7FD0" w14:textId="77777777" w:rsidTr="00D3172E">
        <w:tc>
          <w:tcPr>
            <w:tcW w:w="7488" w:type="dxa"/>
            <w:shd w:val="clear" w:color="auto" w:fill="auto"/>
          </w:tcPr>
          <w:p w14:paraId="4774EAB9" w14:textId="77777777" w:rsidR="00D3172E" w:rsidRPr="001859FD" w:rsidRDefault="00D3172E" w:rsidP="00F02D7F">
            <w:pPr>
              <w:rPr>
                <w:sz w:val="22"/>
                <w:szCs w:val="22"/>
              </w:rPr>
            </w:pPr>
            <w:r w:rsidRPr="001859FD">
              <w:rPr>
                <w:sz w:val="22"/>
                <w:szCs w:val="22"/>
              </w:rPr>
              <w:t>Drafting, revision, and publication of assessment report</w:t>
            </w:r>
          </w:p>
        </w:tc>
        <w:tc>
          <w:tcPr>
            <w:tcW w:w="2088" w:type="dxa"/>
            <w:shd w:val="clear" w:color="auto" w:fill="auto"/>
          </w:tcPr>
          <w:p w14:paraId="6B5D9498" w14:textId="77777777" w:rsidR="00D3172E" w:rsidRPr="001859FD" w:rsidRDefault="00D3172E" w:rsidP="00F02D7F">
            <w:pPr>
              <w:jc w:val="right"/>
              <w:rPr>
                <w:sz w:val="22"/>
                <w:szCs w:val="22"/>
              </w:rPr>
            </w:pPr>
            <w:r w:rsidRPr="001859FD">
              <w:rPr>
                <w:sz w:val="22"/>
                <w:szCs w:val="22"/>
              </w:rPr>
              <w:t>12</w:t>
            </w:r>
          </w:p>
        </w:tc>
      </w:tr>
      <w:tr w:rsidR="00D3172E" w:rsidRPr="001859FD" w14:paraId="0E6DD3A7" w14:textId="77777777" w:rsidTr="00D3172E">
        <w:tc>
          <w:tcPr>
            <w:tcW w:w="7488" w:type="dxa"/>
            <w:shd w:val="clear" w:color="auto" w:fill="auto"/>
          </w:tcPr>
          <w:p w14:paraId="13A5F3F4" w14:textId="77777777" w:rsidR="00D3172E" w:rsidRPr="001859FD" w:rsidRDefault="00D3172E" w:rsidP="00F02D7F">
            <w:pPr>
              <w:rPr>
                <w:sz w:val="22"/>
                <w:szCs w:val="22"/>
              </w:rPr>
            </w:pPr>
            <w:r w:rsidRPr="001859FD">
              <w:rPr>
                <w:sz w:val="22"/>
                <w:szCs w:val="22"/>
              </w:rPr>
              <w:t xml:space="preserve">Consultation with instructional supervisor </w:t>
            </w:r>
          </w:p>
        </w:tc>
        <w:tc>
          <w:tcPr>
            <w:tcW w:w="2088" w:type="dxa"/>
            <w:shd w:val="clear" w:color="auto" w:fill="auto"/>
          </w:tcPr>
          <w:p w14:paraId="608CA39E" w14:textId="77777777" w:rsidR="00D3172E" w:rsidRPr="001859FD" w:rsidRDefault="00D3172E" w:rsidP="00F02D7F">
            <w:pPr>
              <w:jc w:val="right"/>
              <w:rPr>
                <w:sz w:val="22"/>
                <w:szCs w:val="22"/>
              </w:rPr>
            </w:pPr>
            <w:r w:rsidRPr="001859FD">
              <w:rPr>
                <w:sz w:val="22"/>
                <w:szCs w:val="22"/>
              </w:rPr>
              <w:t>10</w:t>
            </w:r>
          </w:p>
        </w:tc>
      </w:tr>
      <w:tr w:rsidR="00D3172E" w:rsidRPr="001859FD" w14:paraId="2D38BB35" w14:textId="77777777" w:rsidTr="00D3172E">
        <w:tc>
          <w:tcPr>
            <w:tcW w:w="7488" w:type="dxa"/>
            <w:shd w:val="clear" w:color="auto" w:fill="E6E6E6"/>
          </w:tcPr>
          <w:p w14:paraId="265D5EE6" w14:textId="77777777" w:rsidR="00D3172E" w:rsidRPr="001859FD" w:rsidRDefault="00D3172E" w:rsidP="00F02D7F">
            <w:pPr>
              <w:jc w:val="center"/>
              <w:rPr>
                <w:b/>
                <w:sz w:val="22"/>
                <w:szCs w:val="22"/>
              </w:rPr>
            </w:pPr>
            <w:r w:rsidRPr="001859FD">
              <w:rPr>
                <w:b/>
                <w:sz w:val="22"/>
                <w:szCs w:val="22"/>
              </w:rPr>
              <w:t>Total</w:t>
            </w:r>
          </w:p>
        </w:tc>
        <w:tc>
          <w:tcPr>
            <w:tcW w:w="2088" w:type="dxa"/>
            <w:shd w:val="clear" w:color="auto" w:fill="E6E6E6"/>
          </w:tcPr>
          <w:p w14:paraId="670E5DFE" w14:textId="77777777" w:rsidR="00D3172E" w:rsidRPr="001859FD" w:rsidRDefault="00D3172E" w:rsidP="00F02D7F">
            <w:pPr>
              <w:jc w:val="right"/>
              <w:rPr>
                <w:b/>
                <w:sz w:val="22"/>
                <w:szCs w:val="22"/>
              </w:rPr>
            </w:pPr>
            <w:r w:rsidRPr="001859FD">
              <w:rPr>
                <w:b/>
                <w:sz w:val="22"/>
                <w:szCs w:val="22"/>
              </w:rPr>
              <w:t>100</w:t>
            </w:r>
          </w:p>
        </w:tc>
      </w:tr>
    </w:tbl>
    <w:p w14:paraId="6CED43D5" w14:textId="2C161DAB" w:rsidR="00F02D7F" w:rsidRDefault="00F02D7F">
      <w:pPr>
        <w:overflowPunct/>
        <w:autoSpaceDE/>
        <w:autoSpaceDN/>
        <w:adjustRightInd/>
        <w:textAlignment w:val="auto"/>
        <w:rPr>
          <w:b/>
          <w:sz w:val="22"/>
        </w:rPr>
      </w:pPr>
    </w:p>
    <w:sectPr w:rsidR="00F02D7F"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2">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3">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4">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A0"/>
    <w:rsid w:val="001859FD"/>
    <w:rsid w:val="00325FDE"/>
    <w:rsid w:val="00341CC2"/>
    <w:rsid w:val="00346459"/>
    <w:rsid w:val="00433F7F"/>
    <w:rsid w:val="004366D6"/>
    <w:rsid w:val="005441F9"/>
    <w:rsid w:val="005A01FC"/>
    <w:rsid w:val="007931F3"/>
    <w:rsid w:val="00A01D78"/>
    <w:rsid w:val="00A77AA0"/>
    <w:rsid w:val="00AE70A0"/>
    <w:rsid w:val="00B50699"/>
    <w:rsid w:val="00BB6353"/>
    <w:rsid w:val="00BF7EE9"/>
    <w:rsid w:val="00C629FA"/>
    <w:rsid w:val="00D3172E"/>
    <w:rsid w:val="00DA4AD4"/>
    <w:rsid w:val="00E70E2B"/>
    <w:rsid w:val="00F02D7F"/>
    <w:rsid w:val="00F40263"/>
    <w:rsid w:val="00F52F8E"/>
    <w:rsid w:val="00F716E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paragraph" w:styleId="Subtitle">
    <w:name w:val="Subtitle"/>
    <w:basedOn w:val="Normal"/>
    <w:next w:val="Normal"/>
    <w:link w:val="SubtitleChar"/>
    <w:uiPriority w:val="11"/>
    <w:qFormat/>
    <w:rsid w:val="005441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441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325F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F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ites.auburn.edu/admin/universitypolicies/default.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1397</Words>
  <Characters>9110</Characters>
  <Application>Microsoft Macintosh Word</Application>
  <DocSecurity>0</DocSecurity>
  <Lines>227</Lines>
  <Paragraphs>152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Microsoft Office User</cp:lastModifiedBy>
  <cp:revision>4</cp:revision>
  <cp:lastPrinted>2007-01-26T20:33:00Z</cp:lastPrinted>
  <dcterms:created xsi:type="dcterms:W3CDTF">2017-05-17T22:31:00Z</dcterms:created>
  <dcterms:modified xsi:type="dcterms:W3CDTF">2017-05-17T22:40:00Z</dcterms:modified>
</cp:coreProperties>
</file>