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28" w:rsidRPr="00EB6C6C" w:rsidRDefault="00020D28" w:rsidP="00020D28">
      <w:pPr>
        <w:jc w:val="center"/>
        <w:rPr>
          <w:rFonts w:ascii="Arial" w:hAnsi="Arial"/>
        </w:rPr>
      </w:pPr>
      <w:r w:rsidRPr="00EB6C6C">
        <w:rPr>
          <w:rFonts w:ascii="Arial" w:eastAsia="Arial" w:hAnsi="Arial" w:cs="Arial"/>
          <w:b/>
          <w:bCs/>
        </w:rPr>
        <w:t>CTEC 3200 – Course Schedule</w:t>
      </w:r>
    </w:p>
    <w:p w:rsidR="00020D28" w:rsidRPr="00EB6C6C" w:rsidRDefault="00020D28" w:rsidP="00020D2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Summer 2018</w:t>
      </w:r>
    </w:p>
    <w:p w:rsidR="00020D28" w:rsidRPr="00EB6C6C" w:rsidRDefault="00020D28" w:rsidP="00020D28">
      <w:pPr>
        <w:jc w:val="center"/>
        <w:rPr>
          <w:rFonts w:ascii="Arial" w:eastAsia="Arial" w:hAnsi="Arial" w:cs="Arial"/>
          <w:b/>
          <w:bCs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4597"/>
        <w:gridCol w:w="4861"/>
      </w:tblGrid>
      <w:tr w:rsidR="00020D28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EB6C6C" w:rsidRDefault="00020D28" w:rsidP="00921C8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B6C6C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EB6C6C" w:rsidRDefault="00020D28" w:rsidP="00921C8E">
            <w:pPr>
              <w:jc w:val="center"/>
              <w:rPr>
                <w:rFonts w:ascii="Arial" w:hAnsi="Arial"/>
              </w:rPr>
            </w:pPr>
            <w:r w:rsidRPr="00EB6C6C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EB6C6C" w:rsidRDefault="00020D28" w:rsidP="00921C8E">
            <w:pPr>
              <w:jc w:val="center"/>
              <w:rPr>
                <w:rFonts w:ascii="Arial" w:hAnsi="Arial"/>
              </w:rPr>
            </w:pPr>
            <w:r w:rsidRPr="00EB6C6C">
              <w:rPr>
                <w:rFonts w:ascii="Arial" w:eastAsia="Arial" w:hAnsi="Arial" w:cs="Arial"/>
                <w:b/>
                <w:bCs/>
              </w:rPr>
              <w:t>Readings/Assignments</w:t>
            </w:r>
          </w:p>
        </w:tc>
      </w:tr>
      <w:tr w:rsidR="00020D28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921C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May 17</w:t>
            </w:r>
          </w:p>
          <w:p w:rsidR="00020D28" w:rsidRPr="00BC2851" w:rsidRDefault="00020D28" w:rsidP="00921C8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921C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Introduction to course and each other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92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851">
              <w:rPr>
                <w:rFonts w:ascii="Arial" w:hAnsi="Arial" w:cs="Arial"/>
                <w:sz w:val="22"/>
                <w:szCs w:val="22"/>
              </w:rPr>
              <w:t xml:space="preserve">Syllabus </w:t>
            </w:r>
          </w:p>
        </w:tc>
      </w:tr>
      <w:tr w:rsidR="00020D28" w:rsidRPr="00EB6C6C" w:rsidTr="002E31F9">
        <w:trPr>
          <w:trHeight w:val="349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020D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020D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Our images of children</w:t>
            </w:r>
            <w:r w:rsidR="00931856" w:rsidRPr="00BC2851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  <w:p w:rsidR="00931856" w:rsidRPr="00BC2851" w:rsidRDefault="00931856" w:rsidP="00020D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Our images of teachers</w:t>
            </w:r>
            <w:r w:rsidR="00580461" w:rsidRPr="00BC2851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:rsidR="00BF09D2" w:rsidRPr="00BC2851" w:rsidRDefault="00BF09D2" w:rsidP="00BF09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Observing young children;</w:t>
            </w:r>
          </w:p>
          <w:p w:rsidR="00580461" w:rsidRPr="00BC2851" w:rsidRDefault="00580461" w:rsidP="00020D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715242" w:rsidP="00020D28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" w:history="1">
              <w:r w:rsidR="00020D28" w:rsidRPr="00BC2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http://www.reggioalliance.org/downloads/malaguzzi:ccie:1994.pdf</w:t>
              </w:r>
            </w:hyperlink>
          </w:p>
          <w:p w:rsidR="00931856" w:rsidRPr="00BC2851" w:rsidRDefault="00931856" w:rsidP="00020D28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931856" w:rsidRPr="00BC2851" w:rsidRDefault="00715242" w:rsidP="00020D28">
            <w:pPr>
              <w:jc w:val="center"/>
              <w:rPr>
                <w:rStyle w:val="Hyperlink"/>
                <w:rFonts w:ascii="Arial" w:hAnsi="Arial"/>
                <w:b/>
                <w:sz w:val="22"/>
                <w:szCs w:val="22"/>
              </w:rPr>
            </w:pPr>
            <w:hyperlink r:id="rId7" w:history="1">
              <w:r w:rsidR="00931856" w:rsidRPr="00BC2851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https://tecribresearch.wordpress.com/2013/04/30/the-image-of-the-teacher-rich-competent-theory-builder-4/</w:t>
              </w:r>
            </w:hyperlink>
          </w:p>
          <w:p w:rsidR="00BF09D2" w:rsidRPr="00BC2851" w:rsidRDefault="00BF09D2" w:rsidP="00020D28">
            <w:pPr>
              <w:jc w:val="center"/>
              <w:rPr>
                <w:rStyle w:val="Hyperlink"/>
                <w:rFonts w:ascii="Arial" w:hAnsi="Arial"/>
                <w:b/>
                <w:sz w:val="22"/>
                <w:szCs w:val="22"/>
              </w:rPr>
            </w:pPr>
          </w:p>
          <w:p w:rsidR="00BF09D2" w:rsidRPr="00BC2851" w:rsidRDefault="00715242" w:rsidP="00020D28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www</w:t>
              </w:r>
            </w:hyperlink>
            <w:hyperlink r:id="rId9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</w:hyperlink>
            <w:hyperlink r:id="rId10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ecrp</w:t>
              </w:r>
            </w:hyperlink>
            <w:hyperlink r:id="rId11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</w:hyperlink>
            <w:hyperlink r:id="rId12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uiuc</w:t>
              </w:r>
            </w:hyperlink>
            <w:hyperlink r:id="rId13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</w:hyperlink>
            <w:hyperlink r:id="rId14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edu</w:t>
              </w:r>
            </w:hyperlink>
            <w:hyperlink r:id="rId15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/</w:t>
              </w:r>
            </w:hyperlink>
            <w:hyperlink r:id="rId16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v</w:t>
              </w:r>
            </w:hyperlink>
            <w:hyperlink r:id="rId17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7</w:t>
              </w:r>
            </w:hyperlink>
            <w:hyperlink r:id="rId18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n</w:t>
              </w:r>
            </w:hyperlink>
            <w:hyperlink r:id="rId19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2/</w:t>
              </w:r>
            </w:hyperlink>
            <w:hyperlink r:id="rId20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forman</w:t>
              </w:r>
            </w:hyperlink>
            <w:hyperlink r:id="rId21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</w:hyperlink>
            <w:hyperlink r:id="rId22" w:history="1">
              <w:r w:rsidR="00BF09D2" w:rsidRPr="00BC2851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html</w:t>
              </w:r>
            </w:hyperlink>
          </w:p>
          <w:p w:rsidR="00020D28" w:rsidRPr="00BC2851" w:rsidRDefault="00020D28" w:rsidP="00020D28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F02158" w:rsidRPr="00BC2851" w:rsidRDefault="00F02158" w:rsidP="00020D28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020D28" w:rsidRPr="00BC2851" w:rsidRDefault="00020D28" w:rsidP="00020D28">
            <w:pPr>
              <w:jc w:val="center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Begin observations next week</w:t>
            </w:r>
          </w:p>
        </w:tc>
      </w:tr>
      <w:tr w:rsidR="00020D28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921C8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58" w:rsidRPr="00BC2851" w:rsidRDefault="00F02158" w:rsidP="00921C8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The early childhood profession</w:t>
            </w:r>
            <w:r w:rsidR="0022571C" w:rsidRPr="00BC2851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Cultural awareness and competence; Anti-bias curriculum; Learning about children and their families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i/>
                <w:sz w:val="22"/>
                <w:szCs w:val="22"/>
              </w:rPr>
              <w:t>Teaching Tolerance: Starting Small Video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:rsidR="0022571C" w:rsidRPr="00BC2851" w:rsidRDefault="0022571C" w:rsidP="0022571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C2851">
              <w:rPr>
                <w:rFonts w:ascii="Arial" w:hAnsi="Arial" w:cs="Arial"/>
                <w:b/>
                <w:sz w:val="22"/>
                <w:szCs w:val="22"/>
              </w:rPr>
              <w:t>Discuss Observation One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58" w:rsidRPr="00BC2851" w:rsidRDefault="00F02158" w:rsidP="00F021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Burns, Johnson, Assaf; Chapter</w:t>
            </w:r>
            <w:r w:rsidR="0022571C" w:rsidRPr="00BC2851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  <w:r w:rsidR="0022571C" w:rsidRPr="00BC2851">
              <w:rPr>
                <w:rFonts w:ascii="Arial" w:eastAsia="Arial" w:hAnsi="Arial" w:cs="Arial"/>
                <w:sz w:val="22"/>
                <w:szCs w:val="22"/>
              </w:rPr>
              <w:t xml:space="preserve"> &amp; 2</w:t>
            </w:r>
          </w:p>
          <w:p w:rsidR="00F02158" w:rsidRPr="00BC2851" w:rsidRDefault="00F02158" w:rsidP="00020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571C" w:rsidRPr="00BC2851" w:rsidRDefault="0022571C" w:rsidP="00020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571C" w:rsidRPr="00BC2851" w:rsidRDefault="0022571C" w:rsidP="00020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20D28" w:rsidRPr="00BC2851" w:rsidRDefault="00020D28" w:rsidP="00020D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20D28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020D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June 7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A history of ECE;</w:t>
            </w:r>
          </w:p>
          <w:p w:rsidR="00020D28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Early childhood practice today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  <w:p w:rsidR="000E4F74" w:rsidRDefault="000E4F74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DAP Position Statement and </w:t>
            </w:r>
          </w:p>
          <w:p w:rsidR="001C6DE6" w:rsidRPr="00BC2851" w:rsidRDefault="000E4F74" w:rsidP="000E4F7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Be an Excellent Teacher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Burns, et al.; Chapter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3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0E4F74" w:rsidRPr="00BC2851" w:rsidRDefault="000E4F74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DAP position statement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ch.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</w:p>
        </w:tc>
      </w:tr>
      <w:tr w:rsidR="00020D28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020D28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id.5762c8284cbd"/>
            <w:bookmarkEnd w:id="0"/>
            <w:r w:rsidRPr="00BC2851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Midterm Exam</w:t>
            </w:r>
          </w:p>
          <w:p w:rsidR="00020D28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Burns 1-4; DAP PS – Ch. 1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28" w:rsidRPr="00BC2851" w:rsidRDefault="00020D28" w:rsidP="00020D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2571C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The Aims of Constructivist Curriculum; Constructivist Practice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ECERS training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C2851">
              <w:rPr>
                <w:rFonts w:ascii="Arial" w:eastAsia="Arial" w:hAnsi="Arial" w:cs="Arial"/>
                <w:sz w:val="22"/>
                <w:szCs w:val="22"/>
              </w:rPr>
              <w:t>Branscombe</w:t>
            </w:r>
            <w:proofErr w:type="spellEnd"/>
            <w:r w:rsidRPr="00BC2851">
              <w:rPr>
                <w:rFonts w:ascii="Arial" w:eastAsia="Arial" w:hAnsi="Arial" w:cs="Arial"/>
                <w:sz w:val="22"/>
                <w:szCs w:val="22"/>
              </w:rPr>
              <w:t>, et al. Chapter 1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2571C" w:rsidRPr="00BC2851" w:rsidRDefault="00FE28CB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E28CB">
              <w:rPr>
                <w:rFonts w:ascii="Arial" w:eastAsia="Arial" w:hAnsi="Arial" w:cs="Arial"/>
                <w:b/>
                <w:sz w:val="22"/>
                <w:szCs w:val="22"/>
              </w:rPr>
              <w:t>Piaget: Sensorimotor group present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Observation One Due</w:t>
            </w:r>
          </w:p>
        </w:tc>
      </w:tr>
      <w:tr w:rsidR="0022571C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>Approaches to learning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The Three Kinds of Knowledge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2571C" w:rsidRPr="00BC2851" w:rsidRDefault="0022571C" w:rsidP="0022571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C2851">
              <w:rPr>
                <w:rFonts w:ascii="Arial" w:hAnsi="Arial" w:cs="Arial"/>
                <w:b/>
                <w:sz w:val="22"/>
                <w:szCs w:val="22"/>
              </w:rPr>
              <w:t>Documentation and Assessment Project Discussed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Burns, et al.; Chapter 5</w:t>
            </w:r>
          </w:p>
          <w:p w:rsidR="0022571C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C2851">
              <w:rPr>
                <w:rFonts w:ascii="Arial" w:eastAsia="Arial" w:hAnsi="Arial" w:cs="Arial"/>
                <w:sz w:val="22"/>
                <w:szCs w:val="22"/>
              </w:rPr>
              <w:t>Branscombe</w:t>
            </w:r>
            <w:proofErr w:type="spellEnd"/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et al., Chapter 3</w:t>
            </w:r>
          </w:p>
          <w:p w:rsidR="002E31F9" w:rsidRPr="00FE28CB" w:rsidRDefault="00FE28CB" w:rsidP="0022571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Piaget: Preoperational (symbolic function)</w:t>
            </w:r>
          </w:p>
        </w:tc>
      </w:tr>
      <w:tr w:rsidR="0022571C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July 5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851">
              <w:rPr>
                <w:rFonts w:ascii="Arial" w:hAnsi="Arial" w:cs="Arial"/>
                <w:sz w:val="22"/>
                <w:szCs w:val="22"/>
              </w:rPr>
              <w:t>Theoretical Components of Constructivist Curriculum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C2851">
              <w:rPr>
                <w:rFonts w:ascii="Arial" w:eastAsia="Arial" w:hAnsi="Arial" w:cs="Arial"/>
                <w:sz w:val="22"/>
                <w:szCs w:val="22"/>
              </w:rPr>
              <w:t>Branscombe</w:t>
            </w:r>
            <w:proofErr w:type="spellEnd"/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et al., Chapter 4</w:t>
            </w:r>
          </w:p>
          <w:p w:rsidR="0022571C" w:rsidRPr="00BC2851" w:rsidRDefault="0022571C" w:rsidP="00225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ECERS project Due</w:t>
            </w:r>
          </w:p>
          <w:p w:rsidR="0022571C" w:rsidRPr="00FE28CB" w:rsidRDefault="00FE28CB" w:rsidP="00FE2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Piaget: Preoperational (intuitive thought)</w:t>
            </w:r>
          </w:p>
        </w:tc>
      </w:tr>
      <w:tr w:rsidR="0022571C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Theory of Play</w:t>
            </w:r>
            <w:r w:rsidRPr="00BC2851">
              <w:rPr>
                <w:rFonts w:ascii="Arial" w:hAnsi="Arial"/>
                <w:sz w:val="22"/>
                <w:szCs w:val="22"/>
              </w:rPr>
              <w:t>;</w:t>
            </w:r>
          </w:p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Documenting children’s play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C2851">
              <w:rPr>
                <w:rFonts w:ascii="Arial" w:eastAsia="Arial" w:hAnsi="Arial" w:cs="Arial"/>
                <w:sz w:val="22"/>
                <w:szCs w:val="22"/>
              </w:rPr>
              <w:t>Bransco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>mbe</w:t>
            </w:r>
            <w:proofErr w:type="spellEnd"/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et al., Chapters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5 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>&amp;</w:t>
            </w:r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10</w:t>
            </w:r>
          </w:p>
          <w:p w:rsidR="0022571C" w:rsidRPr="00BC2851" w:rsidRDefault="00FE28CB" w:rsidP="00FE2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Piaget: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Concrete operations</w:t>
            </w:r>
          </w:p>
        </w:tc>
      </w:tr>
      <w:tr w:rsidR="0022571C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Supporting Children’s Thinking</w:t>
            </w:r>
            <w:r w:rsidRPr="00BC2851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Course wrap-up &amp; final review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C2851">
              <w:rPr>
                <w:rFonts w:ascii="Arial" w:eastAsia="Arial" w:hAnsi="Arial" w:cs="Arial"/>
                <w:sz w:val="22"/>
                <w:szCs w:val="22"/>
              </w:rPr>
              <w:t>Branscombe</w:t>
            </w:r>
            <w:proofErr w:type="spellEnd"/>
            <w:r w:rsidRPr="00BC2851">
              <w:rPr>
                <w:rFonts w:ascii="Arial" w:eastAsia="Arial" w:hAnsi="Arial" w:cs="Arial"/>
                <w:sz w:val="22"/>
                <w:szCs w:val="22"/>
              </w:rPr>
              <w:t xml:space="preserve"> et al., Chapter 6</w:t>
            </w:r>
          </w:p>
          <w:p w:rsidR="0022571C" w:rsidRPr="00FE28CB" w:rsidRDefault="00FE28CB" w:rsidP="0022571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Piaget: formal operations</w:t>
            </w:r>
            <w:bookmarkStart w:id="1" w:name="_GoBack"/>
            <w:bookmarkEnd w:id="1"/>
          </w:p>
        </w:tc>
      </w:tr>
      <w:tr w:rsidR="0022571C" w:rsidRPr="00EB6C6C" w:rsidTr="002E31F9">
        <w:trPr>
          <w:trHeight w:val="51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 xml:space="preserve">Final Class </w:t>
            </w:r>
          </w:p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sz w:val="22"/>
                <w:szCs w:val="22"/>
              </w:rPr>
              <w:t>Presentation of documentation and assessment projects</w:t>
            </w:r>
          </w:p>
          <w:p w:rsidR="0022571C" w:rsidRPr="00BC2851" w:rsidRDefault="0022571C" w:rsidP="0022571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1C" w:rsidRPr="00BC2851" w:rsidRDefault="0022571C" w:rsidP="0022571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Doc/Assessment project due</w:t>
            </w:r>
          </w:p>
        </w:tc>
      </w:tr>
      <w:tr w:rsidR="0022486B" w:rsidRPr="00EB6C6C" w:rsidTr="002E31F9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6B" w:rsidRPr="00BC2851" w:rsidRDefault="0022486B" w:rsidP="0022486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30 – Aug 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6B" w:rsidRPr="00BC2851" w:rsidRDefault="0022486B" w:rsidP="0022486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Final Exam Period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6B" w:rsidRPr="00BC2851" w:rsidRDefault="0022486B" w:rsidP="0022486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Friday, August 3</w:t>
            </w:r>
          </w:p>
          <w:p w:rsidR="0022486B" w:rsidRPr="00BC2851" w:rsidRDefault="0022486B" w:rsidP="0022486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2851">
              <w:rPr>
                <w:rFonts w:ascii="Arial" w:hAnsi="Arial"/>
                <w:sz w:val="22"/>
                <w:szCs w:val="22"/>
              </w:rPr>
              <w:t>8:00</w:t>
            </w:r>
          </w:p>
        </w:tc>
      </w:tr>
      <w:tr w:rsidR="0022486B" w:rsidRPr="00EB6C6C" w:rsidTr="0022486B"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6B" w:rsidRPr="00BC2851" w:rsidRDefault="0022486B" w:rsidP="0022486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C2851">
              <w:rPr>
                <w:rFonts w:ascii="Arial" w:eastAsia="Arial" w:hAnsi="Arial" w:cs="Arial"/>
                <w:b/>
                <w:sz w:val="22"/>
                <w:szCs w:val="22"/>
              </w:rPr>
              <w:t>This schedule may be modified based upon the determined needs of instruction and student understanding.</w:t>
            </w:r>
          </w:p>
        </w:tc>
      </w:tr>
    </w:tbl>
    <w:p w:rsidR="00921C8E" w:rsidRDefault="00921C8E" w:rsidP="001C6DE6"/>
    <w:sectPr w:rsidR="00921C8E" w:rsidSect="0022486B">
      <w:footerReference w:type="even" r:id="rId23"/>
      <w:footerReference w:type="default" r:id="rId2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E5" w:rsidRDefault="00736083">
      <w:r>
        <w:separator/>
      </w:r>
    </w:p>
  </w:endnote>
  <w:endnote w:type="continuationSeparator" w:id="0">
    <w:p w:rsidR="000C5CE5" w:rsidRDefault="0073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8E" w:rsidRDefault="00921C8E" w:rsidP="00921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1C8E" w:rsidRDefault="00921C8E" w:rsidP="00921C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8E" w:rsidRDefault="00921C8E" w:rsidP="00921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8CB">
      <w:rPr>
        <w:rStyle w:val="PageNumber"/>
        <w:noProof/>
      </w:rPr>
      <w:t>1</w:t>
    </w:r>
    <w:r>
      <w:rPr>
        <w:rStyle w:val="PageNumber"/>
      </w:rPr>
      <w:fldChar w:fldCharType="end"/>
    </w:r>
  </w:p>
  <w:p w:rsidR="00921C8E" w:rsidRDefault="00921C8E" w:rsidP="00921C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E5" w:rsidRDefault="00736083">
      <w:r>
        <w:separator/>
      </w:r>
    </w:p>
  </w:footnote>
  <w:footnote w:type="continuationSeparator" w:id="0">
    <w:p w:rsidR="000C5CE5" w:rsidRDefault="0073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8"/>
    <w:rsid w:val="00020D28"/>
    <w:rsid w:val="000C5CE5"/>
    <w:rsid w:val="000E4F74"/>
    <w:rsid w:val="001C6DE6"/>
    <w:rsid w:val="0022486B"/>
    <w:rsid w:val="0022571C"/>
    <w:rsid w:val="00282336"/>
    <w:rsid w:val="002E31F9"/>
    <w:rsid w:val="0042140F"/>
    <w:rsid w:val="004440CA"/>
    <w:rsid w:val="004571E5"/>
    <w:rsid w:val="00580461"/>
    <w:rsid w:val="005D74DE"/>
    <w:rsid w:val="00715242"/>
    <w:rsid w:val="00736083"/>
    <w:rsid w:val="00921C8E"/>
    <w:rsid w:val="00931856"/>
    <w:rsid w:val="00B60885"/>
    <w:rsid w:val="00BC2851"/>
    <w:rsid w:val="00BF09D2"/>
    <w:rsid w:val="00DA3171"/>
    <w:rsid w:val="00DB2F19"/>
    <w:rsid w:val="00F02158"/>
    <w:rsid w:val="00F67593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E24A"/>
  <w15:chartTrackingRefBased/>
  <w15:docId w15:val="{493708E8-FF1E-4FA1-9D3E-3ABDDA48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D28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D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D28"/>
    <w:rPr>
      <w:rFonts w:ascii="Cambria" w:eastAsia="Cambria" w:hAnsi="Cambria" w:cs="Cambria"/>
      <w:color w:val="000000"/>
      <w:sz w:val="24"/>
      <w:szCs w:val="24"/>
    </w:rPr>
  </w:style>
  <w:style w:type="character" w:styleId="PageNumber">
    <w:name w:val="page number"/>
    <w:basedOn w:val="DefaultParagraphFont"/>
    <w:rsid w:val="00020D28"/>
  </w:style>
  <w:style w:type="character" w:styleId="Hyperlink">
    <w:name w:val="Hyperlink"/>
    <w:basedOn w:val="DefaultParagraphFont"/>
    <w:rsid w:val="00020D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rp.uiuc.edu/v7n2/forman.html" TargetMode="External"/><Relationship Id="rId13" Type="http://schemas.openxmlformats.org/officeDocument/2006/relationships/hyperlink" Target="http://www.ecrp.uiuc.edu/v7n2/forman.html" TargetMode="External"/><Relationship Id="rId18" Type="http://schemas.openxmlformats.org/officeDocument/2006/relationships/hyperlink" Target="http://www.ecrp.uiuc.edu/v7n2/forman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crp.uiuc.edu/v7n2/forman.html" TargetMode="External"/><Relationship Id="rId7" Type="http://schemas.openxmlformats.org/officeDocument/2006/relationships/hyperlink" Target="https://tecribresearch.wordpress.com/2013/04/30/the-image-of-the-teacher-rich-competent-theory-builder-4/" TargetMode="External"/><Relationship Id="rId12" Type="http://schemas.openxmlformats.org/officeDocument/2006/relationships/hyperlink" Target="http://www.ecrp.uiuc.edu/v7n2/forman.html" TargetMode="External"/><Relationship Id="rId17" Type="http://schemas.openxmlformats.org/officeDocument/2006/relationships/hyperlink" Target="http://www.ecrp.uiuc.edu/v7n2/forman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crp.uiuc.edu/v7n2/forman.html" TargetMode="External"/><Relationship Id="rId20" Type="http://schemas.openxmlformats.org/officeDocument/2006/relationships/hyperlink" Target="http://www.ecrp.uiuc.edu/v7n2/forma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ggioalliance.org/downloads/malaguzzi:ccie:1994.pdf" TargetMode="External"/><Relationship Id="rId11" Type="http://schemas.openxmlformats.org/officeDocument/2006/relationships/hyperlink" Target="http://www.ecrp.uiuc.edu/v7n2/forman.html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ecrp.uiuc.edu/v7n2/forman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crp.uiuc.edu/v7n2/forman.html" TargetMode="External"/><Relationship Id="rId19" Type="http://schemas.openxmlformats.org/officeDocument/2006/relationships/hyperlink" Target="http://www.ecrp.uiuc.edu/v7n2/forma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crp.uiuc.edu/v7n2/forman.html" TargetMode="External"/><Relationship Id="rId14" Type="http://schemas.openxmlformats.org/officeDocument/2006/relationships/hyperlink" Target="http://www.ecrp.uiuc.edu/v7n2/forman.html" TargetMode="External"/><Relationship Id="rId22" Type="http://schemas.openxmlformats.org/officeDocument/2006/relationships/hyperlink" Target="http://www.ecrp.uiuc.edu/v7n2/form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Sacco, Mallory Elizabeth</dc:creator>
  <cp:keywords/>
  <dc:description/>
  <cp:lastModifiedBy>kwsacco@gmail.com</cp:lastModifiedBy>
  <cp:revision>4</cp:revision>
  <dcterms:created xsi:type="dcterms:W3CDTF">2018-05-16T14:33:00Z</dcterms:created>
  <dcterms:modified xsi:type="dcterms:W3CDTF">2018-05-24T12:15:00Z</dcterms:modified>
</cp:coreProperties>
</file>