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2D1D" w14:textId="4A68AE53" w:rsidR="00DE4D99" w:rsidRPr="002C399D" w:rsidRDefault="00DE4D99" w:rsidP="002C399D">
      <w:pPr>
        <w:spacing w:after="120"/>
        <w:jc w:val="center"/>
        <w:rPr>
          <w:rFonts w:asciiTheme="majorHAnsi" w:hAnsiTheme="majorHAnsi" w:cstheme="majorHAnsi"/>
          <w:b/>
          <w:szCs w:val="24"/>
        </w:rPr>
      </w:pPr>
      <w:r w:rsidRPr="002C399D">
        <w:rPr>
          <w:rFonts w:asciiTheme="majorHAnsi" w:hAnsiTheme="majorHAnsi" w:cstheme="majorHAnsi"/>
          <w:b/>
          <w:szCs w:val="24"/>
        </w:rPr>
        <w:t>AUBURN UNIVERSITY</w:t>
      </w:r>
      <w:r w:rsidR="002C399D">
        <w:rPr>
          <w:rFonts w:asciiTheme="majorHAnsi" w:hAnsiTheme="majorHAnsi" w:cstheme="majorHAnsi"/>
          <w:b/>
          <w:szCs w:val="24"/>
        </w:rPr>
        <w:t xml:space="preserve"> </w:t>
      </w:r>
      <w:r w:rsidRPr="002C399D">
        <w:rPr>
          <w:rFonts w:asciiTheme="majorHAnsi" w:hAnsiTheme="majorHAnsi" w:cstheme="majorHAnsi"/>
          <w:b/>
          <w:szCs w:val="24"/>
        </w:rPr>
        <w:t>COURSE SYLLABUS</w:t>
      </w:r>
    </w:p>
    <w:p w14:paraId="5A3B824E" w14:textId="77777777" w:rsidR="00DE4D99" w:rsidRPr="002C399D" w:rsidRDefault="00DE4D99" w:rsidP="002C399D">
      <w:pPr>
        <w:spacing w:after="120"/>
        <w:rPr>
          <w:rFonts w:asciiTheme="majorHAnsi" w:hAnsiTheme="majorHAnsi" w:cstheme="majorHAnsi"/>
          <w:b/>
          <w:szCs w:val="24"/>
        </w:rPr>
      </w:pPr>
    </w:p>
    <w:p w14:paraId="3802E332" w14:textId="240DEF2B"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Course Number:</w:t>
      </w:r>
      <w:r w:rsidRPr="002C399D">
        <w:rPr>
          <w:rFonts w:asciiTheme="majorHAnsi" w:hAnsiTheme="majorHAnsi" w:cstheme="majorHAnsi"/>
          <w:szCs w:val="24"/>
        </w:rPr>
        <w:tab/>
      </w:r>
      <w:r w:rsidR="00987AEA" w:rsidRPr="002C399D">
        <w:rPr>
          <w:rFonts w:asciiTheme="majorHAnsi" w:hAnsiTheme="majorHAnsi" w:cstheme="majorHAnsi"/>
          <w:szCs w:val="24"/>
        </w:rPr>
        <w:t xml:space="preserve">CTMU </w:t>
      </w:r>
      <w:r w:rsidR="001B2CDC" w:rsidRPr="002C399D">
        <w:rPr>
          <w:rFonts w:asciiTheme="majorHAnsi" w:hAnsiTheme="majorHAnsi" w:cstheme="majorHAnsi"/>
          <w:szCs w:val="24"/>
        </w:rPr>
        <w:t>7580/7586</w:t>
      </w:r>
    </w:p>
    <w:p w14:paraId="61D2CE7A"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Course Title:</w:t>
      </w:r>
      <w:r w:rsidRPr="002C399D">
        <w:rPr>
          <w:rFonts w:asciiTheme="majorHAnsi" w:hAnsiTheme="majorHAnsi" w:cstheme="majorHAnsi"/>
          <w:szCs w:val="24"/>
        </w:rPr>
        <w:tab/>
      </w:r>
      <w:r w:rsidR="00987AEA" w:rsidRPr="002C399D">
        <w:rPr>
          <w:rFonts w:asciiTheme="majorHAnsi" w:hAnsiTheme="majorHAnsi" w:cstheme="majorHAnsi"/>
          <w:szCs w:val="24"/>
        </w:rPr>
        <w:t>Psychology of Music</w:t>
      </w:r>
    </w:p>
    <w:p w14:paraId="6F480BF0"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Credit Hours:</w:t>
      </w:r>
      <w:r w:rsidRPr="002C399D">
        <w:rPr>
          <w:rFonts w:asciiTheme="majorHAnsi" w:hAnsiTheme="majorHAnsi" w:cstheme="majorHAnsi"/>
          <w:szCs w:val="24"/>
        </w:rPr>
        <w:tab/>
        <w:t>3 semester hours</w:t>
      </w:r>
    </w:p>
    <w:p w14:paraId="39FEEC6D"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Prerequisites:</w:t>
      </w:r>
      <w:r w:rsidRPr="002C399D">
        <w:rPr>
          <w:rFonts w:asciiTheme="majorHAnsi" w:hAnsiTheme="majorHAnsi" w:cstheme="majorHAnsi"/>
          <w:szCs w:val="24"/>
        </w:rPr>
        <w:tab/>
        <w:t>Admission to Graduate School</w:t>
      </w:r>
    </w:p>
    <w:p w14:paraId="03C0DD5B"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Corequisites</w:t>
      </w:r>
      <w:r w:rsidRPr="002C399D">
        <w:rPr>
          <w:rFonts w:asciiTheme="majorHAnsi" w:hAnsiTheme="majorHAnsi" w:cstheme="majorHAnsi"/>
          <w:szCs w:val="24"/>
        </w:rPr>
        <w:t>:</w:t>
      </w:r>
      <w:r w:rsidRPr="002C399D">
        <w:rPr>
          <w:rFonts w:asciiTheme="majorHAnsi" w:hAnsiTheme="majorHAnsi" w:cstheme="majorHAnsi"/>
          <w:szCs w:val="24"/>
        </w:rPr>
        <w:tab/>
        <w:t>None</w:t>
      </w:r>
    </w:p>
    <w:p w14:paraId="18F891AD" w14:textId="4286D77C" w:rsidR="00DE4D99" w:rsidRPr="002C399D" w:rsidRDefault="00DE4D99" w:rsidP="002C399D">
      <w:pPr>
        <w:tabs>
          <w:tab w:val="left" w:pos="2610"/>
        </w:tabs>
        <w:ind w:right="-720"/>
        <w:rPr>
          <w:rFonts w:asciiTheme="majorHAnsi" w:hAnsiTheme="majorHAnsi" w:cstheme="majorHAnsi"/>
          <w:szCs w:val="24"/>
        </w:rPr>
      </w:pPr>
      <w:r w:rsidRPr="002C399D">
        <w:rPr>
          <w:rFonts w:asciiTheme="majorHAnsi" w:hAnsiTheme="majorHAnsi" w:cstheme="majorHAnsi"/>
          <w:b/>
          <w:szCs w:val="24"/>
        </w:rPr>
        <w:t xml:space="preserve">Date Syllabus Prepared: </w:t>
      </w:r>
      <w:r w:rsidRPr="002C399D">
        <w:rPr>
          <w:rFonts w:asciiTheme="majorHAnsi" w:hAnsiTheme="majorHAnsi" w:cstheme="majorHAnsi"/>
          <w:b/>
          <w:szCs w:val="24"/>
        </w:rPr>
        <w:tab/>
      </w:r>
      <w:r w:rsidR="009F6C95" w:rsidRPr="002C399D">
        <w:rPr>
          <w:rFonts w:asciiTheme="majorHAnsi" w:hAnsiTheme="majorHAnsi" w:cstheme="majorHAnsi"/>
          <w:szCs w:val="24"/>
        </w:rPr>
        <w:t xml:space="preserve">Updated </w:t>
      </w:r>
      <w:r w:rsidR="00D3365D">
        <w:rPr>
          <w:rFonts w:asciiTheme="majorHAnsi" w:hAnsiTheme="majorHAnsi" w:cstheme="majorHAnsi"/>
          <w:szCs w:val="24"/>
        </w:rPr>
        <w:t>May 2019</w:t>
      </w:r>
      <w:bookmarkStart w:id="0" w:name="_GoBack"/>
      <w:bookmarkEnd w:id="0"/>
    </w:p>
    <w:p w14:paraId="4EE30948" w14:textId="2CF48011" w:rsidR="00DE4D99" w:rsidRPr="002C399D" w:rsidRDefault="00DE4D99" w:rsidP="002C399D">
      <w:pPr>
        <w:tabs>
          <w:tab w:val="left" w:pos="-720"/>
          <w:tab w:val="left" w:pos="2610"/>
        </w:tabs>
        <w:spacing w:after="120"/>
        <w:ind w:right="-720"/>
        <w:rPr>
          <w:rFonts w:asciiTheme="majorHAnsi" w:hAnsiTheme="majorHAnsi" w:cstheme="majorHAnsi"/>
          <w:szCs w:val="24"/>
        </w:rPr>
      </w:pPr>
      <w:r w:rsidRPr="002C399D">
        <w:rPr>
          <w:rFonts w:asciiTheme="majorHAnsi" w:hAnsiTheme="majorHAnsi" w:cstheme="majorHAnsi"/>
          <w:b/>
          <w:szCs w:val="24"/>
        </w:rPr>
        <w:t>Instructor:</w:t>
      </w:r>
      <w:r w:rsidRPr="002C399D">
        <w:rPr>
          <w:rFonts w:asciiTheme="majorHAnsi" w:hAnsiTheme="majorHAnsi" w:cstheme="majorHAnsi"/>
          <w:szCs w:val="24"/>
        </w:rPr>
        <w:tab/>
        <w:t>Dr. Jane M. Kuehne</w:t>
      </w:r>
      <w:r w:rsidR="0099028A" w:rsidRPr="002C399D">
        <w:rPr>
          <w:rFonts w:asciiTheme="majorHAnsi" w:hAnsiTheme="majorHAnsi" w:cstheme="majorHAnsi"/>
          <w:szCs w:val="24"/>
        </w:rPr>
        <w:t xml:space="preserve"> – kuehnjm@auburn.edu </w:t>
      </w:r>
    </w:p>
    <w:p w14:paraId="421709E1" w14:textId="03D47088" w:rsidR="0050149E" w:rsidRPr="002C399D" w:rsidRDefault="00EB6B6D" w:rsidP="002C399D">
      <w:pPr>
        <w:tabs>
          <w:tab w:val="left" w:pos="-720"/>
        </w:tabs>
        <w:spacing w:after="120"/>
        <w:jc w:val="center"/>
        <w:rPr>
          <w:rFonts w:asciiTheme="majorHAnsi" w:hAnsiTheme="majorHAnsi" w:cstheme="majorHAnsi"/>
          <w:b/>
          <w:szCs w:val="24"/>
        </w:rPr>
      </w:pPr>
      <w:r w:rsidRPr="002C399D">
        <w:rPr>
          <w:rFonts w:asciiTheme="majorHAnsi" w:hAnsiTheme="majorHAnsi" w:cstheme="majorHAnsi"/>
          <w:b/>
          <w:szCs w:val="24"/>
        </w:rPr>
        <w:t>REQUIRED TEXTS</w:t>
      </w:r>
      <w:r w:rsidR="002C399D">
        <w:rPr>
          <w:rFonts w:asciiTheme="majorHAnsi" w:hAnsiTheme="majorHAnsi" w:cstheme="majorHAnsi"/>
          <w:b/>
          <w:szCs w:val="24"/>
        </w:rPr>
        <w:t xml:space="preserve"> AND MATERIALS</w:t>
      </w:r>
    </w:p>
    <w:p w14:paraId="1CA88092" w14:textId="2342B12C" w:rsidR="002C399D" w:rsidRDefault="002C399D" w:rsidP="002C399D">
      <w:pPr>
        <w:pStyle w:val="ListParagraph"/>
        <w:numPr>
          <w:ilvl w:val="0"/>
          <w:numId w:val="22"/>
        </w:numPr>
        <w:spacing w:after="120"/>
        <w:ind w:left="360"/>
        <w:contextualSpacing w:val="0"/>
        <w:rPr>
          <w:rFonts w:asciiTheme="majorHAnsi" w:hAnsiTheme="majorHAnsi" w:cstheme="majorHAnsi"/>
          <w:szCs w:val="24"/>
        </w:rPr>
      </w:pPr>
      <w:r>
        <w:rPr>
          <w:rFonts w:asciiTheme="majorHAnsi" w:hAnsiTheme="majorHAnsi" w:cstheme="majorHAnsi"/>
          <w:szCs w:val="24"/>
        </w:rPr>
        <w:t xml:space="preserve">Hallam, S., Cross, I, </w:t>
      </w:r>
      <w:proofErr w:type="spellStart"/>
      <w:r>
        <w:rPr>
          <w:rFonts w:asciiTheme="majorHAnsi" w:hAnsiTheme="majorHAnsi" w:cstheme="majorHAnsi"/>
          <w:szCs w:val="24"/>
        </w:rPr>
        <w:t>Thaut</w:t>
      </w:r>
      <w:proofErr w:type="spellEnd"/>
      <w:r>
        <w:rPr>
          <w:rFonts w:asciiTheme="majorHAnsi" w:hAnsiTheme="majorHAnsi" w:cstheme="majorHAnsi"/>
          <w:szCs w:val="24"/>
        </w:rPr>
        <w:t>, M. (eds)</w:t>
      </w:r>
      <w:proofErr w:type="gramStart"/>
      <w:r>
        <w:rPr>
          <w:rFonts w:asciiTheme="majorHAnsi" w:hAnsiTheme="majorHAnsi" w:cstheme="majorHAnsi"/>
          <w:szCs w:val="24"/>
        </w:rPr>
        <w:t xml:space="preserve">. </w:t>
      </w:r>
      <w:proofErr w:type="gramEnd"/>
      <w:r>
        <w:rPr>
          <w:rFonts w:asciiTheme="majorHAnsi" w:hAnsiTheme="majorHAnsi" w:cstheme="majorHAnsi"/>
          <w:szCs w:val="24"/>
        </w:rPr>
        <w:t>(2016)</w:t>
      </w:r>
      <w:proofErr w:type="gramStart"/>
      <w:r>
        <w:rPr>
          <w:rFonts w:asciiTheme="majorHAnsi" w:hAnsiTheme="majorHAnsi" w:cstheme="majorHAnsi"/>
          <w:szCs w:val="24"/>
        </w:rPr>
        <w:t xml:space="preserve">. </w:t>
      </w:r>
      <w:proofErr w:type="gramEnd"/>
      <w:r>
        <w:rPr>
          <w:rFonts w:asciiTheme="majorHAnsi" w:hAnsiTheme="majorHAnsi" w:cstheme="majorHAnsi"/>
          <w:i/>
          <w:szCs w:val="24"/>
        </w:rPr>
        <w:t>The Oxford Handbook of Music Psychology</w:t>
      </w:r>
      <w:r>
        <w:rPr>
          <w:rFonts w:asciiTheme="majorHAnsi" w:hAnsiTheme="majorHAnsi" w:cstheme="majorHAnsi"/>
          <w:szCs w:val="24"/>
        </w:rPr>
        <w:t xml:space="preserve"> (2</w:t>
      </w:r>
      <w:r w:rsidRPr="002C399D">
        <w:rPr>
          <w:rFonts w:asciiTheme="majorHAnsi" w:hAnsiTheme="majorHAnsi" w:cstheme="majorHAnsi"/>
          <w:szCs w:val="24"/>
          <w:vertAlign w:val="superscript"/>
        </w:rPr>
        <w:t>nd</w:t>
      </w:r>
      <w:r>
        <w:rPr>
          <w:rFonts w:asciiTheme="majorHAnsi" w:hAnsiTheme="majorHAnsi" w:cstheme="majorHAnsi"/>
          <w:szCs w:val="24"/>
        </w:rPr>
        <w:t xml:space="preserve"> ed.)</w:t>
      </w:r>
      <w:proofErr w:type="gramStart"/>
      <w:r>
        <w:rPr>
          <w:rFonts w:asciiTheme="majorHAnsi" w:hAnsiTheme="majorHAnsi" w:cstheme="majorHAnsi"/>
          <w:szCs w:val="24"/>
        </w:rPr>
        <w:t xml:space="preserve">. </w:t>
      </w:r>
      <w:proofErr w:type="gramEnd"/>
      <w:r>
        <w:rPr>
          <w:rFonts w:asciiTheme="majorHAnsi" w:hAnsiTheme="majorHAnsi" w:cstheme="majorHAnsi"/>
          <w:szCs w:val="24"/>
        </w:rPr>
        <w:t xml:space="preserve">New York: Oxford University Press. </w:t>
      </w:r>
      <w:r w:rsidRPr="002C399D">
        <w:rPr>
          <w:rFonts w:asciiTheme="majorHAnsi" w:hAnsiTheme="majorHAnsi" w:cstheme="majorHAnsi"/>
          <w:szCs w:val="24"/>
        </w:rPr>
        <w:t xml:space="preserve">Available in the bookstore (online) </w:t>
      </w:r>
      <w:r>
        <w:rPr>
          <w:rFonts w:asciiTheme="majorHAnsi" w:hAnsiTheme="majorHAnsi" w:cstheme="majorHAnsi"/>
          <w:szCs w:val="24"/>
        </w:rPr>
        <w:t>or your selected source.</w:t>
      </w:r>
    </w:p>
    <w:p w14:paraId="005B168F" w14:textId="3BBE60EC" w:rsidR="002C399D" w:rsidRPr="002C399D" w:rsidRDefault="0050149E" w:rsidP="002C399D">
      <w:pPr>
        <w:pStyle w:val="ListParagraph"/>
        <w:numPr>
          <w:ilvl w:val="0"/>
          <w:numId w:val="22"/>
        </w:numPr>
        <w:spacing w:after="120"/>
        <w:ind w:left="360"/>
        <w:contextualSpacing w:val="0"/>
        <w:rPr>
          <w:rStyle w:val="Hyperlink"/>
          <w:rFonts w:asciiTheme="majorHAnsi" w:hAnsiTheme="majorHAnsi" w:cstheme="majorHAnsi"/>
          <w:color w:val="auto"/>
          <w:szCs w:val="24"/>
          <w:u w:val="none"/>
        </w:rPr>
      </w:pPr>
      <w:r w:rsidRPr="002C399D">
        <w:rPr>
          <w:rFonts w:asciiTheme="majorHAnsi" w:hAnsiTheme="majorHAnsi" w:cstheme="majorHAnsi"/>
          <w:szCs w:val="24"/>
        </w:rPr>
        <w:t>Sacks, O. (2008)</w:t>
      </w:r>
      <w:proofErr w:type="gramStart"/>
      <w:r w:rsidRPr="002C399D">
        <w:rPr>
          <w:rFonts w:asciiTheme="majorHAnsi" w:hAnsiTheme="majorHAnsi" w:cstheme="majorHAnsi"/>
          <w:szCs w:val="24"/>
        </w:rPr>
        <w:t xml:space="preserve">. </w:t>
      </w:r>
      <w:proofErr w:type="spellStart"/>
      <w:proofErr w:type="gramEnd"/>
      <w:r w:rsidRPr="002C399D">
        <w:rPr>
          <w:rFonts w:asciiTheme="majorHAnsi" w:hAnsiTheme="majorHAnsi" w:cstheme="majorHAnsi"/>
          <w:i/>
          <w:szCs w:val="24"/>
        </w:rPr>
        <w:t>Musicophilia</w:t>
      </w:r>
      <w:proofErr w:type="spellEnd"/>
      <w:r w:rsidRPr="002C399D">
        <w:rPr>
          <w:rFonts w:asciiTheme="majorHAnsi" w:hAnsiTheme="majorHAnsi" w:cstheme="majorHAnsi"/>
          <w:i/>
          <w:szCs w:val="24"/>
        </w:rPr>
        <w:t>: Revised and Expanded.</w:t>
      </w:r>
      <w:r w:rsidR="00A70BAE" w:rsidRPr="002C399D">
        <w:rPr>
          <w:rFonts w:asciiTheme="majorHAnsi" w:hAnsiTheme="majorHAnsi" w:cstheme="majorHAnsi"/>
          <w:szCs w:val="24"/>
        </w:rPr>
        <w:t xml:space="preserve"> New York: Vinta</w:t>
      </w:r>
      <w:r w:rsidRPr="002C399D">
        <w:rPr>
          <w:rFonts w:asciiTheme="majorHAnsi" w:hAnsiTheme="majorHAnsi" w:cstheme="majorHAnsi"/>
          <w:szCs w:val="24"/>
        </w:rPr>
        <w:t>ge Books, A Division of Random House, Inc.</w:t>
      </w:r>
      <w:r w:rsidR="008E2F85" w:rsidRPr="002C399D">
        <w:rPr>
          <w:rFonts w:asciiTheme="majorHAnsi" w:hAnsiTheme="majorHAnsi" w:cstheme="majorHAnsi"/>
          <w:szCs w:val="24"/>
        </w:rPr>
        <w:t xml:space="preserve"> Available in the bookstore (online) </w:t>
      </w:r>
      <w:r w:rsidR="002C399D">
        <w:rPr>
          <w:rFonts w:asciiTheme="majorHAnsi" w:hAnsiTheme="majorHAnsi" w:cstheme="majorHAnsi"/>
          <w:szCs w:val="24"/>
        </w:rPr>
        <w:t xml:space="preserve">or your selected source. </w:t>
      </w:r>
    </w:p>
    <w:p w14:paraId="6746FFF3" w14:textId="14F57915" w:rsidR="00023DCA" w:rsidRDefault="0050149E" w:rsidP="002C399D">
      <w:pPr>
        <w:pStyle w:val="ListParagraph"/>
        <w:numPr>
          <w:ilvl w:val="0"/>
          <w:numId w:val="22"/>
        </w:numPr>
        <w:spacing w:after="120"/>
        <w:ind w:left="360"/>
        <w:contextualSpacing w:val="0"/>
        <w:rPr>
          <w:rFonts w:asciiTheme="majorHAnsi" w:hAnsiTheme="majorHAnsi" w:cstheme="majorHAnsi"/>
          <w:szCs w:val="24"/>
        </w:rPr>
      </w:pPr>
      <w:r w:rsidRPr="002C399D">
        <w:rPr>
          <w:rFonts w:asciiTheme="majorHAnsi" w:hAnsiTheme="majorHAnsi" w:cstheme="majorHAnsi"/>
          <w:szCs w:val="24"/>
        </w:rPr>
        <w:t xml:space="preserve">Decibel Meter (or </w:t>
      </w:r>
      <w:r w:rsidR="002A0E6C" w:rsidRPr="002C399D">
        <w:rPr>
          <w:rFonts w:asciiTheme="majorHAnsi" w:hAnsiTheme="majorHAnsi" w:cstheme="majorHAnsi"/>
          <w:szCs w:val="24"/>
        </w:rPr>
        <w:t xml:space="preserve">Smart Phone or Computer </w:t>
      </w:r>
      <w:r w:rsidRPr="002C399D">
        <w:rPr>
          <w:rFonts w:asciiTheme="majorHAnsi" w:hAnsiTheme="majorHAnsi" w:cstheme="majorHAnsi"/>
          <w:szCs w:val="24"/>
        </w:rPr>
        <w:t>app</w:t>
      </w:r>
      <w:r w:rsidR="002A0E6C" w:rsidRPr="002C399D">
        <w:rPr>
          <w:rFonts w:asciiTheme="majorHAnsi" w:hAnsiTheme="majorHAnsi" w:cstheme="majorHAnsi"/>
          <w:szCs w:val="24"/>
        </w:rPr>
        <w:t>lication</w:t>
      </w:r>
      <w:r w:rsidRPr="002C399D">
        <w:rPr>
          <w:rFonts w:asciiTheme="majorHAnsi" w:hAnsiTheme="majorHAnsi" w:cstheme="majorHAnsi"/>
          <w:szCs w:val="24"/>
        </w:rPr>
        <w:t>)</w:t>
      </w:r>
      <w:r w:rsidR="002C399D">
        <w:rPr>
          <w:rFonts w:asciiTheme="majorHAnsi" w:hAnsiTheme="majorHAnsi" w:cstheme="majorHAnsi"/>
          <w:szCs w:val="24"/>
        </w:rPr>
        <w:t>.</w:t>
      </w:r>
    </w:p>
    <w:p w14:paraId="2832D9CC" w14:textId="730EB4B9" w:rsidR="002C399D" w:rsidRPr="002C399D" w:rsidRDefault="002C399D" w:rsidP="002C399D">
      <w:pPr>
        <w:pStyle w:val="ListParagraph"/>
        <w:numPr>
          <w:ilvl w:val="0"/>
          <w:numId w:val="22"/>
        </w:numPr>
        <w:spacing w:after="120"/>
        <w:ind w:left="360"/>
        <w:contextualSpacing w:val="0"/>
        <w:rPr>
          <w:rFonts w:asciiTheme="majorHAnsi" w:hAnsiTheme="majorHAnsi" w:cstheme="majorHAnsi"/>
          <w:szCs w:val="24"/>
        </w:rPr>
      </w:pPr>
      <w:r>
        <w:rPr>
          <w:rFonts w:asciiTheme="majorHAnsi" w:hAnsiTheme="majorHAnsi" w:cstheme="majorHAnsi"/>
          <w:szCs w:val="24"/>
        </w:rPr>
        <w:t>Materials available on Canvas.</w:t>
      </w:r>
    </w:p>
    <w:p w14:paraId="05F79043" w14:textId="0F3C80A2" w:rsidR="000747E0" w:rsidRPr="002C399D" w:rsidRDefault="00EB6B6D" w:rsidP="002C399D">
      <w:pPr>
        <w:spacing w:after="120"/>
        <w:jc w:val="center"/>
        <w:rPr>
          <w:rFonts w:asciiTheme="majorHAnsi" w:hAnsiTheme="majorHAnsi" w:cstheme="majorHAnsi"/>
          <w:b/>
          <w:szCs w:val="24"/>
        </w:rPr>
      </w:pPr>
      <w:r w:rsidRPr="002C399D">
        <w:rPr>
          <w:rFonts w:asciiTheme="majorHAnsi" w:hAnsiTheme="majorHAnsi" w:cstheme="majorHAnsi"/>
          <w:b/>
          <w:szCs w:val="24"/>
        </w:rPr>
        <w:t>COURSE DESCRIPTION</w:t>
      </w:r>
    </w:p>
    <w:p w14:paraId="0CEFC03F" w14:textId="05007397" w:rsidR="00DE4D99" w:rsidRPr="002C399D" w:rsidRDefault="00987AEA" w:rsidP="002C399D">
      <w:pPr>
        <w:spacing w:after="120"/>
        <w:rPr>
          <w:rFonts w:asciiTheme="majorHAnsi" w:hAnsiTheme="majorHAnsi" w:cstheme="majorHAnsi"/>
          <w:szCs w:val="24"/>
        </w:rPr>
      </w:pPr>
      <w:r w:rsidRPr="002C399D">
        <w:rPr>
          <w:rFonts w:asciiTheme="majorHAnsi" w:hAnsiTheme="majorHAnsi" w:cstheme="majorHAnsi"/>
          <w:color w:val="000000"/>
          <w:szCs w:val="24"/>
        </w:rPr>
        <w:t>Exploration of the musical experience from psychological, psychoacoustic, biological, perceptual, and emotional, perspectives</w:t>
      </w:r>
      <w:proofErr w:type="gramStart"/>
      <w:r w:rsidRPr="002C399D">
        <w:rPr>
          <w:rFonts w:asciiTheme="majorHAnsi" w:hAnsiTheme="majorHAnsi" w:cstheme="majorHAnsi"/>
          <w:color w:val="000000"/>
          <w:szCs w:val="24"/>
        </w:rPr>
        <w:t xml:space="preserve">. </w:t>
      </w:r>
      <w:proofErr w:type="gramEnd"/>
      <w:r w:rsidRPr="002C399D">
        <w:rPr>
          <w:rFonts w:asciiTheme="majorHAnsi" w:hAnsiTheme="majorHAnsi" w:cstheme="majorHAnsi"/>
          <w:color w:val="000000"/>
          <w:szCs w:val="24"/>
        </w:rPr>
        <w:t>Explore the musical brain, music learning, and music from an anthropological and sociological perspective.</w:t>
      </w:r>
    </w:p>
    <w:p w14:paraId="64AEF778" w14:textId="7D5F2D50" w:rsidR="00DE4D99" w:rsidRPr="002C399D" w:rsidRDefault="00EB6B6D" w:rsidP="002C399D">
      <w:pPr>
        <w:pStyle w:val="TOAHeading"/>
        <w:tabs>
          <w:tab w:val="clear" w:pos="0"/>
          <w:tab w:val="clear" w:pos="9360"/>
        </w:tabs>
        <w:spacing w:after="120"/>
        <w:jc w:val="center"/>
        <w:rPr>
          <w:rFonts w:asciiTheme="majorHAnsi" w:hAnsiTheme="majorHAnsi" w:cstheme="majorHAnsi"/>
          <w:b/>
          <w:sz w:val="24"/>
          <w:szCs w:val="24"/>
        </w:rPr>
      </w:pPr>
      <w:r w:rsidRPr="002C399D">
        <w:rPr>
          <w:rFonts w:asciiTheme="majorHAnsi" w:hAnsiTheme="majorHAnsi" w:cstheme="majorHAnsi"/>
          <w:b/>
          <w:sz w:val="24"/>
          <w:szCs w:val="24"/>
        </w:rPr>
        <w:t>JUSTIFICATION FOR GRADUATE CREDIT</w:t>
      </w:r>
    </w:p>
    <w:p w14:paraId="6B4125C4" w14:textId="475A3E83" w:rsidR="00EB6B6D" w:rsidRPr="002C399D" w:rsidRDefault="00987AEA" w:rsidP="002C399D">
      <w:pPr>
        <w:spacing w:after="120"/>
        <w:rPr>
          <w:rFonts w:asciiTheme="majorHAnsi" w:hAnsiTheme="majorHAnsi" w:cstheme="majorHAnsi"/>
          <w:color w:val="000000"/>
          <w:szCs w:val="24"/>
        </w:rPr>
      </w:pPr>
      <w:r w:rsidRPr="002C399D">
        <w:rPr>
          <w:rFonts w:asciiTheme="majorHAnsi" w:hAnsiTheme="majorHAnsi" w:cstheme="majorHAnsi"/>
          <w:color w:val="000000"/>
          <w:szCs w:val="24"/>
        </w:rPr>
        <w:t>This course is designed for certified music teachers to explore music and the musical experience from a psychological, psychoacoustic, biological, perceptual, and emotional, perspective</w:t>
      </w:r>
      <w:proofErr w:type="gramStart"/>
      <w:r w:rsidRPr="002C399D">
        <w:rPr>
          <w:rFonts w:asciiTheme="majorHAnsi" w:hAnsiTheme="majorHAnsi" w:cstheme="majorHAnsi"/>
          <w:color w:val="000000"/>
          <w:szCs w:val="24"/>
        </w:rPr>
        <w:t xml:space="preserve">. </w:t>
      </w:r>
      <w:proofErr w:type="gramEnd"/>
      <w:r w:rsidRPr="002C399D">
        <w:rPr>
          <w:rFonts w:asciiTheme="majorHAnsi" w:hAnsiTheme="majorHAnsi" w:cstheme="majorHAnsi"/>
          <w:color w:val="000000"/>
          <w:szCs w:val="24"/>
        </w:rPr>
        <w:t>In addition, the course will explore the musical brain, music learning, and music from an anthropological and sociological perspective.</w:t>
      </w:r>
    </w:p>
    <w:p w14:paraId="4DAB3D1F" w14:textId="163802F6" w:rsidR="00DE4D99" w:rsidRPr="002C399D" w:rsidRDefault="00EB6B6D" w:rsidP="002C399D">
      <w:pPr>
        <w:spacing w:after="120"/>
        <w:jc w:val="center"/>
        <w:rPr>
          <w:rFonts w:asciiTheme="majorHAnsi" w:hAnsiTheme="majorHAnsi" w:cstheme="majorHAnsi"/>
          <w:b/>
          <w:szCs w:val="24"/>
        </w:rPr>
      </w:pPr>
      <w:r w:rsidRPr="002C399D">
        <w:rPr>
          <w:rFonts w:asciiTheme="majorHAnsi" w:hAnsiTheme="majorHAnsi" w:cstheme="majorHAnsi"/>
          <w:b/>
          <w:szCs w:val="24"/>
        </w:rPr>
        <w:t>COURSE OBJECTIVES</w:t>
      </w:r>
    </w:p>
    <w:p w14:paraId="34708034" w14:textId="4519188A" w:rsidR="002C399D" w:rsidRDefault="00C63EE4"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be able to list and/or des</w:t>
      </w:r>
      <w:r w:rsidR="00C657AF" w:rsidRPr="002C399D">
        <w:rPr>
          <w:rFonts w:asciiTheme="majorHAnsi" w:hAnsiTheme="majorHAnsi" w:cstheme="majorHAnsi"/>
          <w:color w:val="000000"/>
          <w:szCs w:val="24"/>
        </w:rPr>
        <w:t>cribe</w:t>
      </w:r>
      <w:r w:rsidR="002C399D">
        <w:rPr>
          <w:rFonts w:asciiTheme="majorHAnsi" w:hAnsiTheme="majorHAnsi" w:cstheme="majorHAnsi"/>
          <w:color w:val="000000"/>
          <w:szCs w:val="24"/>
        </w:rPr>
        <w:t xml:space="preserve"> content in the Handbook of Music Psychology through class discussion and chapter presentation.</w:t>
      </w:r>
    </w:p>
    <w:p w14:paraId="7CF7BD9C" w14:textId="57E32CD8" w:rsidR="002C399D" w:rsidRDefault="00C657AF"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e</w:t>
      </w:r>
      <w:r w:rsidR="00987AEA" w:rsidRPr="002C399D">
        <w:rPr>
          <w:rFonts w:asciiTheme="majorHAnsi" w:hAnsiTheme="majorHAnsi" w:cstheme="majorHAnsi"/>
          <w:color w:val="000000"/>
          <w:szCs w:val="24"/>
        </w:rPr>
        <w:t xml:space="preserve">xperientially explore sound levels in variety of musical settings and describe situational health risks of exposure to </w:t>
      </w:r>
      <w:proofErr w:type="gramStart"/>
      <w:r w:rsidR="00987AEA" w:rsidRPr="002C399D">
        <w:rPr>
          <w:rFonts w:asciiTheme="majorHAnsi" w:hAnsiTheme="majorHAnsi" w:cstheme="majorHAnsi"/>
          <w:color w:val="000000"/>
          <w:szCs w:val="24"/>
        </w:rPr>
        <w:t>high levels</w:t>
      </w:r>
      <w:proofErr w:type="gramEnd"/>
      <w:r w:rsidR="00987AEA" w:rsidRPr="002C399D">
        <w:rPr>
          <w:rFonts w:asciiTheme="majorHAnsi" w:hAnsiTheme="majorHAnsi" w:cstheme="majorHAnsi"/>
          <w:color w:val="000000"/>
          <w:szCs w:val="24"/>
        </w:rPr>
        <w:t xml:space="preserve"> of sound in the classroom and other settings.</w:t>
      </w:r>
    </w:p>
    <w:p w14:paraId="51BBC133" w14:textId="031157C8" w:rsidR="002C399D" w:rsidRDefault="00C657AF"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individually explore and report upon specific content areas associated with psychology of music, music therapy, and/or special education in music</w:t>
      </w:r>
    </w:p>
    <w:p w14:paraId="00D0CF1A" w14:textId="4097258E" w:rsidR="00987AEA" w:rsidRPr="002C399D" w:rsidRDefault="00C657AF"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individual</w:t>
      </w:r>
      <w:r w:rsidR="002C399D">
        <w:rPr>
          <w:rFonts w:asciiTheme="majorHAnsi" w:hAnsiTheme="majorHAnsi" w:cstheme="majorHAnsi"/>
          <w:color w:val="000000"/>
          <w:szCs w:val="24"/>
        </w:rPr>
        <w:t>ly</w:t>
      </w:r>
      <w:r w:rsidRPr="002C399D">
        <w:rPr>
          <w:rFonts w:asciiTheme="majorHAnsi" w:hAnsiTheme="majorHAnsi" w:cstheme="majorHAnsi"/>
          <w:color w:val="000000"/>
          <w:szCs w:val="24"/>
        </w:rPr>
        <w:t xml:space="preserve"> explore and report upon areas in </w:t>
      </w:r>
      <w:proofErr w:type="spellStart"/>
      <w:r w:rsidRPr="002C399D">
        <w:rPr>
          <w:rFonts w:asciiTheme="majorHAnsi" w:hAnsiTheme="majorHAnsi" w:cstheme="majorHAnsi"/>
          <w:i/>
          <w:color w:val="000000"/>
          <w:szCs w:val="24"/>
        </w:rPr>
        <w:t>Musicophilia</w:t>
      </w:r>
      <w:proofErr w:type="spellEnd"/>
      <w:r w:rsidR="00AA6FB8">
        <w:rPr>
          <w:rFonts w:asciiTheme="majorHAnsi" w:hAnsiTheme="majorHAnsi" w:cstheme="majorHAnsi"/>
          <w:color w:val="000000"/>
          <w:szCs w:val="24"/>
        </w:rPr>
        <w:t>.</w:t>
      </w:r>
    </w:p>
    <w:p w14:paraId="20691D53" w14:textId="14A90D3F" w:rsidR="00EB6B6D" w:rsidRPr="002C399D" w:rsidRDefault="00AA6FB8" w:rsidP="002C399D">
      <w:pPr>
        <w:pStyle w:val="BodyText"/>
        <w:spacing w:after="120"/>
        <w:jc w:val="center"/>
        <w:rPr>
          <w:rFonts w:asciiTheme="majorHAnsi" w:hAnsiTheme="majorHAnsi" w:cstheme="majorHAnsi"/>
          <w:b/>
          <w:sz w:val="24"/>
          <w:szCs w:val="24"/>
        </w:rPr>
      </w:pPr>
      <w:r>
        <w:rPr>
          <w:rFonts w:asciiTheme="majorHAnsi" w:hAnsiTheme="majorHAnsi" w:cstheme="majorHAnsi"/>
          <w:b/>
          <w:sz w:val="24"/>
          <w:szCs w:val="24"/>
        </w:rPr>
        <w:t>COURSE ASSIGNMENTS</w:t>
      </w:r>
      <w:r w:rsidR="00D3365D">
        <w:rPr>
          <w:rFonts w:asciiTheme="majorHAnsi" w:hAnsiTheme="majorHAnsi" w:cstheme="majorHAnsi"/>
          <w:b/>
          <w:sz w:val="24"/>
          <w:szCs w:val="24"/>
        </w:rPr>
        <w:t xml:space="preserve"> AND SCHEDULE</w:t>
      </w:r>
    </w:p>
    <w:p w14:paraId="7EBF0C5E" w14:textId="26597F86" w:rsidR="00C657AF" w:rsidRPr="00AA6FB8" w:rsidRDefault="00C657AF" w:rsidP="00AA6FB8">
      <w:pPr>
        <w:pStyle w:val="ListParagraph"/>
        <w:widowControl w:val="0"/>
        <w:numPr>
          <w:ilvl w:val="0"/>
          <w:numId w:val="28"/>
        </w:numPr>
        <w:autoSpaceDE w:val="0"/>
        <w:autoSpaceDN w:val="0"/>
        <w:adjustRightInd w:val="0"/>
        <w:spacing w:after="120"/>
        <w:rPr>
          <w:rFonts w:asciiTheme="majorHAnsi" w:hAnsiTheme="majorHAnsi" w:cstheme="majorHAnsi"/>
          <w:color w:val="000000"/>
          <w:szCs w:val="24"/>
        </w:rPr>
      </w:pPr>
      <w:r w:rsidRPr="00AA6FB8">
        <w:rPr>
          <w:rFonts w:asciiTheme="majorHAnsi" w:hAnsiTheme="majorHAnsi" w:cstheme="majorHAnsi"/>
          <w:color w:val="000000"/>
          <w:szCs w:val="24"/>
        </w:rPr>
        <w:t xml:space="preserve">Research Report and </w:t>
      </w:r>
      <w:r w:rsidR="00AA6FB8" w:rsidRPr="00AA6FB8">
        <w:rPr>
          <w:rFonts w:asciiTheme="majorHAnsi" w:hAnsiTheme="majorHAnsi" w:cstheme="majorHAnsi"/>
          <w:color w:val="000000"/>
          <w:szCs w:val="24"/>
        </w:rPr>
        <w:t>10-15</w:t>
      </w:r>
      <w:r w:rsidRPr="00AA6FB8">
        <w:rPr>
          <w:rFonts w:asciiTheme="majorHAnsi" w:hAnsiTheme="majorHAnsi" w:cstheme="majorHAnsi"/>
          <w:color w:val="000000"/>
          <w:szCs w:val="24"/>
        </w:rPr>
        <w:t xml:space="preserve"> Minute Presentation on chosen research review topic</w:t>
      </w:r>
    </w:p>
    <w:p w14:paraId="59E117A9" w14:textId="50C09BC0" w:rsidR="00C657AF" w:rsidRPr="00AA6FB8" w:rsidRDefault="00C657AF" w:rsidP="00AA6FB8">
      <w:pPr>
        <w:pStyle w:val="ListParagraph"/>
        <w:widowControl w:val="0"/>
        <w:numPr>
          <w:ilvl w:val="0"/>
          <w:numId w:val="28"/>
        </w:numPr>
        <w:autoSpaceDE w:val="0"/>
        <w:autoSpaceDN w:val="0"/>
        <w:adjustRightInd w:val="0"/>
        <w:spacing w:after="120"/>
        <w:rPr>
          <w:rFonts w:asciiTheme="majorHAnsi" w:hAnsiTheme="majorHAnsi" w:cstheme="majorHAnsi"/>
          <w:color w:val="000000"/>
          <w:szCs w:val="24"/>
        </w:rPr>
      </w:pPr>
      <w:proofErr w:type="spellStart"/>
      <w:r w:rsidRPr="00AA6FB8">
        <w:rPr>
          <w:rFonts w:asciiTheme="majorHAnsi" w:hAnsiTheme="majorHAnsi" w:cstheme="majorHAnsi"/>
          <w:i/>
          <w:color w:val="000000"/>
          <w:szCs w:val="24"/>
        </w:rPr>
        <w:t>Musicophilia</w:t>
      </w:r>
      <w:proofErr w:type="spellEnd"/>
      <w:r w:rsidRPr="00AA6FB8">
        <w:rPr>
          <w:rFonts w:asciiTheme="majorHAnsi" w:hAnsiTheme="majorHAnsi" w:cstheme="majorHAnsi"/>
          <w:color w:val="000000"/>
          <w:szCs w:val="24"/>
        </w:rPr>
        <w:t xml:space="preserve"> chapter presentation(s)</w:t>
      </w:r>
    </w:p>
    <w:p w14:paraId="303B150D" w14:textId="6EEBB759" w:rsidR="00C657AF" w:rsidRPr="00AA6FB8" w:rsidRDefault="00C657AF" w:rsidP="00AA6FB8">
      <w:pPr>
        <w:pStyle w:val="ListParagraph"/>
        <w:widowControl w:val="0"/>
        <w:numPr>
          <w:ilvl w:val="0"/>
          <w:numId w:val="28"/>
        </w:numPr>
        <w:autoSpaceDE w:val="0"/>
        <w:autoSpaceDN w:val="0"/>
        <w:adjustRightInd w:val="0"/>
        <w:spacing w:after="120"/>
        <w:rPr>
          <w:rFonts w:asciiTheme="majorHAnsi" w:hAnsiTheme="majorHAnsi" w:cstheme="majorHAnsi"/>
          <w:color w:val="000000"/>
          <w:szCs w:val="24"/>
        </w:rPr>
      </w:pPr>
      <w:r w:rsidRPr="00AA6FB8">
        <w:rPr>
          <w:rFonts w:asciiTheme="majorHAnsi" w:hAnsiTheme="majorHAnsi" w:cstheme="majorHAnsi"/>
          <w:color w:val="000000"/>
          <w:szCs w:val="24"/>
        </w:rPr>
        <w:t>Decibel Meter Measurements and Analysis</w:t>
      </w:r>
    </w:p>
    <w:p w14:paraId="63E5B67C" w14:textId="0A4C81C0" w:rsidR="00AA6FB8" w:rsidRPr="00AA6FB8" w:rsidRDefault="00AA6FB8" w:rsidP="00AA6FB8">
      <w:pPr>
        <w:pStyle w:val="ListParagraph"/>
        <w:widowControl w:val="0"/>
        <w:numPr>
          <w:ilvl w:val="0"/>
          <w:numId w:val="28"/>
        </w:numPr>
        <w:autoSpaceDE w:val="0"/>
        <w:autoSpaceDN w:val="0"/>
        <w:adjustRightInd w:val="0"/>
        <w:spacing w:after="120"/>
        <w:rPr>
          <w:rFonts w:asciiTheme="majorHAnsi" w:hAnsiTheme="majorHAnsi" w:cstheme="majorHAnsi"/>
          <w:color w:val="000000"/>
          <w:szCs w:val="24"/>
        </w:rPr>
      </w:pPr>
      <w:r w:rsidRPr="00AA6FB8">
        <w:rPr>
          <w:rFonts w:asciiTheme="majorHAnsi" w:hAnsiTheme="majorHAnsi" w:cstheme="majorHAnsi"/>
          <w:color w:val="000000"/>
          <w:szCs w:val="24"/>
        </w:rPr>
        <w:t>Handbook Chapter Presentation (with partner or individua)</w:t>
      </w:r>
    </w:p>
    <w:p w14:paraId="1C2F4E23" w14:textId="346DF3D8" w:rsidR="00AA6FB8" w:rsidRDefault="00C657AF" w:rsidP="00AA6FB8">
      <w:pPr>
        <w:pStyle w:val="ListParagraph"/>
        <w:widowControl w:val="0"/>
        <w:numPr>
          <w:ilvl w:val="0"/>
          <w:numId w:val="28"/>
        </w:numPr>
        <w:autoSpaceDE w:val="0"/>
        <w:autoSpaceDN w:val="0"/>
        <w:adjustRightInd w:val="0"/>
        <w:spacing w:after="120"/>
        <w:rPr>
          <w:rFonts w:asciiTheme="majorHAnsi" w:hAnsiTheme="majorHAnsi" w:cstheme="majorHAnsi"/>
          <w:color w:val="000000"/>
          <w:szCs w:val="24"/>
        </w:rPr>
      </w:pPr>
      <w:r w:rsidRPr="00AA6FB8">
        <w:rPr>
          <w:rFonts w:asciiTheme="majorHAnsi" w:hAnsiTheme="majorHAnsi" w:cstheme="majorHAnsi"/>
          <w:color w:val="000000"/>
          <w:szCs w:val="24"/>
        </w:rPr>
        <w:t xml:space="preserve">Midterm </w:t>
      </w:r>
      <w:r w:rsidR="00AA6FB8" w:rsidRPr="00AA6FB8">
        <w:rPr>
          <w:rFonts w:asciiTheme="majorHAnsi" w:hAnsiTheme="majorHAnsi" w:cstheme="majorHAnsi"/>
          <w:color w:val="000000"/>
          <w:szCs w:val="24"/>
        </w:rPr>
        <w:t>and Final Quizzes Over covered content.</w:t>
      </w:r>
    </w:p>
    <w:p w14:paraId="0705E22B" w14:textId="3413C27F" w:rsidR="00D3365D" w:rsidRPr="00D3365D" w:rsidRDefault="00D3365D" w:rsidP="00D3365D">
      <w:pPr>
        <w:pStyle w:val="ListParagraph"/>
        <w:widowControl w:val="0"/>
        <w:numPr>
          <w:ilvl w:val="0"/>
          <w:numId w:val="28"/>
        </w:numPr>
        <w:autoSpaceDE w:val="0"/>
        <w:autoSpaceDN w:val="0"/>
        <w:adjustRightInd w:val="0"/>
        <w:spacing w:after="120"/>
        <w:rPr>
          <w:rFonts w:asciiTheme="majorHAnsi" w:hAnsiTheme="majorHAnsi" w:cstheme="majorHAnsi"/>
          <w:color w:val="000000"/>
          <w:szCs w:val="24"/>
        </w:rPr>
      </w:pPr>
      <w:r>
        <w:rPr>
          <w:rFonts w:asciiTheme="majorHAnsi" w:hAnsiTheme="majorHAnsi" w:cstheme="majorHAnsi"/>
          <w:color w:val="000000"/>
          <w:szCs w:val="24"/>
        </w:rPr>
        <w:t>Schedule</w:t>
      </w:r>
      <w:proofErr w:type="gramStart"/>
      <w:r>
        <w:rPr>
          <w:rFonts w:asciiTheme="majorHAnsi" w:hAnsiTheme="majorHAnsi" w:cstheme="majorHAnsi"/>
          <w:color w:val="000000"/>
          <w:szCs w:val="24"/>
        </w:rPr>
        <w:t xml:space="preserve">. </w:t>
      </w:r>
      <w:proofErr w:type="gramEnd"/>
      <w:r>
        <w:rPr>
          <w:rFonts w:asciiTheme="majorHAnsi" w:hAnsiTheme="majorHAnsi" w:cstheme="majorHAnsi"/>
          <w:color w:val="000000"/>
          <w:szCs w:val="24"/>
        </w:rPr>
        <w:t>The schedule will be the same throughout the semester</w:t>
      </w:r>
      <w:proofErr w:type="gramStart"/>
      <w:r>
        <w:rPr>
          <w:rFonts w:asciiTheme="majorHAnsi" w:hAnsiTheme="majorHAnsi" w:cstheme="majorHAnsi"/>
          <w:color w:val="000000"/>
          <w:szCs w:val="24"/>
        </w:rPr>
        <w:t xml:space="preserve">. </w:t>
      </w:r>
      <w:proofErr w:type="gramEnd"/>
      <w:r>
        <w:rPr>
          <w:rFonts w:asciiTheme="majorHAnsi" w:hAnsiTheme="majorHAnsi" w:cstheme="majorHAnsi"/>
          <w:color w:val="000000"/>
          <w:szCs w:val="24"/>
        </w:rPr>
        <w:t xml:space="preserve">Each week we will cover selected chapters in the Oxford Handbook and </w:t>
      </w:r>
      <w:proofErr w:type="spellStart"/>
      <w:r>
        <w:rPr>
          <w:rFonts w:asciiTheme="majorHAnsi" w:hAnsiTheme="majorHAnsi" w:cstheme="majorHAnsi"/>
          <w:color w:val="000000"/>
          <w:szCs w:val="24"/>
        </w:rPr>
        <w:t>Musicophilia</w:t>
      </w:r>
      <w:proofErr w:type="spellEnd"/>
      <w:proofErr w:type="gramStart"/>
      <w:r>
        <w:rPr>
          <w:rFonts w:asciiTheme="majorHAnsi" w:hAnsiTheme="majorHAnsi" w:cstheme="majorHAnsi"/>
          <w:color w:val="000000"/>
          <w:szCs w:val="24"/>
        </w:rPr>
        <w:t xml:space="preserve">. </w:t>
      </w:r>
      <w:proofErr w:type="gramEnd"/>
      <w:r>
        <w:rPr>
          <w:rFonts w:asciiTheme="majorHAnsi" w:hAnsiTheme="majorHAnsi" w:cstheme="majorHAnsi"/>
          <w:color w:val="000000"/>
          <w:szCs w:val="24"/>
        </w:rPr>
        <w:t xml:space="preserve">In the final 1-2 weeks, students will present research.  </w:t>
      </w:r>
    </w:p>
    <w:p w14:paraId="1E3B69A8" w14:textId="7768F0CE" w:rsidR="00AA6FB8" w:rsidRPr="002C399D" w:rsidRDefault="00AA6FB8" w:rsidP="00AA6FB8">
      <w:pPr>
        <w:pStyle w:val="BodyText"/>
        <w:spacing w:after="120"/>
        <w:jc w:val="center"/>
        <w:rPr>
          <w:rFonts w:asciiTheme="majorHAnsi" w:hAnsiTheme="majorHAnsi" w:cstheme="majorHAnsi"/>
          <w:b/>
          <w:sz w:val="24"/>
          <w:szCs w:val="24"/>
        </w:rPr>
      </w:pPr>
      <w:r w:rsidRPr="002C399D">
        <w:rPr>
          <w:rFonts w:asciiTheme="majorHAnsi" w:hAnsiTheme="majorHAnsi" w:cstheme="majorHAnsi"/>
          <w:b/>
          <w:sz w:val="24"/>
          <w:szCs w:val="24"/>
        </w:rPr>
        <w:lastRenderedPageBreak/>
        <w:t>GRADING SYSTEM</w:t>
      </w:r>
    </w:p>
    <w:p w14:paraId="68512679" w14:textId="77777777" w:rsidR="00AA6FB8" w:rsidRDefault="00AA6FB8" w:rsidP="00AA6FB8">
      <w:pPr>
        <w:spacing w:after="120"/>
        <w:rPr>
          <w:rFonts w:asciiTheme="majorHAnsi" w:hAnsiTheme="majorHAnsi" w:cstheme="majorHAnsi"/>
          <w:bCs/>
        </w:rPr>
      </w:pPr>
      <w:r>
        <w:rPr>
          <w:rFonts w:asciiTheme="majorHAnsi" w:hAnsiTheme="majorHAnsi" w:cstheme="majorHAnsi"/>
          <w:bCs/>
        </w:rPr>
        <w:t xml:space="preserve">Assignment Grades.  </w:t>
      </w:r>
      <w:r w:rsidRPr="002B7A09">
        <w:rPr>
          <w:rFonts w:asciiTheme="majorHAnsi" w:hAnsiTheme="majorHAnsi" w:cstheme="majorHAnsi"/>
          <w:bCs/>
        </w:rPr>
        <w:t xml:space="preserve">Each assignment will be given a </w:t>
      </w:r>
      <w:r>
        <w:rPr>
          <w:rFonts w:asciiTheme="majorHAnsi" w:hAnsiTheme="majorHAnsi" w:cstheme="majorHAnsi"/>
          <w:bCs/>
        </w:rPr>
        <w:t>grade between 0 and 100</w:t>
      </w:r>
      <w:proofErr w:type="gramStart"/>
      <w:r>
        <w:rPr>
          <w:rFonts w:asciiTheme="majorHAnsi" w:hAnsiTheme="majorHAnsi" w:cstheme="majorHAnsi"/>
          <w:bCs/>
        </w:rPr>
        <w:t xml:space="preserve">. </w:t>
      </w:r>
      <w:bookmarkStart w:id="1" w:name="_Hlk9228477"/>
      <w:proofErr w:type="gramEnd"/>
      <w:r>
        <w:rPr>
          <w:rFonts w:asciiTheme="majorHAnsi" w:hAnsiTheme="majorHAnsi" w:cstheme="majorHAnsi"/>
          <w:bCs/>
        </w:rPr>
        <w:t>Grades are divided into different weights</w:t>
      </w:r>
      <w:proofErr w:type="gramStart"/>
      <w:r>
        <w:rPr>
          <w:rFonts w:asciiTheme="majorHAnsi" w:hAnsiTheme="majorHAnsi" w:cstheme="majorHAnsi"/>
          <w:bCs/>
        </w:rPr>
        <w:t xml:space="preserve">. </w:t>
      </w:r>
      <w:proofErr w:type="gramEnd"/>
      <w:r>
        <w:rPr>
          <w:rFonts w:asciiTheme="majorHAnsi" w:hAnsiTheme="majorHAnsi" w:cstheme="majorHAnsi"/>
          <w:bCs/>
        </w:rPr>
        <w:t>See Canvas for details.</w:t>
      </w:r>
    </w:p>
    <w:bookmarkEnd w:id="1"/>
    <w:p w14:paraId="0C3DE500" w14:textId="77777777" w:rsidR="00AA6FB8" w:rsidRDefault="00AA6FB8" w:rsidP="00AA6FB8">
      <w:pPr>
        <w:spacing w:after="120"/>
        <w:rPr>
          <w:rFonts w:asciiTheme="majorHAnsi" w:hAnsiTheme="majorHAnsi" w:cstheme="majorHAnsi"/>
          <w:bCs/>
        </w:rPr>
      </w:pPr>
      <w:r>
        <w:rPr>
          <w:rFonts w:asciiTheme="majorHAnsi" w:hAnsiTheme="majorHAnsi" w:cstheme="majorHAnsi"/>
          <w:bCs/>
        </w:rPr>
        <w:t>Class Attendance Grades</w:t>
      </w:r>
      <w:proofErr w:type="gramStart"/>
      <w:r>
        <w:rPr>
          <w:rFonts w:asciiTheme="majorHAnsi" w:hAnsiTheme="majorHAnsi" w:cstheme="majorHAnsi"/>
          <w:bCs/>
        </w:rPr>
        <w:t xml:space="preserve">. </w:t>
      </w:r>
      <w:proofErr w:type="gramEnd"/>
      <w:r>
        <w:rPr>
          <w:rFonts w:asciiTheme="majorHAnsi" w:hAnsiTheme="majorHAnsi" w:cstheme="majorHAnsi"/>
          <w:bCs/>
        </w:rPr>
        <w:t>Attendance in each required class is expected</w:t>
      </w:r>
      <w:proofErr w:type="gramStart"/>
      <w:r>
        <w:rPr>
          <w:rFonts w:asciiTheme="majorHAnsi" w:hAnsiTheme="majorHAnsi" w:cstheme="majorHAnsi"/>
          <w:bCs/>
        </w:rPr>
        <w:t xml:space="preserve">. </w:t>
      </w:r>
      <w:proofErr w:type="gramEnd"/>
      <w:r>
        <w:rPr>
          <w:rFonts w:asciiTheme="majorHAnsi" w:hAnsiTheme="majorHAnsi" w:cstheme="majorHAnsi"/>
          <w:bCs/>
        </w:rPr>
        <w:t>A grade of 100 will be assigned for each day the student attends class</w:t>
      </w:r>
      <w:proofErr w:type="gramStart"/>
      <w:r>
        <w:rPr>
          <w:rFonts w:asciiTheme="majorHAnsi" w:hAnsiTheme="majorHAnsi" w:cstheme="majorHAnsi"/>
          <w:bCs/>
        </w:rPr>
        <w:t xml:space="preserve">. </w:t>
      </w:r>
      <w:proofErr w:type="gramEnd"/>
      <w:r>
        <w:rPr>
          <w:rFonts w:asciiTheme="majorHAnsi" w:hAnsiTheme="majorHAnsi" w:cstheme="majorHAnsi"/>
          <w:bCs/>
        </w:rPr>
        <w:t>If a student is not present in class, he/she must watch the recording of the class and post notes under that day’s attendance assignment</w:t>
      </w:r>
      <w:proofErr w:type="gramStart"/>
      <w:r>
        <w:rPr>
          <w:rFonts w:asciiTheme="majorHAnsi" w:hAnsiTheme="majorHAnsi" w:cstheme="majorHAnsi"/>
          <w:bCs/>
        </w:rPr>
        <w:t xml:space="preserve">. </w:t>
      </w:r>
      <w:proofErr w:type="gramEnd"/>
      <w:r>
        <w:rPr>
          <w:rFonts w:asciiTheme="majorHAnsi" w:hAnsiTheme="majorHAnsi" w:cstheme="majorHAnsi"/>
          <w:bCs/>
        </w:rPr>
        <w:t xml:space="preserve">Otherwise a 0 (zero) will </w:t>
      </w:r>
      <w:proofErr w:type="gramStart"/>
      <w:r>
        <w:rPr>
          <w:rFonts w:asciiTheme="majorHAnsi" w:hAnsiTheme="majorHAnsi" w:cstheme="majorHAnsi"/>
          <w:bCs/>
        </w:rPr>
        <w:t>be assigned</w:t>
      </w:r>
      <w:proofErr w:type="gramEnd"/>
      <w:r>
        <w:rPr>
          <w:rFonts w:asciiTheme="majorHAnsi" w:hAnsiTheme="majorHAnsi" w:cstheme="majorHAnsi"/>
          <w:bCs/>
        </w:rPr>
        <w:t xml:space="preserve">. </w:t>
      </w:r>
    </w:p>
    <w:p w14:paraId="7C77E28E" w14:textId="795FC05A" w:rsidR="00AA6FB8" w:rsidRPr="00AA6FB8" w:rsidRDefault="00AA6FB8" w:rsidP="00AA6FB8">
      <w:pPr>
        <w:spacing w:after="120"/>
        <w:rPr>
          <w:rFonts w:asciiTheme="majorHAnsi" w:hAnsiTheme="majorHAnsi" w:cstheme="majorHAnsi"/>
          <w:bCs/>
        </w:rPr>
      </w:pPr>
      <w:r>
        <w:rPr>
          <w:rFonts w:asciiTheme="majorHAnsi" w:hAnsiTheme="majorHAnsi" w:cstheme="majorHAnsi"/>
          <w:bCs/>
        </w:rPr>
        <w:t>Grading Scheme.  A = 90-100, B = 80-89, C = 70-79 D = 60-69, F = below 60.</w:t>
      </w:r>
    </w:p>
    <w:p w14:paraId="4B1DD460" w14:textId="77777777" w:rsidR="00AA6FB8" w:rsidRPr="007C0940" w:rsidRDefault="00AA6FB8" w:rsidP="00AA6FB8">
      <w:pPr>
        <w:spacing w:after="120"/>
        <w:jc w:val="center"/>
        <w:rPr>
          <w:rFonts w:asciiTheme="majorHAnsi" w:hAnsiTheme="majorHAnsi" w:cstheme="majorHAnsi"/>
          <w:b/>
        </w:rPr>
      </w:pPr>
      <w:r w:rsidRPr="002B7A09">
        <w:rPr>
          <w:rFonts w:asciiTheme="majorHAnsi" w:hAnsiTheme="majorHAnsi" w:cstheme="majorHAnsi"/>
          <w:b/>
        </w:rPr>
        <w:t>CLASS POLICY STATEMENTS</w:t>
      </w:r>
    </w:p>
    <w:p w14:paraId="52693759" w14:textId="77777777" w:rsidR="00AA6FB8" w:rsidRPr="007C0940" w:rsidRDefault="00AA6FB8" w:rsidP="00AA6FB8">
      <w:pPr>
        <w:spacing w:after="120"/>
        <w:jc w:val="center"/>
        <w:rPr>
          <w:rFonts w:asciiTheme="majorHAnsi" w:hAnsiTheme="majorHAnsi" w:cstheme="majorHAnsi"/>
          <w:i/>
          <w:u w:val="single"/>
        </w:rPr>
      </w:pPr>
      <w:r w:rsidRPr="002B7A09">
        <w:rPr>
          <w:rFonts w:asciiTheme="majorHAnsi" w:hAnsiTheme="majorHAnsi" w:cstheme="majorHAnsi"/>
          <w:i/>
        </w:rPr>
        <w:t xml:space="preserve">Please see the </w:t>
      </w:r>
      <w:r w:rsidRPr="002B7A09">
        <w:rPr>
          <w:rStyle w:val="mainheading"/>
          <w:rFonts w:asciiTheme="majorHAnsi" w:hAnsiTheme="majorHAnsi" w:cstheme="majorHAnsi"/>
          <w:i/>
        </w:rPr>
        <w:t xml:space="preserve">Student Policy </w:t>
      </w:r>
      <w:proofErr w:type="spellStart"/>
      <w:r w:rsidRPr="002B7A09">
        <w:rPr>
          <w:rStyle w:val="mainheading"/>
          <w:rFonts w:asciiTheme="majorHAnsi" w:hAnsiTheme="majorHAnsi" w:cstheme="majorHAnsi"/>
          <w:i/>
        </w:rPr>
        <w:t>eHandbook</w:t>
      </w:r>
      <w:proofErr w:type="spellEnd"/>
      <w:r w:rsidRPr="002B7A09">
        <w:rPr>
          <w:rFonts w:asciiTheme="majorHAnsi" w:hAnsiTheme="majorHAnsi" w:cstheme="majorHAnsi"/>
          <w:i/>
        </w:rPr>
        <w:t xml:space="preserve"> for </w:t>
      </w:r>
      <w:proofErr w:type="gramStart"/>
      <w:r w:rsidRPr="002B7A09">
        <w:rPr>
          <w:rFonts w:asciiTheme="majorHAnsi" w:hAnsiTheme="majorHAnsi" w:cstheme="majorHAnsi"/>
          <w:i/>
        </w:rPr>
        <w:t>important information</w:t>
      </w:r>
      <w:proofErr w:type="gramEnd"/>
      <w:r w:rsidRPr="002B7A09">
        <w:rPr>
          <w:rFonts w:asciiTheme="majorHAnsi" w:hAnsiTheme="majorHAnsi" w:cstheme="majorHAnsi"/>
          <w:i/>
        </w:rPr>
        <w:t xml:space="preserve">: </w:t>
      </w:r>
      <w:hyperlink r:id="rId8" w:history="1">
        <w:r w:rsidRPr="002B7A09">
          <w:rPr>
            <w:rStyle w:val="Hyperlink"/>
            <w:rFonts w:asciiTheme="majorHAnsi" w:hAnsiTheme="majorHAnsi" w:cstheme="majorHAnsi"/>
            <w:i/>
          </w:rPr>
          <w:t>http://www.auburn.edu/student_info/student_policies/</w:t>
        </w:r>
      </w:hyperlink>
    </w:p>
    <w:p w14:paraId="297D2E52" w14:textId="77777777" w:rsidR="00AA6FB8" w:rsidRPr="00D3365D" w:rsidRDefault="00AA6FB8" w:rsidP="00D3365D">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Attendance: Although attendance </w:t>
      </w:r>
      <w:proofErr w:type="gramStart"/>
      <w:r w:rsidRPr="00D3365D">
        <w:rPr>
          <w:rFonts w:asciiTheme="majorHAnsi" w:hAnsiTheme="majorHAnsi" w:cstheme="majorHAnsi"/>
        </w:rPr>
        <w:t>is not required</w:t>
      </w:r>
      <w:proofErr w:type="gramEnd"/>
      <w:r w:rsidRPr="00D3365D">
        <w:rPr>
          <w:rFonts w:asciiTheme="majorHAnsi" w:hAnsiTheme="majorHAnsi" w:cstheme="majorHAnsi"/>
        </w:rPr>
        <w:t xml:space="preserve">, students are expected to attend all classes, and will be held responsible for any content covered in the event of an absence. </w:t>
      </w:r>
    </w:p>
    <w:p w14:paraId="4266C33A" w14:textId="77777777" w:rsidR="00AA6FB8" w:rsidRPr="00D3365D" w:rsidRDefault="00AA6FB8" w:rsidP="00D3365D">
      <w:pPr>
        <w:widowControl w:val="0"/>
        <w:autoSpaceDE w:val="0"/>
        <w:autoSpaceDN w:val="0"/>
        <w:adjustRightInd w:val="0"/>
        <w:spacing w:after="120"/>
        <w:ind w:left="72"/>
        <w:rPr>
          <w:rFonts w:asciiTheme="majorHAnsi" w:hAnsiTheme="majorHAnsi" w:cstheme="majorHAnsi"/>
        </w:rPr>
      </w:pPr>
      <w:r w:rsidRPr="00D3365D">
        <w:rPr>
          <w:rFonts w:asciiTheme="majorHAnsi" w:hAnsiTheme="majorHAnsi" w:cstheme="majorHAnsi"/>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The instructor will weigh the merits of the request and render a decision</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When feasible, the student must notify the instructor prior to the occurrence of any excused absences, but in no case shall such notification occur more than one week after the absence</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Appropriate documentation for all excused absences is required</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 xml:space="preserve">Please see the </w:t>
      </w:r>
      <w:r w:rsidRPr="00D3365D">
        <w:rPr>
          <w:rFonts w:asciiTheme="majorHAnsi" w:hAnsiTheme="majorHAnsi" w:cstheme="majorHAnsi"/>
          <w:i/>
          <w:iCs/>
        </w:rPr>
        <w:t xml:space="preserve">Tiger Cub </w:t>
      </w:r>
      <w:r w:rsidRPr="00D3365D">
        <w:rPr>
          <w:rFonts w:asciiTheme="majorHAnsi" w:hAnsiTheme="majorHAnsi" w:cstheme="majorHAnsi"/>
        </w:rPr>
        <w:t>for more information on excused absences.</w:t>
      </w:r>
    </w:p>
    <w:p w14:paraId="7B5C4DD3" w14:textId="77777777" w:rsidR="00AA6FB8" w:rsidRPr="00D3365D" w:rsidRDefault="00AA6FB8" w:rsidP="00D3365D">
      <w:pPr>
        <w:widowControl w:val="0"/>
        <w:autoSpaceDE w:val="0"/>
        <w:autoSpaceDN w:val="0"/>
        <w:adjustRightInd w:val="0"/>
        <w:spacing w:after="120"/>
        <w:ind w:left="72"/>
        <w:rPr>
          <w:rFonts w:asciiTheme="majorHAnsi" w:hAnsiTheme="majorHAnsi" w:cstheme="majorHAnsi"/>
        </w:rPr>
      </w:pPr>
      <w:r w:rsidRPr="00D3365D">
        <w:rPr>
          <w:rFonts w:asciiTheme="majorHAnsi" w:hAnsiTheme="majorHAnsi" w:cstheme="majorHAnsi"/>
        </w:rPr>
        <w:t>Make-Up Policy: Arrangement to make up a missed major examination (e.g., hour exams, mid-term exams) due to properly authorized excused absences must be initiated by the student within one week of the end of the period of the excused absences(s)</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Except in unusual circumstances, such as the continued absence of the student or the advent of university holidays, a make-up exam will take place within two weeks of the date that the student initiates arrangements for it</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 xml:space="preserve">Except in extraordinary circumstance, no make-up exams will </w:t>
      </w:r>
      <w:proofErr w:type="gramStart"/>
      <w:r w:rsidRPr="00D3365D">
        <w:rPr>
          <w:rFonts w:asciiTheme="majorHAnsi" w:hAnsiTheme="majorHAnsi" w:cstheme="majorHAnsi"/>
        </w:rPr>
        <w:t>be arranged</w:t>
      </w:r>
      <w:proofErr w:type="gramEnd"/>
      <w:r w:rsidRPr="00D3365D">
        <w:rPr>
          <w:rFonts w:asciiTheme="majorHAnsi" w:hAnsiTheme="majorHAnsi" w:cstheme="majorHAnsi"/>
        </w:rPr>
        <w:t xml:space="preserve"> during the last three days before the final exam period begins.</w:t>
      </w:r>
    </w:p>
    <w:p w14:paraId="1F229BFA" w14:textId="77777777" w:rsidR="00AA6FB8" w:rsidRPr="00D3365D" w:rsidRDefault="00AA6FB8" w:rsidP="00D3365D">
      <w:pPr>
        <w:widowControl w:val="0"/>
        <w:autoSpaceDE w:val="0"/>
        <w:autoSpaceDN w:val="0"/>
        <w:adjustRightInd w:val="0"/>
        <w:spacing w:after="120"/>
        <w:ind w:left="72"/>
        <w:rPr>
          <w:rFonts w:asciiTheme="majorHAnsi" w:hAnsiTheme="majorHAnsi" w:cstheme="majorHAnsi"/>
        </w:rPr>
      </w:pPr>
      <w:r w:rsidRPr="00D3365D">
        <w:rPr>
          <w:rFonts w:asciiTheme="majorHAnsi" w:hAnsiTheme="majorHAnsi" w:cstheme="majorHAnsi"/>
        </w:rPr>
        <w:t xml:space="preserve">Academic Honesty Policy: All portions of the Auburn University student academic honesty code (Title XII) found in the </w:t>
      </w:r>
      <w:r w:rsidRPr="00D3365D">
        <w:rPr>
          <w:rFonts w:asciiTheme="majorHAnsi" w:hAnsiTheme="majorHAnsi" w:cstheme="majorHAnsi"/>
          <w:i/>
          <w:iCs/>
        </w:rPr>
        <w:t xml:space="preserve">Tiger Cub </w:t>
      </w:r>
      <w:r w:rsidRPr="00D3365D">
        <w:rPr>
          <w:rFonts w:asciiTheme="majorHAnsi" w:hAnsiTheme="majorHAnsi" w:cstheme="majorHAnsi"/>
        </w:rPr>
        <w:t>will apply to university courses</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 xml:space="preserve">All academic honesty violations or alleged violations of the SGA Code of Laws will </w:t>
      </w:r>
      <w:proofErr w:type="gramStart"/>
      <w:r w:rsidRPr="00D3365D">
        <w:rPr>
          <w:rFonts w:asciiTheme="majorHAnsi" w:hAnsiTheme="majorHAnsi" w:cstheme="majorHAnsi"/>
        </w:rPr>
        <w:t>be reported</w:t>
      </w:r>
      <w:proofErr w:type="gramEnd"/>
      <w:r w:rsidRPr="00D3365D">
        <w:rPr>
          <w:rFonts w:asciiTheme="majorHAnsi" w:hAnsiTheme="majorHAnsi" w:cstheme="majorHAnsi"/>
        </w:rPr>
        <w:t xml:space="preserve"> to the Office of the Provost, which will then refer the case to the Academic Honesty Committee.</w:t>
      </w:r>
    </w:p>
    <w:p w14:paraId="0DC69745" w14:textId="77777777" w:rsidR="00AA6FB8" w:rsidRPr="00D3365D" w:rsidRDefault="00AA6FB8" w:rsidP="00D3365D">
      <w:pPr>
        <w:widowControl w:val="0"/>
        <w:autoSpaceDE w:val="0"/>
        <w:autoSpaceDN w:val="0"/>
        <w:adjustRightInd w:val="0"/>
        <w:spacing w:after="120"/>
        <w:ind w:left="72"/>
        <w:rPr>
          <w:rFonts w:asciiTheme="majorHAnsi" w:hAnsiTheme="majorHAnsi" w:cstheme="majorHAnsi"/>
        </w:rPr>
      </w:pPr>
      <w:r w:rsidRPr="00D3365D">
        <w:rPr>
          <w:rFonts w:asciiTheme="majorHAnsi" w:hAnsiTheme="majorHAnsi" w:cstheme="majorHAnsi"/>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The student must bring a copy of their Accommodations Letter and an Instructor Verification Form to the meeting</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If the student does not have these forms, they should make an appointment with the Program for Students with Disabilities, 1288 Haley Center, 844-2096 (V/TT).</w:t>
      </w:r>
    </w:p>
    <w:p w14:paraId="77F059CF" w14:textId="09A70DFD" w:rsidR="00AA6FB8" w:rsidRPr="00D3365D" w:rsidRDefault="00AA6FB8" w:rsidP="00D3365D">
      <w:pPr>
        <w:widowControl w:val="0"/>
        <w:autoSpaceDE w:val="0"/>
        <w:autoSpaceDN w:val="0"/>
        <w:adjustRightInd w:val="0"/>
        <w:spacing w:after="120"/>
        <w:ind w:left="72"/>
        <w:rPr>
          <w:rFonts w:asciiTheme="majorHAnsi" w:hAnsiTheme="majorHAnsi" w:cstheme="majorHAnsi"/>
        </w:rPr>
      </w:pPr>
      <w:r w:rsidRPr="00D3365D">
        <w:rPr>
          <w:rFonts w:asciiTheme="majorHAnsi" w:hAnsiTheme="majorHAnsi" w:cstheme="majorHAnsi"/>
        </w:rPr>
        <w:t xml:space="preserve">Course contingency: If normal class and/or lab activities are disrupted due to illness, emergency, or </w:t>
      </w:r>
      <w:proofErr w:type="gramStart"/>
      <w:r w:rsidRPr="00D3365D">
        <w:rPr>
          <w:rFonts w:asciiTheme="majorHAnsi" w:hAnsiTheme="majorHAnsi" w:cstheme="majorHAnsi"/>
        </w:rPr>
        <w:t>crisis situation</w:t>
      </w:r>
      <w:proofErr w:type="gramEnd"/>
      <w:r w:rsidRPr="00D3365D">
        <w:rPr>
          <w:rFonts w:asciiTheme="majorHAnsi" w:hAnsiTheme="majorHAnsi" w:cstheme="majorHAnsi"/>
        </w:rPr>
        <w:t>, the syllabus and other course plans and assignments may be modified to allow completion of the course. If this occurs, and addendum to your syllabus and/or course assignments will replace the original materials.</w:t>
      </w:r>
    </w:p>
    <w:p w14:paraId="68605DB3" w14:textId="77777777" w:rsidR="00D3365D" w:rsidRDefault="00D3365D">
      <w:pPr>
        <w:rPr>
          <w:rFonts w:asciiTheme="majorHAnsi" w:hAnsiTheme="majorHAnsi" w:cstheme="majorHAnsi"/>
        </w:rPr>
      </w:pPr>
      <w:r>
        <w:rPr>
          <w:rFonts w:asciiTheme="majorHAnsi" w:hAnsiTheme="majorHAnsi" w:cstheme="majorHAnsi"/>
        </w:rPr>
        <w:br w:type="page"/>
      </w:r>
    </w:p>
    <w:p w14:paraId="5AB24B31" w14:textId="75195860" w:rsidR="00AA6FB8" w:rsidRPr="00D3365D" w:rsidRDefault="00AA6FB8" w:rsidP="00D3365D">
      <w:pPr>
        <w:widowControl w:val="0"/>
        <w:autoSpaceDE w:val="0"/>
        <w:autoSpaceDN w:val="0"/>
        <w:adjustRightInd w:val="0"/>
        <w:spacing w:after="120"/>
        <w:ind w:left="72"/>
        <w:rPr>
          <w:rFonts w:asciiTheme="majorHAnsi" w:hAnsiTheme="majorHAnsi" w:cstheme="majorHAnsi"/>
        </w:rPr>
      </w:pPr>
      <w:r w:rsidRPr="00D3365D">
        <w:rPr>
          <w:rFonts w:asciiTheme="majorHAnsi" w:hAnsiTheme="majorHAnsi" w:cstheme="majorHAnsi"/>
        </w:rPr>
        <w:lastRenderedPageBreak/>
        <w:t>Professionalism: As faculty, staff, and students interact in professional settings, they are expected to demonstrate professional behaviors as defined in the College’s conceptual framework</w:t>
      </w:r>
      <w:proofErr w:type="gramStart"/>
      <w:r w:rsidRPr="00D3365D">
        <w:rPr>
          <w:rFonts w:asciiTheme="majorHAnsi" w:hAnsiTheme="majorHAnsi" w:cstheme="majorHAnsi"/>
        </w:rPr>
        <w:t xml:space="preserve">. </w:t>
      </w:r>
      <w:proofErr w:type="gramEnd"/>
      <w:r w:rsidRPr="00D3365D">
        <w:rPr>
          <w:rFonts w:asciiTheme="majorHAnsi" w:hAnsiTheme="majorHAnsi" w:cstheme="majorHAnsi"/>
        </w:rPr>
        <w:t>These professional commitments or dispositions: (a) Engage in responsible and ethical professional practices; (b) Contribute to collaborative learning communities; (c) Demonstrate a commitment to diversity; and (d) Model and nurture intellectual vitality.</w:t>
      </w:r>
    </w:p>
    <w:p w14:paraId="653A81F1" w14:textId="77777777" w:rsidR="00AA6FB8" w:rsidRPr="00AA6FB8" w:rsidRDefault="00AA6FB8" w:rsidP="00AA6FB8">
      <w:pPr>
        <w:widowControl w:val="0"/>
        <w:autoSpaceDE w:val="0"/>
        <w:autoSpaceDN w:val="0"/>
        <w:adjustRightInd w:val="0"/>
        <w:spacing w:after="120"/>
        <w:ind w:left="72"/>
        <w:jc w:val="center"/>
        <w:rPr>
          <w:rFonts w:asciiTheme="majorHAnsi" w:hAnsiTheme="majorHAnsi" w:cstheme="majorHAnsi"/>
          <w:b/>
        </w:rPr>
      </w:pPr>
      <w:r w:rsidRPr="00AA6FB8">
        <w:rPr>
          <w:rFonts w:asciiTheme="majorHAnsi" w:hAnsiTheme="majorHAnsi" w:cstheme="majorHAnsi"/>
          <w:b/>
        </w:rPr>
        <w:t>SYLLABUS MODIFCATION</w:t>
      </w:r>
    </w:p>
    <w:p w14:paraId="569C3B66" w14:textId="77777777" w:rsidR="00AA6FB8" w:rsidRPr="00AA6FB8" w:rsidRDefault="00AA6FB8" w:rsidP="00AA6FB8">
      <w:pPr>
        <w:widowControl w:val="0"/>
        <w:autoSpaceDE w:val="0"/>
        <w:autoSpaceDN w:val="0"/>
        <w:adjustRightInd w:val="0"/>
        <w:spacing w:after="120"/>
        <w:rPr>
          <w:rFonts w:asciiTheme="majorHAnsi" w:hAnsiTheme="majorHAnsi" w:cstheme="majorHAnsi"/>
        </w:rPr>
      </w:pPr>
      <w:bookmarkStart w:id="2" w:name="_Hlk9229035"/>
      <w:r w:rsidRPr="00AA6FB8">
        <w:rPr>
          <w:rFonts w:asciiTheme="majorHAnsi" w:hAnsiTheme="majorHAnsi" w:cstheme="majorHAnsi"/>
        </w:rPr>
        <w:t>The instructor reserves the right to correct errors on this syllabus and/or modify this syllabus to best fit the needs of the students.</w:t>
      </w:r>
    </w:p>
    <w:bookmarkEnd w:id="2"/>
    <w:p w14:paraId="222CBA7A" w14:textId="1351FB2E" w:rsidR="000C6A37" w:rsidRPr="002C399D" w:rsidRDefault="000C6A37" w:rsidP="00AA6FB8">
      <w:pPr>
        <w:spacing w:after="120"/>
        <w:rPr>
          <w:rFonts w:asciiTheme="majorHAnsi" w:hAnsiTheme="majorHAnsi" w:cstheme="majorHAnsi"/>
          <w:szCs w:val="24"/>
        </w:rPr>
      </w:pPr>
    </w:p>
    <w:sectPr w:rsidR="000C6A37" w:rsidRPr="002C399D" w:rsidSect="002C399D">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FFC4" w14:textId="77777777" w:rsidR="00CC6406" w:rsidRDefault="00CC6406" w:rsidP="000747E0">
      <w:r>
        <w:separator/>
      </w:r>
    </w:p>
  </w:endnote>
  <w:endnote w:type="continuationSeparator" w:id="0">
    <w:p w14:paraId="18D1582D" w14:textId="77777777" w:rsidR="00CC6406" w:rsidRDefault="00CC6406" w:rsidP="0007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2E5D" w14:textId="784E2E31" w:rsidR="00C657AF" w:rsidRPr="000747E0" w:rsidRDefault="00C657AF" w:rsidP="000747E0">
    <w:pPr>
      <w:pStyle w:val="Footer"/>
      <w:jc w:val="center"/>
      <w:rPr>
        <w:rFonts w:ascii="Times New Roman" w:hAnsi="Times New Roman"/>
      </w:rPr>
    </w:pPr>
    <w:r w:rsidRPr="000747E0">
      <w:rPr>
        <w:rStyle w:val="PageNumber"/>
        <w:rFonts w:ascii="Times New Roman" w:hAnsi="Times New Roman"/>
      </w:rPr>
      <w:fldChar w:fldCharType="begin"/>
    </w:r>
    <w:r w:rsidRPr="000747E0">
      <w:rPr>
        <w:rStyle w:val="PageNumber"/>
        <w:rFonts w:ascii="Times New Roman" w:hAnsi="Times New Roman"/>
      </w:rPr>
      <w:instrText xml:space="preserve"> PAGE </w:instrText>
    </w:r>
    <w:r w:rsidRPr="000747E0">
      <w:rPr>
        <w:rStyle w:val="PageNumber"/>
        <w:rFonts w:ascii="Times New Roman" w:hAnsi="Times New Roman"/>
      </w:rPr>
      <w:fldChar w:fldCharType="separate"/>
    </w:r>
    <w:r w:rsidR="00921C68">
      <w:rPr>
        <w:rStyle w:val="PageNumber"/>
        <w:rFonts w:ascii="Times New Roman" w:hAnsi="Times New Roman"/>
        <w:noProof/>
      </w:rPr>
      <w:t>2</w:t>
    </w:r>
    <w:r w:rsidRPr="000747E0">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EB1EC" w14:textId="77777777" w:rsidR="00CC6406" w:rsidRDefault="00CC6406" w:rsidP="000747E0">
      <w:r>
        <w:separator/>
      </w:r>
    </w:p>
  </w:footnote>
  <w:footnote w:type="continuationSeparator" w:id="0">
    <w:p w14:paraId="28D2CAD7" w14:textId="77777777" w:rsidR="00CC6406" w:rsidRDefault="00CC6406" w:rsidP="0007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644F0"/>
    <w:multiLevelType w:val="hybridMultilevel"/>
    <w:tmpl w:val="C77092F2"/>
    <w:lvl w:ilvl="0" w:tplc="D69E0512">
      <w:start w:val="1"/>
      <w:numFmt w:val="bullet"/>
      <w:lvlText w:val=""/>
      <w:lvlJc w:val="left"/>
      <w:pPr>
        <w:tabs>
          <w:tab w:val="num" w:pos="720"/>
        </w:tabs>
        <w:ind w:left="720" w:hanging="360"/>
      </w:pPr>
      <w:rPr>
        <w:rFonts w:ascii="Symbol" w:hAnsi="Symbol" w:hint="default"/>
        <w:sz w:val="24"/>
      </w:rPr>
    </w:lvl>
    <w:lvl w:ilvl="1" w:tplc="744ABE70">
      <w:start w:val="1"/>
      <w:numFmt w:val="decimal"/>
      <w:lvlText w:val="%2."/>
      <w:lvlJc w:val="left"/>
      <w:pPr>
        <w:tabs>
          <w:tab w:val="num" w:pos="1440"/>
        </w:tabs>
        <w:ind w:left="1440" w:hanging="360"/>
      </w:pPr>
      <w:rPr>
        <w:rFonts w:hint="default"/>
        <w:sz w:val="2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339A"/>
    <w:multiLevelType w:val="hybridMultilevel"/>
    <w:tmpl w:val="5DC0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6707"/>
    <w:multiLevelType w:val="hybridMultilevel"/>
    <w:tmpl w:val="72B89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770D"/>
    <w:multiLevelType w:val="hybridMultilevel"/>
    <w:tmpl w:val="10C24492"/>
    <w:lvl w:ilvl="0" w:tplc="D69E0512">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A68E2"/>
    <w:multiLevelType w:val="hybridMultilevel"/>
    <w:tmpl w:val="FB88411E"/>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A71EE"/>
    <w:multiLevelType w:val="hybridMultilevel"/>
    <w:tmpl w:val="6F905972"/>
    <w:lvl w:ilvl="0" w:tplc="F7F28940">
      <w:start w:val="1"/>
      <w:numFmt w:val="decimal"/>
      <w:lvlText w:val="%1."/>
      <w:lvlJc w:val="left"/>
      <w:pPr>
        <w:tabs>
          <w:tab w:val="num" w:pos="1440"/>
        </w:tabs>
        <w:ind w:left="1440" w:hanging="360"/>
      </w:pPr>
      <w:rPr>
        <w:rFonts w:hint="default"/>
        <w:sz w:val="24"/>
        <w:szCs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E4C0EB0"/>
    <w:multiLevelType w:val="hybridMultilevel"/>
    <w:tmpl w:val="2C3AF828"/>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22C056B6"/>
    <w:multiLevelType w:val="hybridMultilevel"/>
    <w:tmpl w:val="8774E4F0"/>
    <w:lvl w:ilvl="0" w:tplc="1750F7FC">
      <w:start w:val="1"/>
      <w:numFmt w:val="bullet"/>
      <w:lvlText w:val=""/>
      <w:lvlJc w:val="left"/>
      <w:pPr>
        <w:tabs>
          <w:tab w:val="num" w:pos="1080"/>
        </w:tabs>
        <w:ind w:left="1080" w:hanging="360"/>
      </w:pPr>
      <w:rPr>
        <w:rFonts w:ascii="Wingdings" w:hAnsi="Wingdings" w:hint="default"/>
        <w:sz w:val="16"/>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226838"/>
    <w:multiLevelType w:val="multilevel"/>
    <w:tmpl w:val="9082355A"/>
    <w:lvl w:ilvl="0">
      <w:start w:val="1"/>
      <w:numFmt w:val="decimal"/>
      <w:lvlText w:val="%1."/>
      <w:lvlJc w:val="left"/>
      <w:pPr>
        <w:tabs>
          <w:tab w:val="num" w:pos="1620"/>
        </w:tabs>
        <w:ind w:left="1620" w:hanging="360"/>
      </w:pPr>
      <w:rPr>
        <w:rFonts w:hint="default"/>
        <w:sz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2DAC59C1"/>
    <w:multiLevelType w:val="hybridMultilevel"/>
    <w:tmpl w:val="086C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59A2"/>
    <w:multiLevelType w:val="hybridMultilevel"/>
    <w:tmpl w:val="DCDC7FC4"/>
    <w:lvl w:ilvl="0" w:tplc="D97A3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AD759D"/>
    <w:multiLevelType w:val="hybridMultilevel"/>
    <w:tmpl w:val="9C481496"/>
    <w:lvl w:ilvl="0" w:tplc="D97A30E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19710D"/>
    <w:multiLevelType w:val="hybridMultilevel"/>
    <w:tmpl w:val="BD469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069ED"/>
    <w:multiLevelType w:val="multilevel"/>
    <w:tmpl w:val="2C3AF82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DB4E26"/>
    <w:multiLevelType w:val="hybridMultilevel"/>
    <w:tmpl w:val="AB16F15C"/>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36952"/>
    <w:multiLevelType w:val="hybridMultilevel"/>
    <w:tmpl w:val="64BE6190"/>
    <w:lvl w:ilvl="0" w:tplc="744ABE70">
      <w:start w:val="1"/>
      <w:numFmt w:val="decimal"/>
      <w:lvlText w:val="%1."/>
      <w:lvlJc w:val="left"/>
      <w:pPr>
        <w:tabs>
          <w:tab w:val="num" w:pos="1440"/>
        </w:tabs>
        <w:ind w:left="1440" w:hanging="360"/>
      </w:pPr>
      <w:rPr>
        <w:rFonts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9F01505"/>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B04FF"/>
    <w:multiLevelType w:val="hybridMultilevel"/>
    <w:tmpl w:val="BE8ECBD4"/>
    <w:lvl w:ilvl="0" w:tplc="F67C4DE6">
      <w:start w:val="8"/>
      <w:numFmt w:val="bullet"/>
      <w:lvlText w:val=""/>
      <w:lvlJc w:val="left"/>
      <w:pPr>
        <w:tabs>
          <w:tab w:val="num" w:pos="360"/>
        </w:tabs>
        <w:ind w:left="36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57B"/>
    <w:multiLevelType w:val="hybridMultilevel"/>
    <w:tmpl w:val="1278EFF6"/>
    <w:lvl w:ilvl="0" w:tplc="FF50E33C">
      <w:start w:val="1"/>
      <w:numFmt w:val="lowerLetter"/>
      <w:lvlText w:val="%1."/>
      <w:lvlJc w:val="left"/>
      <w:pPr>
        <w:tabs>
          <w:tab w:val="num" w:pos="1620"/>
        </w:tabs>
        <w:ind w:left="1620" w:hanging="360"/>
      </w:pPr>
      <w:rPr>
        <w:rFonts w:hint="default"/>
        <w:sz w:val="20"/>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22" w15:restartNumberingAfterBreak="0">
    <w:nsid w:val="6E3A7484"/>
    <w:multiLevelType w:val="hybridMultilevel"/>
    <w:tmpl w:val="69204CEA"/>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C2F22"/>
    <w:multiLevelType w:val="hybridMultilevel"/>
    <w:tmpl w:val="F4C4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C1658"/>
    <w:multiLevelType w:val="hybridMultilevel"/>
    <w:tmpl w:val="C1463896"/>
    <w:lvl w:ilvl="0" w:tplc="D69E0512">
      <w:start w:val="1"/>
      <w:numFmt w:val="bullet"/>
      <w:lvlText w:val=""/>
      <w:lvlJc w:val="left"/>
      <w:pPr>
        <w:tabs>
          <w:tab w:val="num" w:pos="360"/>
        </w:tabs>
        <w:ind w:left="360" w:hanging="360"/>
      </w:pPr>
      <w:rPr>
        <w:rFonts w:ascii="Symbol" w:hAnsi="Symbol" w:hint="default"/>
        <w:sz w:val="24"/>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BA40AE"/>
    <w:multiLevelType w:val="hybridMultilevel"/>
    <w:tmpl w:val="671C2372"/>
    <w:lvl w:ilvl="0" w:tplc="8A846692">
      <w:start w:val="1"/>
      <w:numFmt w:val="decimal"/>
      <w:lvlText w:val="%1."/>
      <w:lvlJc w:val="left"/>
      <w:pPr>
        <w:ind w:left="560" w:hanging="5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071CEE"/>
    <w:multiLevelType w:val="hybridMultilevel"/>
    <w:tmpl w:val="13027D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C45432F"/>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7"/>
  </w:num>
  <w:num w:numId="5">
    <w:abstractNumId w:val="16"/>
  </w:num>
  <w:num w:numId="6">
    <w:abstractNumId w:val="24"/>
  </w:num>
  <w:num w:numId="7">
    <w:abstractNumId w:val="4"/>
  </w:num>
  <w:num w:numId="8">
    <w:abstractNumId w:val="1"/>
  </w:num>
  <w:num w:numId="9">
    <w:abstractNumId w:val="9"/>
  </w:num>
  <w:num w:numId="10">
    <w:abstractNumId w:val="26"/>
  </w:num>
  <w:num w:numId="11">
    <w:abstractNumId w:val="18"/>
  </w:num>
  <w:num w:numId="12">
    <w:abstractNumId w:val="6"/>
  </w:num>
  <w:num w:numId="13">
    <w:abstractNumId w:val="21"/>
  </w:num>
  <w:num w:numId="14">
    <w:abstractNumId w:val="10"/>
  </w:num>
  <w:num w:numId="15">
    <w:abstractNumId w:val="17"/>
  </w:num>
  <w:num w:numId="16">
    <w:abstractNumId w:val="22"/>
  </w:num>
  <w:num w:numId="17">
    <w:abstractNumId w:val="5"/>
  </w:num>
  <w:num w:numId="18">
    <w:abstractNumId w:val="3"/>
  </w:num>
  <w:num w:numId="19">
    <w:abstractNumId w:val="2"/>
  </w:num>
  <w:num w:numId="20">
    <w:abstractNumId w:val="23"/>
  </w:num>
  <w:num w:numId="21">
    <w:abstractNumId w:val="25"/>
  </w:num>
  <w:num w:numId="22">
    <w:abstractNumId w:val="15"/>
  </w:num>
  <w:num w:numId="23">
    <w:abstractNumId w:val="11"/>
  </w:num>
  <w:num w:numId="24">
    <w:abstractNumId w:val="19"/>
  </w:num>
  <w:num w:numId="25">
    <w:abstractNumId w:val="0"/>
  </w:num>
  <w:num w:numId="26">
    <w:abstractNumId w:val="27"/>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85F"/>
    <w:rsid w:val="00023DCA"/>
    <w:rsid w:val="00044E64"/>
    <w:rsid w:val="000747E0"/>
    <w:rsid w:val="000C6A37"/>
    <w:rsid w:val="00141B61"/>
    <w:rsid w:val="001700E5"/>
    <w:rsid w:val="001B2CDC"/>
    <w:rsid w:val="00270C3D"/>
    <w:rsid w:val="002A0E6C"/>
    <w:rsid w:val="002C399D"/>
    <w:rsid w:val="002F1071"/>
    <w:rsid w:val="00356A4A"/>
    <w:rsid w:val="00394F11"/>
    <w:rsid w:val="003A5FB5"/>
    <w:rsid w:val="003B3040"/>
    <w:rsid w:val="003F73C7"/>
    <w:rsid w:val="004661A3"/>
    <w:rsid w:val="004C39EE"/>
    <w:rsid w:val="004D751B"/>
    <w:rsid w:val="0050149E"/>
    <w:rsid w:val="005266BF"/>
    <w:rsid w:val="005C50B4"/>
    <w:rsid w:val="006C37AF"/>
    <w:rsid w:val="0075160C"/>
    <w:rsid w:val="008D4DA0"/>
    <w:rsid w:val="008E2F85"/>
    <w:rsid w:val="008F7E22"/>
    <w:rsid w:val="00921C68"/>
    <w:rsid w:val="00987AEA"/>
    <w:rsid w:val="0099028A"/>
    <w:rsid w:val="009D58EF"/>
    <w:rsid w:val="009E2F90"/>
    <w:rsid w:val="009E3766"/>
    <w:rsid w:val="009F6C95"/>
    <w:rsid w:val="00A70BAE"/>
    <w:rsid w:val="00A76BC3"/>
    <w:rsid w:val="00AA6FB8"/>
    <w:rsid w:val="00B6125D"/>
    <w:rsid w:val="00B70CBD"/>
    <w:rsid w:val="00C63EE4"/>
    <w:rsid w:val="00C657AF"/>
    <w:rsid w:val="00CA285F"/>
    <w:rsid w:val="00CC6406"/>
    <w:rsid w:val="00CF7993"/>
    <w:rsid w:val="00D3365D"/>
    <w:rsid w:val="00D82C74"/>
    <w:rsid w:val="00DE4D99"/>
    <w:rsid w:val="00E35A42"/>
    <w:rsid w:val="00E47B04"/>
    <w:rsid w:val="00EB6B6D"/>
    <w:rsid w:val="00ED47BB"/>
    <w:rsid w:val="00ED4F16"/>
    <w:rsid w:val="00EF5C32"/>
    <w:rsid w:val="00FA40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6C0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766"/>
    <w:rPr>
      <w:sz w:val="24"/>
    </w:rPr>
  </w:style>
  <w:style w:type="paragraph" w:styleId="Heading1">
    <w:name w:val="heading 1"/>
    <w:basedOn w:val="Normal"/>
    <w:next w:val="Normal"/>
    <w:qFormat/>
    <w:rsid w:val="009E3766"/>
    <w:pPr>
      <w:keepNext/>
      <w:outlineLvl w:val="0"/>
    </w:pPr>
    <w:rPr>
      <w:b/>
    </w:rPr>
  </w:style>
  <w:style w:type="paragraph" w:styleId="Heading2">
    <w:name w:val="heading 2"/>
    <w:basedOn w:val="Normal"/>
    <w:next w:val="Normal"/>
    <w:qFormat/>
    <w:rsid w:val="009E376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E3766"/>
    <w:pPr>
      <w:ind w:left="1440" w:hanging="810"/>
    </w:pPr>
    <w:rPr>
      <w:sz w:val="20"/>
    </w:rPr>
  </w:style>
  <w:style w:type="paragraph" w:styleId="BodyTextIndent2">
    <w:name w:val="Body Text Indent 2"/>
    <w:basedOn w:val="Normal"/>
    <w:rsid w:val="009E3766"/>
    <w:pPr>
      <w:ind w:left="720"/>
    </w:pPr>
    <w:rPr>
      <w:sz w:val="20"/>
    </w:rPr>
  </w:style>
  <w:style w:type="paragraph" w:styleId="BodyText">
    <w:name w:val="Body Text"/>
    <w:basedOn w:val="Normal"/>
    <w:rsid w:val="009E3766"/>
    <w:rPr>
      <w:sz w:val="20"/>
    </w:rPr>
  </w:style>
  <w:style w:type="paragraph" w:styleId="Title">
    <w:name w:val="Title"/>
    <w:basedOn w:val="Normal"/>
    <w:qFormat/>
    <w:rsid w:val="009E3766"/>
    <w:pPr>
      <w:jc w:val="center"/>
    </w:pPr>
    <w:rPr>
      <w:b/>
      <w:sz w:val="20"/>
    </w:rPr>
  </w:style>
  <w:style w:type="paragraph" w:styleId="TOAHeading">
    <w:name w:val="toa heading"/>
    <w:basedOn w:val="Normal"/>
    <w:next w:val="Normal"/>
    <w:rsid w:val="00CA285F"/>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rsid w:val="007C7A7A"/>
    <w:rPr>
      <w:color w:val="0000FF"/>
      <w:u w:val="single"/>
    </w:rPr>
  </w:style>
  <w:style w:type="character" w:styleId="Emphasis">
    <w:name w:val="Emphasis"/>
    <w:basedOn w:val="DefaultParagraphFont"/>
    <w:uiPriority w:val="20"/>
    <w:rsid w:val="00DE4D99"/>
    <w:rPr>
      <w:i/>
    </w:rPr>
  </w:style>
  <w:style w:type="paragraph" w:styleId="NormalWeb">
    <w:name w:val="Normal (Web)"/>
    <w:basedOn w:val="Normal"/>
    <w:uiPriority w:val="99"/>
    <w:rsid w:val="00DE4D99"/>
    <w:rPr>
      <w:rFonts w:eastAsiaTheme="minorEastAsia"/>
      <w:sz w:val="20"/>
    </w:rPr>
  </w:style>
  <w:style w:type="paragraph" w:styleId="ListParagraph">
    <w:name w:val="List Paragraph"/>
    <w:basedOn w:val="Normal"/>
    <w:uiPriority w:val="34"/>
    <w:qFormat/>
    <w:rsid w:val="00987AEA"/>
    <w:pPr>
      <w:ind w:left="720"/>
      <w:contextualSpacing/>
    </w:pPr>
  </w:style>
  <w:style w:type="character" w:styleId="Strong">
    <w:name w:val="Strong"/>
    <w:basedOn w:val="DefaultParagraphFont"/>
    <w:uiPriority w:val="22"/>
    <w:qFormat/>
    <w:rsid w:val="009F6C95"/>
    <w:rPr>
      <w:b/>
      <w:bCs/>
    </w:rPr>
  </w:style>
  <w:style w:type="table" w:styleId="TableGrid">
    <w:name w:val="Table Grid"/>
    <w:basedOn w:val="TableNormal"/>
    <w:uiPriority w:val="59"/>
    <w:rsid w:val="0027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7E0"/>
    <w:pPr>
      <w:tabs>
        <w:tab w:val="center" w:pos="4320"/>
        <w:tab w:val="right" w:pos="8640"/>
      </w:tabs>
    </w:pPr>
  </w:style>
  <w:style w:type="character" w:customStyle="1" w:styleId="HeaderChar">
    <w:name w:val="Header Char"/>
    <w:basedOn w:val="DefaultParagraphFont"/>
    <w:link w:val="Header"/>
    <w:uiPriority w:val="99"/>
    <w:rsid w:val="000747E0"/>
    <w:rPr>
      <w:sz w:val="24"/>
    </w:rPr>
  </w:style>
  <w:style w:type="paragraph" w:styleId="Footer">
    <w:name w:val="footer"/>
    <w:basedOn w:val="Normal"/>
    <w:link w:val="FooterChar"/>
    <w:uiPriority w:val="99"/>
    <w:unhideWhenUsed/>
    <w:rsid w:val="000747E0"/>
    <w:pPr>
      <w:tabs>
        <w:tab w:val="center" w:pos="4320"/>
        <w:tab w:val="right" w:pos="8640"/>
      </w:tabs>
    </w:pPr>
  </w:style>
  <w:style w:type="character" w:customStyle="1" w:styleId="FooterChar">
    <w:name w:val="Footer Char"/>
    <w:basedOn w:val="DefaultParagraphFont"/>
    <w:link w:val="Footer"/>
    <w:uiPriority w:val="99"/>
    <w:rsid w:val="000747E0"/>
    <w:rPr>
      <w:sz w:val="24"/>
    </w:rPr>
  </w:style>
  <w:style w:type="character" w:styleId="PageNumber">
    <w:name w:val="page number"/>
    <w:basedOn w:val="DefaultParagraphFont"/>
    <w:uiPriority w:val="99"/>
    <w:semiHidden/>
    <w:unhideWhenUsed/>
    <w:rsid w:val="000747E0"/>
  </w:style>
  <w:style w:type="character" w:styleId="FollowedHyperlink">
    <w:name w:val="FollowedHyperlink"/>
    <w:basedOn w:val="DefaultParagraphFont"/>
    <w:uiPriority w:val="99"/>
    <w:semiHidden/>
    <w:unhideWhenUsed/>
    <w:rsid w:val="00A70BAE"/>
    <w:rPr>
      <w:color w:val="800080" w:themeColor="followedHyperlink"/>
      <w:u w:val="single"/>
    </w:rPr>
  </w:style>
  <w:style w:type="character" w:customStyle="1" w:styleId="mainheading">
    <w:name w:val="mainheading"/>
    <w:basedOn w:val="DefaultParagraphFont"/>
    <w:rsid w:val="00AA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4108">
      <w:bodyDiv w:val="1"/>
      <w:marLeft w:val="0"/>
      <w:marRight w:val="0"/>
      <w:marTop w:val="0"/>
      <w:marBottom w:val="0"/>
      <w:divBdr>
        <w:top w:val="none" w:sz="0" w:space="0" w:color="auto"/>
        <w:left w:val="none" w:sz="0" w:space="0" w:color="auto"/>
        <w:bottom w:val="none" w:sz="0" w:space="0" w:color="auto"/>
        <w:right w:val="none" w:sz="0" w:space="0" w:color="auto"/>
      </w:divBdr>
    </w:div>
    <w:div w:id="384570569">
      <w:bodyDiv w:val="1"/>
      <w:marLeft w:val="0"/>
      <w:marRight w:val="0"/>
      <w:marTop w:val="0"/>
      <w:marBottom w:val="0"/>
      <w:divBdr>
        <w:top w:val="none" w:sz="0" w:space="0" w:color="auto"/>
        <w:left w:val="none" w:sz="0" w:space="0" w:color="auto"/>
        <w:bottom w:val="none" w:sz="0" w:space="0" w:color="auto"/>
        <w:right w:val="none" w:sz="0" w:space="0" w:color="auto"/>
      </w:divBdr>
    </w:div>
    <w:div w:id="617639863">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1080180527">
      <w:bodyDiv w:val="1"/>
      <w:marLeft w:val="0"/>
      <w:marRight w:val="0"/>
      <w:marTop w:val="0"/>
      <w:marBottom w:val="0"/>
      <w:divBdr>
        <w:top w:val="none" w:sz="0" w:space="0" w:color="auto"/>
        <w:left w:val="none" w:sz="0" w:space="0" w:color="auto"/>
        <w:bottom w:val="none" w:sz="0" w:space="0" w:color="auto"/>
        <w:right w:val="none" w:sz="0" w:space="0" w:color="auto"/>
      </w:divBdr>
    </w:div>
    <w:div w:id="1219626994">
      <w:bodyDiv w:val="1"/>
      <w:marLeft w:val="0"/>
      <w:marRight w:val="0"/>
      <w:marTop w:val="0"/>
      <w:marBottom w:val="0"/>
      <w:divBdr>
        <w:top w:val="none" w:sz="0" w:space="0" w:color="auto"/>
        <w:left w:val="none" w:sz="0" w:space="0" w:color="auto"/>
        <w:bottom w:val="none" w:sz="0" w:space="0" w:color="auto"/>
        <w:right w:val="none" w:sz="0" w:space="0" w:color="auto"/>
      </w:divBdr>
    </w:div>
    <w:div w:id="1412042226">
      <w:bodyDiv w:val="1"/>
      <w:marLeft w:val="0"/>
      <w:marRight w:val="0"/>
      <w:marTop w:val="0"/>
      <w:marBottom w:val="0"/>
      <w:divBdr>
        <w:top w:val="none" w:sz="0" w:space="0" w:color="auto"/>
        <w:left w:val="none" w:sz="0" w:space="0" w:color="auto"/>
        <w:bottom w:val="none" w:sz="0" w:space="0" w:color="auto"/>
        <w:right w:val="none" w:sz="0" w:space="0" w:color="auto"/>
      </w:divBdr>
    </w:div>
    <w:div w:id="1795905431">
      <w:bodyDiv w:val="1"/>
      <w:marLeft w:val="0"/>
      <w:marRight w:val="0"/>
      <w:marTop w:val="0"/>
      <w:marBottom w:val="0"/>
      <w:divBdr>
        <w:top w:val="none" w:sz="0" w:space="0" w:color="auto"/>
        <w:left w:val="none" w:sz="0" w:space="0" w:color="auto"/>
        <w:bottom w:val="none" w:sz="0" w:space="0" w:color="auto"/>
        <w:right w:val="none" w:sz="0" w:space="0" w:color="auto"/>
      </w:divBdr>
    </w:div>
    <w:div w:id="193339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6A8B-D027-46EF-9212-E4E0B057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 DE;PAI~ ~ CIIRRICULUM AND TEACHING</vt:lpstr>
    </vt:vector>
  </TitlesOfParts>
  <Company>College of Education</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DE;PAI~ ~ CIIRRICULUM AND TEACHING</dc:title>
  <dc:subject/>
  <dc:creator>Kim Walls</dc:creator>
  <cp:keywords/>
  <cp:lastModifiedBy>Jane Kuehne</cp:lastModifiedBy>
  <cp:revision>2</cp:revision>
  <cp:lastPrinted>2011-05-20T16:57:00Z</cp:lastPrinted>
  <dcterms:created xsi:type="dcterms:W3CDTF">2019-05-20T12:23:00Z</dcterms:created>
  <dcterms:modified xsi:type="dcterms:W3CDTF">2019-05-20T12:23:00Z</dcterms:modified>
</cp:coreProperties>
</file>