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C98" w:rsidRDefault="00380B4E">
      <w:pPr>
        <w:spacing w:before="78" w:line="252" w:lineRule="exact"/>
        <w:ind w:left="3570" w:right="3592"/>
        <w:jc w:val="center"/>
        <w:rPr>
          <w:b/>
        </w:rPr>
      </w:pPr>
      <w:r>
        <w:rPr>
          <w:b/>
        </w:rPr>
        <w:t>AUBURN UNIVERSITY</w:t>
      </w:r>
    </w:p>
    <w:p w:rsidR="00335C98" w:rsidRDefault="00380B4E">
      <w:pPr>
        <w:spacing w:line="252" w:lineRule="exact"/>
        <w:ind w:left="152"/>
        <w:rPr>
          <w:b/>
        </w:rPr>
      </w:pPr>
      <w:r>
        <w:rPr>
          <w:b/>
        </w:rPr>
        <w:t>DEPARTMENT OF SPECIAL EDUCATION, REHABILITATION, AND COUNSELING</w:t>
      </w:r>
    </w:p>
    <w:p w:rsidR="00335C98" w:rsidRDefault="00380B4E">
      <w:pPr>
        <w:spacing w:before="2"/>
        <w:ind w:left="2856" w:right="3592"/>
        <w:jc w:val="center"/>
        <w:rPr>
          <w:b/>
        </w:rPr>
      </w:pPr>
      <w:r>
        <w:rPr>
          <w:b/>
        </w:rPr>
        <w:t>Course Syllabus</w:t>
      </w:r>
    </w:p>
    <w:p w:rsidR="00335C98" w:rsidRDefault="00335C98">
      <w:pPr>
        <w:pStyle w:val="BodyText"/>
        <w:spacing w:before="7"/>
        <w:rPr>
          <w:b/>
          <w:sz w:val="21"/>
        </w:rPr>
      </w:pPr>
    </w:p>
    <w:p w:rsidR="00335C98" w:rsidRDefault="00380B4E">
      <w:pPr>
        <w:pStyle w:val="ListParagraph"/>
        <w:numPr>
          <w:ilvl w:val="0"/>
          <w:numId w:val="17"/>
        </w:numPr>
        <w:tabs>
          <w:tab w:val="left" w:pos="460"/>
          <w:tab w:val="left" w:pos="2619"/>
        </w:tabs>
        <w:spacing w:after="5"/>
        <w:ind w:firstLine="0"/>
        <w:jc w:val="left"/>
        <w:rPr>
          <w:sz w:val="24"/>
        </w:rPr>
      </w:pPr>
      <w:r>
        <w:rPr>
          <w:b/>
          <w:sz w:val="24"/>
        </w:rPr>
        <w:t>Course</w:t>
      </w:r>
      <w:r>
        <w:rPr>
          <w:b/>
          <w:spacing w:val="-3"/>
          <w:sz w:val="24"/>
        </w:rPr>
        <w:t xml:space="preserve"> </w:t>
      </w:r>
      <w:r>
        <w:rPr>
          <w:b/>
          <w:sz w:val="24"/>
        </w:rPr>
        <w:t>Number:</w:t>
      </w:r>
      <w:r>
        <w:rPr>
          <w:b/>
          <w:sz w:val="24"/>
        </w:rPr>
        <w:tab/>
      </w:r>
      <w:r>
        <w:rPr>
          <w:sz w:val="24"/>
        </w:rPr>
        <w:t>RSED</w:t>
      </w:r>
      <w:r>
        <w:rPr>
          <w:spacing w:val="-3"/>
          <w:sz w:val="24"/>
        </w:rPr>
        <w:t xml:space="preserve"> </w:t>
      </w:r>
      <w:r>
        <w:rPr>
          <w:sz w:val="24"/>
        </w:rPr>
        <w:t>8030</w:t>
      </w:r>
    </w:p>
    <w:tbl>
      <w:tblPr>
        <w:tblW w:w="0" w:type="auto"/>
        <w:tblInd w:w="37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002"/>
        <w:gridCol w:w="6727"/>
      </w:tblGrid>
      <w:tr w:rsidR="00335C98">
        <w:trPr>
          <w:trHeight w:hRule="exact" w:val="286"/>
        </w:trPr>
        <w:tc>
          <w:tcPr>
            <w:tcW w:w="2002" w:type="dxa"/>
            <w:tcBorders>
              <w:top w:val="single" w:sz="4" w:space="0" w:color="DADADA"/>
              <w:bottom w:val="single" w:sz="4" w:space="0" w:color="DADADA"/>
            </w:tcBorders>
          </w:tcPr>
          <w:p w:rsidR="00335C98" w:rsidRDefault="00380B4E">
            <w:pPr>
              <w:pStyle w:val="TableParagraph"/>
              <w:spacing w:line="275" w:lineRule="exact"/>
              <w:ind w:left="105"/>
              <w:rPr>
                <w:b/>
                <w:sz w:val="24"/>
              </w:rPr>
            </w:pPr>
            <w:r>
              <w:rPr>
                <w:b/>
                <w:sz w:val="24"/>
              </w:rPr>
              <w:t>Course Title:</w:t>
            </w:r>
          </w:p>
        </w:tc>
        <w:tc>
          <w:tcPr>
            <w:tcW w:w="6727" w:type="dxa"/>
            <w:tcBorders>
              <w:top w:val="single" w:sz="4" w:space="0" w:color="DADADA"/>
              <w:bottom w:val="single" w:sz="4" w:space="0" w:color="DADADA"/>
            </w:tcBorders>
          </w:tcPr>
          <w:p w:rsidR="00335C98" w:rsidRDefault="00380B4E">
            <w:pPr>
              <w:pStyle w:val="TableParagraph"/>
              <w:spacing w:line="270" w:lineRule="exact"/>
              <w:ind w:left="222"/>
              <w:rPr>
                <w:sz w:val="24"/>
              </w:rPr>
            </w:pPr>
            <w:r>
              <w:rPr>
                <w:sz w:val="24"/>
              </w:rPr>
              <w:t>Disabilities and Professional Issues</w:t>
            </w:r>
          </w:p>
        </w:tc>
      </w:tr>
      <w:tr w:rsidR="00335C98">
        <w:trPr>
          <w:trHeight w:hRule="exact" w:val="286"/>
        </w:trPr>
        <w:tc>
          <w:tcPr>
            <w:tcW w:w="2002" w:type="dxa"/>
            <w:tcBorders>
              <w:top w:val="single" w:sz="4" w:space="0" w:color="DADADA"/>
              <w:bottom w:val="single" w:sz="4" w:space="0" w:color="DADADA"/>
            </w:tcBorders>
          </w:tcPr>
          <w:p w:rsidR="00335C98" w:rsidRDefault="00380B4E">
            <w:pPr>
              <w:pStyle w:val="TableParagraph"/>
              <w:spacing w:line="275" w:lineRule="exact"/>
              <w:ind w:left="105"/>
              <w:rPr>
                <w:b/>
                <w:sz w:val="24"/>
              </w:rPr>
            </w:pPr>
            <w:r>
              <w:rPr>
                <w:b/>
                <w:sz w:val="24"/>
              </w:rPr>
              <w:t>Credit Hours:</w:t>
            </w:r>
          </w:p>
        </w:tc>
        <w:tc>
          <w:tcPr>
            <w:tcW w:w="6727" w:type="dxa"/>
            <w:tcBorders>
              <w:top w:val="single" w:sz="4" w:space="0" w:color="DADADA"/>
              <w:bottom w:val="single" w:sz="4" w:space="0" w:color="DADADA"/>
            </w:tcBorders>
          </w:tcPr>
          <w:p w:rsidR="00335C98" w:rsidRDefault="00380B4E">
            <w:pPr>
              <w:pStyle w:val="TableParagraph"/>
              <w:spacing w:line="270" w:lineRule="exact"/>
              <w:ind w:left="222"/>
              <w:rPr>
                <w:sz w:val="24"/>
              </w:rPr>
            </w:pPr>
            <w:r>
              <w:rPr>
                <w:sz w:val="24"/>
              </w:rPr>
              <w:t>3 Semester Hours</w:t>
            </w:r>
          </w:p>
        </w:tc>
      </w:tr>
      <w:tr w:rsidR="00335C98">
        <w:trPr>
          <w:trHeight w:hRule="exact" w:val="562"/>
        </w:trPr>
        <w:tc>
          <w:tcPr>
            <w:tcW w:w="2002" w:type="dxa"/>
            <w:tcBorders>
              <w:top w:val="single" w:sz="4" w:space="0" w:color="DADADA"/>
              <w:bottom w:val="single" w:sz="4" w:space="0" w:color="DADADA"/>
            </w:tcBorders>
          </w:tcPr>
          <w:p w:rsidR="00335C98" w:rsidRDefault="00380B4E">
            <w:pPr>
              <w:pStyle w:val="TableParagraph"/>
              <w:ind w:left="91" w:right="430" w:firstLine="14"/>
              <w:rPr>
                <w:b/>
                <w:sz w:val="24"/>
              </w:rPr>
            </w:pPr>
            <w:r>
              <w:rPr>
                <w:b/>
                <w:sz w:val="24"/>
              </w:rPr>
              <w:t>Class Meeting Date/Time</w:t>
            </w:r>
          </w:p>
        </w:tc>
        <w:tc>
          <w:tcPr>
            <w:tcW w:w="6727" w:type="dxa"/>
            <w:tcBorders>
              <w:top w:val="single" w:sz="4" w:space="0" w:color="DADADA"/>
              <w:bottom w:val="single" w:sz="4" w:space="0" w:color="DADADA"/>
            </w:tcBorders>
          </w:tcPr>
          <w:p w:rsidR="00335C98" w:rsidRDefault="00380B4E">
            <w:pPr>
              <w:pStyle w:val="TableParagraph"/>
              <w:spacing w:line="270" w:lineRule="exact"/>
              <w:ind w:left="222"/>
              <w:rPr>
                <w:sz w:val="24"/>
              </w:rPr>
            </w:pPr>
            <w:r>
              <w:rPr>
                <w:sz w:val="24"/>
              </w:rPr>
              <w:t>Wed. &amp; Fri. 12:00 to 3:15pm</w:t>
            </w:r>
          </w:p>
        </w:tc>
      </w:tr>
      <w:tr w:rsidR="00335C98">
        <w:trPr>
          <w:trHeight w:hRule="exact" w:val="286"/>
        </w:trPr>
        <w:tc>
          <w:tcPr>
            <w:tcW w:w="2002" w:type="dxa"/>
            <w:tcBorders>
              <w:top w:val="single" w:sz="4" w:space="0" w:color="DADADA"/>
              <w:bottom w:val="single" w:sz="4" w:space="0" w:color="DADADA"/>
            </w:tcBorders>
          </w:tcPr>
          <w:p w:rsidR="00335C98" w:rsidRDefault="00380B4E">
            <w:pPr>
              <w:pStyle w:val="TableParagraph"/>
              <w:spacing w:line="275" w:lineRule="exact"/>
              <w:ind w:left="105"/>
              <w:rPr>
                <w:b/>
                <w:sz w:val="24"/>
              </w:rPr>
            </w:pPr>
            <w:r>
              <w:rPr>
                <w:b/>
                <w:sz w:val="24"/>
              </w:rPr>
              <w:t>Class Location</w:t>
            </w:r>
          </w:p>
        </w:tc>
        <w:tc>
          <w:tcPr>
            <w:tcW w:w="6727" w:type="dxa"/>
            <w:tcBorders>
              <w:top w:val="single" w:sz="4" w:space="0" w:color="DADADA"/>
              <w:bottom w:val="single" w:sz="4" w:space="0" w:color="DADADA"/>
            </w:tcBorders>
          </w:tcPr>
          <w:p w:rsidR="00335C98" w:rsidRDefault="00380B4E">
            <w:pPr>
              <w:pStyle w:val="TableParagraph"/>
              <w:spacing w:line="270" w:lineRule="exact"/>
              <w:ind w:left="222"/>
              <w:rPr>
                <w:sz w:val="24"/>
              </w:rPr>
            </w:pPr>
            <w:r>
              <w:rPr>
                <w:sz w:val="24"/>
              </w:rPr>
              <w:t>Haley 1218</w:t>
            </w:r>
          </w:p>
        </w:tc>
      </w:tr>
      <w:tr w:rsidR="00335C98">
        <w:trPr>
          <w:trHeight w:hRule="exact" w:val="286"/>
        </w:trPr>
        <w:tc>
          <w:tcPr>
            <w:tcW w:w="2002" w:type="dxa"/>
            <w:tcBorders>
              <w:top w:val="single" w:sz="4" w:space="0" w:color="DADADA"/>
              <w:bottom w:val="single" w:sz="4" w:space="0" w:color="DADADA"/>
            </w:tcBorders>
          </w:tcPr>
          <w:p w:rsidR="00335C98" w:rsidRDefault="00380B4E">
            <w:pPr>
              <w:pStyle w:val="TableParagraph"/>
              <w:spacing w:line="275" w:lineRule="exact"/>
              <w:ind w:left="105"/>
              <w:rPr>
                <w:b/>
                <w:sz w:val="24"/>
              </w:rPr>
            </w:pPr>
            <w:r>
              <w:rPr>
                <w:b/>
                <w:sz w:val="24"/>
              </w:rPr>
              <w:t>Prerequisites:</w:t>
            </w:r>
          </w:p>
        </w:tc>
        <w:tc>
          <w:tcPr>
            <w:tcW w:w="6727" w:type="dxa"/>
            <w:tcBorders>
              <w:top w:val="single" w:sz="4" w:space="0" w:color="DADADA"/>
              <w:bottom w:val="single" w:sz="4" w:space="0" w:color="DADADA"/>
            </w:tcBorders>
          </w:tcPr>
          <w:p w:rsidR="00335C98" w:rsidRDefault="00380B4E">
            <w:pPr>
              <w:pStyle w:val="TableParagraph"/>
              <w:spacing w:line="270" w:lineRule="exact"/>
              <w:ind w:left="222"/>
              <w:rPr>
                <w:sz w:val="24"/>
              </w:rPr>
            </w:pPr>
            <w:r>
              <w:rPr>
                <w:sz w:val="24"/>
              </w:rPr>
              <w:t>Departmental approval</w:t>
            </w:r>
          </w:p>
        </w:tc>
      </w:tr>
      <w:tr w:rsidR="00335C98">
        <w:trPr>
          <w:trHeight w:hRule="exact" w:val="288"/>
        </w:trPr>
        <w:tc>
          <w:tcPr>
            <w:tcW w:w="2002" w:type="dxa"/>
            <w:tcBorders>
              <w:top w:val="single" w:sz="4" w:space="0" w:color="DADADA"/>
              <w:bottom w:val="single" w:sz="4" w:space="0" w:color="DADADA"/>
            </w:tcBorders>
          </w:tcPr>
          <w:p w:rsidR="00335C98" w:rsidRDefault="00380B4E">
            <w:pPr>
              <w:pStyle w:val="TableParagraph"/>
              <w:spacing w:before="1"/>
              <w:ind w:left="105"/>
              <w:rPr>
                <w:b/>
                <w:sz w:val="24"/>
              </w:rPr>
            </w:pPr>
            <w:proofErr w:type="spellStart"/>
            <w:r>
              <w:rPr>
                <w:b/>
                <w:sz w:val="24"/>
              </w:rPr>
              <w:t>Corequisites</w:t>
            </w:r>
            <w:proofErr w:type="spellEnd"/>
            <w:r>
              <w:rPr>
                <w:b/>
                <w:sz w:val="24"/>
              </w:rPr>
              <w:t>:</w:t>
            </w:r>
          </w:p>
        </w:tc>
        <w:tc>
          <w:tcPr>
            <w:tcW w:w="6727" w:type="dxa"/>
            <w:tcBorders>
              <w:top w:val="single" w:sz="4" w:space="0" w:color="DADADA"/>
              <w:bottom w:val="single" w:sz="4" w:space="0" w:color="DADADA"/>
            </w:tcBorders>
          </w:tcPr>
          <w:p w:rsidR="00335C98" w:rsidRDefault="00380B4E">
            <w:pPr>
              <w:pStyle w:val="TableParagraph"/>
              <w:spacing w:line="273" w:lineRule="exact"/>
              <w:ind w:left="222"/>
              <w:rPr>
                <w:sz w:val="24"/>
              </w:rPr>
            </w:pPr>
            <w:r>
              <w:rPr>
                <w:sz w:val="24"/>
              </w:rPr>
              <w:t>None</w:t>
            </w:r>
          </w:p>
        </w:tc>
      </w:tr>
      <w:tr w:rsidR="00335C98">
        <w:trPr>
          <w:trHeight w:hRule="exact" w:val="286"/>
        </w:trPr>
        <w:tc>
          <w:tcPr>
            <w:tcW w:w="2002" w:type="dxa"/>
            <w:tcBorders>
              <w:top w:val="single" w:sz="4" w:space="0" w:color="DADADA"/>
              <w:bottom w:val="single" w:sz="4" w:space="0" w:color="DADADA"/>
            </w:tcBorders>
          </w:tcPr>
          <w:p w:rsidR="00335C98" w:rsidRDefault="00380B4E">
            <w:pPr>
              <w:pStyle w:val="TableParagraph"/>
              <w:spacing w:line="275" w:lineRule="exact"/>
              <w:ind w:left="105"/>
              <w:rPr>
                <w:b/>
                <w:sz w:val="24"/>
              </w:rPr>
            </w:pPr>
            <w:r>
              <w:rPr>
                <w:b/>
                <w:sz w:val="24"/>
              </w:rPr>
              <w:t>Instructors:</w:t>
            </w:r>
          </w:p>
        </w:tc>
        <w:tc>
          <w:tcPr>
            <w:tcW w:w="6727" w:type="dxa"/>
            <w:tcBorders>
              <w:top w:val="single" w:sz="4" w:space="0" w:color="DADADA"/>
              <w:bottom w:val="single" w:sz="4" w:space="0" w:color="DADADA"/>
            </w:tcBorders>
          </w:tcPr>
          <w:p w:rsidR="00335C98" w:rsidRDefault="00380B4E">
            <w:pPr>
              <w:pStyle w:val="TableParagraph"/>
              <w:spacing w:line="247" w:lineRule="exact"/>
              <w:ind w:left="222"/>
            </w:pPr>
            <w:r>
              <w:t>Suzanne Woods-Groves Ph.D.</w:t>
            </w:r>
          </w:p>
        </w:tc>
      </w:tr>
      <w:tr w:rsidR="00335C98">
        <w:trPr>
          <w:trHeight w:hRule="exact" w:val="286"/>
        </w:trPr>
        <w:tc>
          <w:tcPr>
            <w:tcW w:w="2002" w:type="dxa"/>
            <w:tcBorders>
              <w:top w:val="single" w:sz="4" w:space="0" w:color="DADADA"/>
              <w:bottom w:val="single" w:sz="4" w:space="0" w:color="DADADA"/>
            </w:tcBorders>
          </w:tcPr>
          <w:p w:rsidR="00335C98" w:rsidRDefault="00380B4E">
            <w:pPr>
              <w:pStyle w:val="TableParagraph"/>
              <w:spacing w:line="275" w:lineRule="exact"/>
              <w:ind w:left="105"/>
              <w:rPr>
                <w:b/>
                <w:sz w:val="24"/>
              </w:rPr>
            </w:pPr>
            <w:r>
              <w:rPr>
                <w:b/>
                <w:sz w:val="24"/>
              </w:rPr>
              <w:t>Office Location:</w:t>
            </w:r>
          </w:p>
        </w:tc>
        <w:tc>
          <w:tcPr>
            <w:tcW w:w="6727" w:type="dxa"/>
            <w:tcBorders>
              <w:top w:val="single" w:sz="4" w:space="0" w:color="DADADA"/>
              <w:bottom w:val="single" w:sz="4" w:space="0" w:color="DADADA"/>
            </w:tcBorders>
          </w:tcPr>
          <w:p w:rsidR="00335C98" w:rsidRDefault="00380B4E">
            <w:pPr>
              <w:pStyle w:val="TableParagraph"/>
              <w:spacing w:line="247" w:lineRule="exact"/>
              <w:ind w:left="222"/>
            </w:pPr>
            <w:r>
              <w:t>1232C Haley Center</w:t>
            </w:r>
          </w:p>
        </w:tc>
      </w:tr>
      <w:tr w:rsidR="00335C98">
        <w:trPr>
          <w:trHeight w:hRule="exact" w:val="538"/>
        </w:trPr>
        <w:tc>
          <w:tcPr>
            <w:tcW w:w="2002" w:type="dxa"/>
            <w:tcBorders>
              <w:top w:val="single" w:sz="4" w:space="0" w:color="DADADA"/>
              <w:bottom w:val="single" w:sz="4" w:space="0" w:color="DADADA"/>
            </w:tcBorders>
          </w:tcPr>
          <w:p w:rsidR="00335C98" w:rsidRDefault="00380B4E">
            <w:pPr>
              <w:pStyle w:val="TableParagraph"/>
              <w:spacing w:line="275" w:lineRule="exact"/>
              <w:ind w:left="105"/>
              <w:rPr>
                <w:b/>
                <w:sz w:val="24"/>
              </w:rPr>
            </w:pPr>
            <w:r>
              <w:rPr>
                <w:b/>
                <w:sz w:val="24"/>
              </w:rPr>
              <w:t>Phone/E-mail:</w:t>
            </w:r>
          </w:p>
        </w:tc>
        <w:tc>
          <w:tcPr>
            <w:tcW w:w="6727" w:type="dxa"/>
            <w:tcBorders>
              <w:top w:val="single" w:sz="4" w:space="0" w:color="DADADA"/>
              <w:bottom w:val="single" w:sz="4" w:space="0" w:color="DADADA"/>
            </w:tcBorders>
          </w:tcPr>
          <w:p w:rsidR="00335C98" w:rsidRDefault="00380B4E">
            <w:pPr>
              <w:pStyle w:val="TableParagraph"/>
              <w:spacing w:line="270" w:lineRule="exact"/>
              <w:ind w:left="222"/>
              <w:rPr>
                <w:sz w:val="24"/>
              </w:rPr>
            </w:pPr>
            <w:r>
              <w:rPr>
                <w:sz w:val="24"/>
              </w:rPr>
              <w:t>(334) 844- 7621</w:t>
            </w:r>
          </w:p>
          <w:p w:rsidR="00335C98" w:rsidRDefault="00380B4E">
            <w:pPr>
              <w:pStyle w:val="TableParagraph"/>
              <w:spacing w:line="253" w:lineRule="exact"/>
              <w:ind w:left="222"/>
            </w:pPr>
            <w:hyperlink r:id="rId7">
              <w:r>
                <w:t>woodssu@auburn.edu</w:t>
              </w:r>
            </w:hyperlink>
          </w:p>
        </w:tc>
      </w:tr>
      <w:tr w:rsidR="00335C98">
        <w:trPr>
          <w:trHeight w:hRule="exact" w:val="1116"/>
        </w:trPr>
        <w:tc>
          <w:tcPr>
            <w:tcW w:w="2002" w:type="dxa"/>
            <w:tcBorders>
              <w:top w:val="single" w:sz="4" w:space="0" w:color="DADADA"/>
              <w:bottom w:val="single" w:sz="4" w:space="0" w:color="DADADA"/>
            </w:tcBorders>
          </w:tcPr>
          <w:p w:rsidR="00335C98" w:rsidRDefault="00380B4E">
            <w:pPr>
              <w:pStyle w:val="TableParagraph"/>
              <w:spacing w:before="1"/>
              <w:ind w:left="105"/>
              <w:rPr>
                <w:b/>
                <w:sz w:val="24"/>
              </w:rPr>
            </w:pPr>
            <w:r>
              <w:rPr>
                <w:b/>
                <w:sz w:val="24"/>
              </w:rPr>
              <w:t>Office Hours:</w:t>
            </w:r>
          </w:p>
        </w:tc>
        <w:tc>
          <w:tcPr>
            <w:tcW w:w="6727" w:type="dxa"/>
            <w:tcBorders>
              <w:top w:val="single" w:sz="4" w:space="0" w:color="DADADA"/>
              <w:bottom w:val="single" w:sz="4" w:space="0" w:color="DADADA"/>
            </w:tcBorders>
          </w:tcPr>
          <w:p w:rsidR="00335C98" w:rsidRDefault="00380B4E">
            <w:pPr>
              <w:pStyle w:val="TableParagraph"/>
              <w:ind w:left="222" w:right="3519"/>
              <w:rPr>
                <w:sz w:val="24"/>
              </w:rPr>
            </w:pPr>
            <w:r>
              <w:rPr>
                <w:sz w:val="24"/>
              </w:rPr>
              <w:t>ZOOM and in person by appointment other office hours TBA</w:t>
            </w:r>
          </w:p>
        </w:tc>
      </w:tr>
    </w:tbl>
    <w:p w:rsidR="00335C98" w:rsidRDefault="00335C98">
      <w:pPr>
        <w:pStyle w:val="BodyText"/>
        <w:spacing w:before="5"/>
        <w:rPr>
          <w:sz w:val="23"/>
        </w:rPr>
      </w:pPr>
    </w:p>
    <w:p w:rsidR="00335C98" w:rsidRDefault="00380B4E">
      <w:pPr>
        <w:pStyle w:val="ListParagraph"/>
        <w:numPr>
          <w:ilvl w:val="0"/>
          <w:numId w:val="17"/>
        </w:numPr>
        <w:tabs>
          <w:tab w:val="left" w:pos="460"/>
        </w:tabs>
        <w:spacing w:before="1"/>
        <w:ind w:left="460"/>
        <w:jc w:val="left"/>
        <w:rPr>
          <w:sz w:val="24"/>
        </w:rPr>
      </w:pPr>
      <w:r>
        <w:rPr>
          <w:b/>
          <w:sz w:val="24"/>
        </w:rPr>
        <w:t xml:space="preserve">Date Syllabus Prepared: </w:t>
      </w:r>
      <w:r>
        <w:rPr>
          <w:sz w:val="24"/>
        </w:rPr>
        <w:t>May</w:t>
      </w:r>
      <w:r>
        <w:rPr>
          <w:spacing w:val="-12"/>
          <w:sz w:val="24"/>
        </w:rPr>
        <w:t xml:space="preserve"> </w:t>
      </w:r>
      <w:r>
        <w:rPr>
          <w:sz w:val="24"/>
        </w:rPr>
        <w:t>2019</w:t>
      </w:r>
    </w:p>
    <w:p w:rsidR="00335C98" w:rsidRDefault="00335C98">
      <w:pPr>
        <w:pStyle w:val="BodyText"/>
        <w:spacing w:before="5"/>
      </w:pPr>
    </w:p>
    <w:p w:rsidR="00335C98" w:rsidRDefault="00380B4E">
      <w:pPr>
        <w:pStyle w:val="Heading1"/>
        <w:numPr>
          <w:ilvl w:val="0"/>
          <w:numId w:val="17"/>
        </w:numPr>
        <w:tabs>
          <w:tab w:val="left" w:pos="460"/>
        </w:tabs>
        <w:spacing w:line="396" w:lineRule="auto"/>
        <w:ind w:right="6381" w:firstLine="0"/>
        <w:jc w:val="left"/>
      </w:pPr>
      <w:r>
        <w:t>Texts or Major</w:t>
      </w:r>
      <w:r>
        <w:rPr>
          <w:spacing w:val="-7"/>
        </w:rPr>
        <w:t xml:space="preserve"> </w:t>
      </w:r>
      <w:r>
        <w:t xml:space="preserve">Resources: </w:t>
      </w:r>
      <w:r>
        <w:rPr>
          <w:color w:val="2D3B45"/>
          <w:u w:val="thick" w:color="2D3B45"/>
        </w:rPr>
        <w:t>REQUIRED</w:t>
      </w:r>
      <w:r>
        <w:rPr>
          <w:color w:val="2D3B45"/>
          <w:spacing w:val="-7"/>
          <w:u w:val="thick" w:color="2D3B45"/>
        </w:rPr>
        <w:t xml:space="preserve"> </w:t>
      </w:r>
      <w:r>
        <w:rPr>
          <w:color w:val="2D3B45"/>
          <w:u w:val="thick" w:color="2D3B45"/>
        </w:rPr>
        <w:t>TEXT</w:t>
      </w:r>
    </w:p>
    <w:p w:rsidR="00335C98" w:rsidRDefault="00380B4E">
      <w:pPr>
        <w:spacing w:before="2"/>
        <w:ind w:left="820" w:right="125" w:hanging="720"/>
        <w:rPr>
          <w:sz w:val="24"/>
        </w:rPr>
      </w:pPr>
      <w:proofErr w:type="spellStart"/>
      <w:r>
        <w:rPr>
          <w:color w:val="2D3B45"/>
          <w:sz w:val="24"/>
        </w:rPr>
        <w:t>McLeskey</w:t>
      </w:r>
      <w:proofErr w:type="spellEnd"/>
      <w:r>
        <w:rPr>
          <w:color w:val="2D3B45"/>
          <w:sz w:val="24"/>
        </w:rPr>
        <w:t xml:space="preserve">, J., </w:t>
      </w:r>
      <w:proofErr w:type="spellStart"/>
      <w:r>
        <w:rPr>
          <w:color w:val="2D3B45"/>
          <w:sz w:val="24"/>
        </w:rPr>
        <w:t>Maheady</w:t>
      </w:r>
      <w:proofErr w:type="spellEnd"/>
      <w:r>
        <w:rPr>
          <w:color w:val="2D3B45"/>
          <w:sz w:val="24"/>
        </w:rPr>
        <w:t xml:space="preserve">, L., Billingsley, B., Brownell, M. T., &amp; Lewis, T. J. (2019). </w:t>
      </w:r>
      <w:r>
        <w:rPr>
          <w:i/>
          <w:color w:val="2D3B45"/>
          <w:sz w:val="24"/>
        </w:rPr>
        <w:t xml:space="preserve">High leverage practices for inclusive classroom. </w:t>
      </w:r>
      <w:r>
        <w:rPr>
          <w:color w:val="303030"/>
          <w:sz w:val="24"/>
        </w:rPr>
        <w:t xml:space="preserve">Routledge. </w:t>
      </w:r>
      <w:r>
        <w:rPr>
          <w:color w:val="2D3B45"/>
          <w:sz w:val="24"/>
        </w:rPr>
        <w:t>ISBN 978-1-138-03918-6.</w:t>
      </w:r>
    </w:p>
    <w:p w:rsidR="00335C98" w:rsidRDefault="00380B4E">
      <w:pPr>
        <w:pStyle w:val="Heading1"/>
        <w:spacing w:before="184"/>
        <w:ind w:left="100"/>
      </w:pPr>
      <w:r>
        <w:rPr>
          <w:color w:val="2D3B45"/>
          <w:u w:val="thick" w:color="2D3B45"/>
        </w:rPr>
        <w:t>RECOMMENDED TEXT</w:t>
      </w:r>
    </w:p>
    <w:p w:rsidR="00335C98" w:rsidRDefault="00380B4E">
      <w:pPr>
        <w:pStyle w:val="BodyText"/>
        <w:spacing w:before="172"/>
        <w:ind w:left="100"/>
      </w:pPr>
      <w:bookmarkStart w:id="0" w:name="Publication_Manual_of_the_American_Psych"/>
      <w:bookmarkEnd w:id="0"/>
      <w:r>
        <w:rPr>
          <w:color w:val="2D3B45"/>
        </w:rPr>
        <w:t>Publication Manual of the American Psychological Association, 6th Editi</w:t>
      </w:r>
      <w:r>
        <w:rPr>
          <w:color w:val="2D3B45"/>
        </w:rPr>
        <w:t>on 6th Edition</w:t>
      </w:r>
    </w:p>
    <w:p w:rsidR="00335C98" w:rsidRDefault="00335C98">
      <w:pPr>
        <w:pStyle w:val="BodyText"/>
        <w:spacing w:before="3"/>
        <w:rPr>
          <w:sz w:val="32"/>
        </w:rPr>
      </w:pPr>
    </w:p>
    <w:p w:rsidR="00335C98" w:rsidRDefault="00380B4E">
      <w:pPr>
        <w:pStyle w:val="Heading1"/>
        <w:ind w:left="820" w:right="1625" w:hanging="720"/>
      </w:pPr>
      <w:r>
        <w:t>Required Readings: Additional Readings will be Announced &amp; Available via CANVAS</w:t>
      </w:r>
    </w:p>
    <w:p w:rsidR="00335C98" w:rsidRDefault="00335C98">
      <w:pPr>
        <w:pStyle w:val="BodyText"/>
        <w:spacing w:before="8"/>
        <w:rPr>
          <w:b/>
          <w:sz w:val="23"/>
        </w:rPr>
      </w:pPr>
    </w:p>
    <w:p w:rsidR="00335C98" w:rsidRDefault="00380B4E">
      <w:pPr>
        <w:pStyle w:val="BodyText"/>
        <w:ind w:left="100"/>
        <w:rPr>
          <w:color w:val="0000FF"/>
          <w:u w:val="single" w:color="0000FF"/>
        </w:rPr>
      </w:pPr>
      <w:hyperlink r:id="rId8" w:anchor=".WPEAPGe1tQ5">
        <w:r>
          <w:rPr>
            <w:color w:val="0000FF"/>
            <w:u w:val="single" w:color="0000FF"/>
          </w:rPr>
          <w:t>http://aaidd.org/news-policy/policy/position-statements#.WPEAPGe1t</w:t>
        </w:r>
        <w:r>
          <w:rPr>
            <w:color w:val="0000FF"/>
            <w:u w:val="single" w:color="0000FF"/>
          </w:rPr>
          <w:t>Q5</w:t>
        </w:r>
      </w:hyperlink>
      <w:r w:rsidR="00795337">
        <w:rPr>
          <w:color w:val="0000FF"/>
          <w:u w:val="single" w:color="0000FF"/>
        </w:rPr>
        <w:t xml:space="preserve"> Policy Statement</w:t>
      </w:r>
    </w:p>
    <w:p w:rsidR="00795337" w:rsidRDefault="00795337">
      <w:pPr>
        <w:pStyle w:val="BodyText"/>
        <w:ind w:left="100"/>
        <w:rPr>
          <w:color w:val="0000FF"/>
          <w:u w:val="single" w:color="0000FF"/>
        </w:rPr>
      </w:pPr>
    </w:p>
    <w:p w:rsidR="00335C98" w:rsidRDefault="00380B4E">
      <w:pPr>
        <w:pStyle w:val="BodyText"/>
        <w:ind w:left="820" w:right="852" w:hanging="720"/>
      </w:pPr>
      <w:r>
        <w:t xml:space="preserve">Council for Children with Behavioral Disorders. (October, 2000). Draft Position Paper on Terminology and Definition of Emotional or Behavioral Disorders. Reston, VA: Author, </w:t>
      </w:r>
      <w:proofErr w:type="gramStart"/>
      <w:r>
        <w:t>A</w:t>
      </w:r>
      <w:proofErr w:type="gramEnd"/>
      <w:r>
        <w:t xml:space="preserve"> Division of the Council for Exceptional Children, 1920 Association Drive, Re</w:t>
      </w:r>
      <w:r>
        <w:t xml:space="preserve">ston, VA. Available at: </w:t>
      </w:r>
      <w:hyperlink r:id="rId9">
        <w:r>
          <w:rPr>
            <w:color w:val="0000FF"/>
            <w:u w:val="single" w:color="0000FF"/>
          </w:rPr>
          <w:t>https://higherlogicdownload.s3.amazonaws.com/SPED/bc40048c</w:t>
        </w:r>
        <w:r>
          <w:rPr>
            <w:color w:val="0000FF"/>
            <w:u w:val="single" w:color="0000FF"/>
          </w:rPr>
          <w:t>-cf24-4380-</w:t>
        </w:r>
      </w:hyperlink>
      <w:r>
        <w:rPr>
          <w:color w:val="0000FF"/>
          <w:u w:val="single" w:color="0000FF"/>
        </w:rPr>
        <w:t xml:space="preserve"> </w:t>
      </w:r>
      <w:hyperlink r:id="rId10">
        <w:r>
          <w:rPr>
            <w:color w:val="0000FF"/>
            <w:u w:val="single" w:color="0000FF"/>
          </w:rPr>
          <w:t>a493-</w:t>
        </w:r>
      </w:hyperlink>
    </w:p>
    <w:p w:rsidR="00335C98" w:rsidRDefault="00380B4E">
      <w:pPr>
        <w:pStyle w:val="BodyText"/>
        <w:ind w:left="820" w:right="861"/>
      </w:pPr>
      <w:hyperlink r:id="rId11">
        <w:r>
          <w:rPr>
            <w:color w:val="0000FF"/>
            <w:u w:val="single" w:color="0000FF"/>
          </w:rPr>
          <w:t>273ff305ca3c/UploadedImages/CCBD%20Position%20Terminology%20and%20</w:t>
        </w:r>
      </w:hyperlink>
      <w:r>
        <w:rPr>
          <w:color w:val="0000FF"/>
          <w:u w:val="single" w:color="0000FF"/>
        </w:rPr>
        <w:t xml:space="preserve"> </w:t>
      </w:r>
      <w:hyperlink r:id="rId12">
        <w:proofErr w:type="spellStart"/>
        <w:r>
          <w:rPr>
            <w:color w:val="0000FF"/>
            <w:u w:val="single" w:color="0000FF"/>
          </w:rPr>
          <w:t>Definition.pdf</w:t>
        </w:r>
      </w:hyperlink>
      <w:r w:rsidR="00795337">
        <w:rPr>
          <w:color w:val="0000FF"/>
          <w:u w:val="single" w:color="0000FF"/>
        </w:rPr>
        <w:t>Policy</w:t>
      </w:r>
      <w:proofErr w:type="spellEnd"/>
      <w:r w:rsidR="00795337">
        <w:rPr>
          <w:color w:val="0000FF"/>
          <w:u w:val="single" w:color="0000FF"/>
        </w:rPr>
        <w:t xml:space="preserve"> Statement</w:t>
      </w:r>
    </w:p>
    <w:p w:rsidR="00335C98" w:rsidRDefault="00335C98">
      <w:pPr>
        <w:sectPr w:rsidR="00335C98">
          <w:footerReference w:type="default" r:id="rId13"/>
          <w:type w:val="continuous"/>
          <w:pgSz w:w="12240" w:h="15840"/>
          <w:pgMar w:top="1360" w:right="960" w:bottom="1240" w:left="1700" w:header="720" w:footer="1046" w:gutter="0"/>
          <w:pgNumType w:start="1"/>
          <w:cols w:space="720"/>
        </w:sectPr>
      </w:pPr>
    </w:p>
    <w:p w:rsidR="00335C98" w:rsidRDefault="00380B4E">
      <w:pPr>
        <w:pStyle w:val="BodyText"/>
        <w:spacing w:before="74"/>
        <w:ind w:left="840" w:right="1088" w:hanging="720"/>
      </w:pPr>
      <w:proofErr w:type="spellStart"/>
      <w:proofErr w:type="gramStart"/>
      <w:r>
        <w:lastRenderedPageBreak/>
        <w:t>deBettencourt</w:t>
      </w:r>
      <w:proofErr w:type="spellEnd"/>
      <w:proofErr w:type="gramEnd"/>
      <w:r>
        <w:t xml:space="preserve">, L., Hoover, J.J., Rude, H.A., &amp; Taylor, S.S. (2016). Preparing special education higher education faculty: The influences of contemporary education issues and policy recommendations. </w:t>
      </w:r>
      <w:r>
        <w:rPr>
          <w:i/>
        </w:rPr>
        <w:t>Teacher Education and Special E</w:t>
      </w:r>
      <w:r>
        <w:rPr>
          <w:i/>
        </w:rPr>
        <w:t>ducation, 39</w:t>
      </w:r>
      <w:r>
        <w:t>(2), 98-120.</w:t>
      </w:r>
    </w:p>
    <w:p w:rsidR="00335C98" w:rsidRDefault="00335C98">
      <w:pPr>
        <w:pStyle w:val="BodyText"/>
        <w:spacing w:before="4"/>
      </w:pPr>
    </w:p>
    <w:p w:rsidR="00335C98" w:rsidRDefault="00380B4E">
      <w:pPr>
        <w:pStyle w:val="BodyText"/>
        <w:ind w:left="840" w:right="1142" w:hanging="720"/>
      </w:pPr>
      <w:proofErr w:type="spellStart"/>
      <w:r>
        <w:t>Harbour</w:t>
      </w:r>
      <w:proofErr w:type="spellEnd"/>
      <w:r>
        <w:t xml:space="preserve"> CK, &amp; </w:t>
      </w:r>
      <w:proofErr w:type="spellStart"/>
      <w:r>
        <w:t>Maulik</w:t>
      </w:r>
      <w:proofErr w:type="spellEnd"/>
      <w:r>
        <w:t xml:space="preserve"> PK. 2010. History of Intellectual Disability. In: JH Stone, M </w:t>
      </w:r>
      <w:proofErr w:type="spellStart"/>
      <w:r>
        <w:t>Blouin</w:t>
      </w:r>
      <w:proofErr w:type="spellEnd"/>
      <w:r>
        <w:t xml:space="preserve">, editors. International Encyclopedia of Rehabilitation. Available online: </w:t>
      </w:r>
      <w:hyperlink r:id="rId14" w:history="1">
        <w:r w:rsidR="00795337" w:rsidRPr="0064288D">
          <w:rPr>
            <w:rStyle w:val="Hyperlink"/>
            <w:u w:color="0000FF"/>
          </w:rPr>
          <w:t>http://cirrie.buffalo.edu/encyclopedia/en/article/143/History</w:t>
        </w:r>
      </w:hyperlink>
      <w:r w:rsidR="00795337">
        <w:rPr>
          <w:color w:val="0000FF"/>
          <w:u w:val="single" w:color="0000FF"/>
        </w:rPr>
        <w:t xml:space="preserve"> of Disability</w:t>
      </w:r>
    </w:p>
    <w:p w:rsidR="00335C98" w:rsidRDefault="00335C98">
      <w:pPr>
        <w:pStyle w:val="BodyText"/>
        <w:spacing w:before="4"/>
        <w:rPr>
          <w:sz w:val="16"/>
        </w:rPr>
      </w:pPr>
    </w:p>
    <w:p w:rsidR="00335C98" w:rsidRDefault="00380B4E">
      <w:pPr>
        <w:pStyle w:val="BodyText"/>
        <w:spacing w:before="90"/>
        <w:ind w:left="840" w:right="794" w:hanging="720"/>
      </w:pPr>
      <w:r>
        <w:t>Hallahan, D., &amp; Mercer, C. (2001). Learning disabilities: Historical Perspectives. Paper presented at the American Institutes of Research Learning Disability Summit in Washington DC. Available</w:t>
      </w:r>
      <w:r>
        <w:t xml:space="preserve"> at: </w:t>
      </w:r>
      <w:hyperlink r:id="rId15">
        <w:r>
          <w:rPr>
            <w:color w:val="0000FF"/>
            <w:u w:val="single" w:color="0000FF"/>
          </w:rPr>
          <w:t xml:space="preserve">http://ldsummit.air.org/download </w:t>
        </w:r>
      </w:hyperlink>
      <w:r>
        <w:t xml:space="preserve">(short version) or </w:t>
      </w:r>
      <w:hyperlink r:id="rId16">
        <w:r>
          <w:rPr>
            <w:color w:val="0000FF"/>
            <w:u w:val="single" w:color="0000FF"/>
          </w:rPr>
          <w:t>http://www.ldaofky.org/LD/LD%20Historical%20Perspectives.pdf</w:t>
        </w:r>
      </w:hyperlink>
      <w:r>
        <w:rPr>
          <w:color w:val="0000FF"/>
          <w:u w:val="single" w:color="0000FF"/>
        </w:rPr>
        <w:t xml:space="preserve"> </w:t>
      </w:r>
      <w:r w:rsidR="00795337">
        <w:rPr>
          <w:color w:val="0000FF"/>
          <w:u w:val="single" w:color="0000FF"/>
        </w:rPr>
        <w:t>Learning Disabilities</w:t>
      </w:r>
      <w:r>
        <w:rPr>
          <w:color w:val="0000FF"/>
          <w:u w:val="single" w:color="0000FF"/>
        </w:rPr>
        <w:t xml:space="preserve"> </w:t>
      </w:r>
      <w:r>
        <w:t>(long</w:t>
      </w:r>
      <w:r>
        <w:t xml:space="preserve"> version)</w:t>
      </w:r>
    </w:p>
    <w:p w:rsidR="00335C98" w:rsidRDefault="00335C98">
      <w:pPr>
        <w:pStyle w:val="BodyText"/>
        <w:spacing w:before="7"/>
        <w:rPr>
          <w:sz w:val="16"/>
        </w:rPr>
      </w:pPr>
    </w:p>
    <w:p w:rsidR="00335C98" w:rsidRDefault="00380B4E">
      <w:pPr>
        <w:spacing w:before="90" w:line="276" w:lineRule="auto"/>
        <w:ind w:left="720" w:right="1254" w:hanging="600"/>
        <w:rPr>
          <w:sz w:val="24"/>
        </w:rPr>
      </w:pPr>
      <w:r>
        <w:rPr>
          <w:sz w:val="24"/>
        </w:rPr>
        <w:t xml:space="preserve">McLaughlin, V.L., West, J.E., &amp; Anderson, J.A. (2016). Engaging effectively in the policy-making process. </w:t>
      </w:r>
      <w:r>
        <w:rPr>
          <w:i/>
          <w:sz w:val="24"/>
        </w:rPr>
        <w:t>Teacher Education and Special Education, 39</w:t>
      </w:r>
      <w:r>
        <w:rPr>
          <w:sz w:val="24"/>
        </w:rPr>
        <w:t>(2), 134- 149.</w:t>
      </w:r>
    </w:p>
    <w:p w:rsidR="00335C98" w:rsidRDefault="00335C98">
      <w:pPr>
        <w:pStyle w:val="BodyText"/>
        <w:spacing w:before="11"/>
        <w:rPr>
          <w:sz w:val="22"/>
        </w:rPr>
      </w:pPr>
    </w:p>
    <w:p w:rsidR="00335C98" w:rsidRDefault="00380B4E">
      <w:pPr>
        <w:pStyle w:val="BodyText"/>
        <w:ind w:left="840" w:right="889" w:hanging="720"/>
      </w:pPr>
      <w:r>
        <w:t xml:space="preserve">Rock, M.L., Spooner, F., </w:t>
      </w:r>
      <w:proofErr w:type="spellStart"/>
      <w:r>
        <w:t>Nagro</w:t>
      </w:r>
      <w:proofErr w:type="spellEnd"/>
      <w:r>
        <w:t xml:space="preserve">, S., Vasquez, E., Dunn, C., </w:t>
      </w:r>
      <w:proofErr w:type="spellStart"/>
      <w:r>
        <w:t>Leko</w:t>
      </w:r>
      <w:proofErr w:type="spellEnd"/>
      <w:r>
        <w:t>, M. et al. (2016). 21</w:t>
      </w:r>
      <w:proofErr w:type="spellStart"/>
      <w:r>
        <w:rPr>
          <w:position w:val="9"/>
          <w:sz w:val="16"/>
        </w:rPr>
        <w:t>st</w:t>
      </w:r>
      <w:proofErr w:type="spellEnd"/>
      <w:r>
        <w:rPr>
          <w:position w:val="9"/>
          <w:sz w:val="16"/>
        </w:rPr>
        <w:t xml:space="preserve"> </w:t>
      </w:r>
      <w:r>
        <w:t xml:space="preserve">century drivers: Considerations for constructing transformative models of special education teacher development. </w:t>
      </w:r>
      <w:r>
        <w:rPr>
          <w:i/>
        </w:rPr>
        <w:t>Teacher Education and Special Education, 39</w:t>
      </w:r>
      <w:r>
        <w:t>(2), 98-</w:t>
      </w:r>
      <w:hyperlink r:id="rId17">
        <w:r>
          <w:t>120.</w:t>
        </w:r>
        <w:r>
          <w:rPr>
            <w:spacing w:val="50"/>
          </w:rPr>
          <w:t xml:space="preserve"> </w:t>
        </w:r>
        <w:r>
          <w:t>http://journals.sagepub.com/doi/suppl/10.1177/0888406416638515</w:t>
        </w:r>
      </w:hyperlink>
    </w:p>
    <w:p w:rsidR="00335C98" w:rsidRDefault="00335C98">
      <w:pPr>
        <w:pStyle w:val="BodyText"/>
        <w:spacing w:before="4"/>
      </w:pPr>
    </w:p>
    <w:p w:rsidR="00335C98" w:rsidRDefault="00380B4E">
      <w:pPr>
        <w:pStyle w:val="BodyText"/>
        <w:ind w:left="840" w:right="794" w:hanging="720"/>
      </w:pPr>
      <w:r>
        <w:t>Shepherd, K., Fowler, S., McCormick, J., Wilson, C., &amp; Morgan, D. (2016). The search for role clarity: Challe</w:t>
      </w:r>
      <w:r>
        <w:t xml:space="preserve">nges and implications for special education teacher preparation. </w:t>
      </w:r>
      <w:r>
        <w:rPr>
          <w:i/>
        </w:rPr>
        <w:t>Teacher Education and Special Education, 39</w:t>
      </w:r>
      <w:r>
        <w:t>(2), 83-97.</w:t>
      </w:r>
    </w:p>
    <w:p w:rsidR="00335C98" w:rsidRDefault="00335C98">
      <w:pPr>
        <w:pStyle w:val="BodyText"/>
        <w:spacing w:before="4"/>
      </w:pPr>
    </w:p>
    <w:p w:rsidR="00335C98" w:rsidRDefault="00380B4E">
      <w:pPr>
        <w:ind w:left="840" w:right="821" w:hanging="720"/>
        <w:rPr>
          <w:sz w:val="24"/>
        </w:rPr>
      </w:pPr>
      <w:r>
        <w:rPr>
          <w:sz w:val="24"/>
        </w:rPr>
        <w:t xml:space="preserve">Shepherd, K., &amp; West, J. (2016). Introduction to the special issue. </w:t>
      </w:r>
      <w:r>
        <w:rPr>
          <w:i/>
          <w:sz w:val="24"/>
        </w:rPr>
        <w:t>Teacher Education and Special Education, 39</w:t>
      </w:r>
      <w:r>
        <w:rPr>
          <w:sz w:val="24"/>
        </w:rPr>
        <w:t>(2), 81-82.</w:t>
      </w:r>
    </w:p>
    <w:p w:rsidR="00335C98" w:rsidRDefault="00335C98">
      <w:pPr>
        <w:pStyle w:val="BodyText"/>
        <w:spacing w:before="7"/>
      </w:pPr>
    </w:p>
    <w:p w:rsidR="00335C98" w:rsidRDefault="00380B4E">
      <w:pPr>
        <w:pStyle w:val="Heading1"/>
        <w:spacing w:line="273" w:lineRule="exact"/>
        <w:ind w:left="119"/>
      </w:pPr>
      <w:r>
        <w:t>Web Sites:</w:t>
      </w:r>
    </w:p>
    <w:p w:rsidR="00335C98" w:rsidRDefault="00380B4E">
      <w:pPr>
        <w:pStyle w:val="ListParagraph"/>
        <w:numPr>
          <w:ilvl w:val="1"/>
          <w:numId w:val="17"/>
        </w:numPr>
        <w:tabs>
          <w:tab w:val="left" w:pos="839"/>
          <w:tab w:val="left" w:pos="840"/>
        </w:tabs>
        <w:spacing w:line="291" w:lineRule="exact"/>
        <w:rPr>
          <w:sz w:val="24"/>
        </w:rPr>
      </w:pPr>
      <w:r>
        <w:rPr>
          <w:sz w:val="24"/>
        </w:rPr>
        <w:t>American Association of Colleges for Teacher Educa</w:t>
      </w:r>
      <w:hyperlink r:id="rId18">
        <w:r>
          <w:rPr>
            <w:sz w:val="24"/>
          </w:rPr>
          <w:t>tion</w:t>
        </w:r>
        <w:r>
          <w:rPr>
            <w:spacing w:val="40"/>
            <w:sz w:val="24"/>
          </w:rPr>
          <w:t xml:space="preserve"> </w:t>
        </w:r>
        <w:r>
          <w:rPr>
            <w:sz w:val="24"/>
          </w:rPr>
          <w:t>http://aacte.org/</w:t>
        </w:r>
      </w:hyperlink>
    </w:p>
    <w:p w:rsidR="00335C98" w:rsidRDefault="00380B4E">
      <w:pPr>
        <w:pStyle w:val="ListParagraph"/>
        <w:numPr>
          <w:ilvl w:val="1"/>
          <w:numId w:val="17"/>
        </w:numPr>
        <w:tabs>
          <w:tab w:val="left" w:pos="839"/>
          <w:tab w:val="left" w:pos="840"/>
        </w:tabs>
        <w:spacing w:before="42"/>
        <w:rPr>
          <w:sz w:val="24"/>
        </w:rPr>
      </w:pPr>
      <w:r>
        <w:rPr>
          <w:sz w:val="24"/>
        </w:rPr>
        <w:t>CEEDAR Center</w:t>
      </w:r>
      <w:r>
        <w:rPr>
          <w:spacing w:val="47"/>
          <w:sz w:val="24"/>
        </w:rPr>
        <w:t xml:space="preserve"> </w:t>
      </w:r>
      <w:hyperlink r:id="rId19" w:history="1">
        <w:r w:rsidR="00795337" w:rsidRPr="0064288D">
          <w:rPr>
            <w:rStyle w:val="Hyperlink"/>
            <w:sz w:val="24"/>
            <w:u w:color="0000FF"/>
          </w:rPr>
          <w:t>http://ceedar.education.ufl.edu/CEEDAR</w:t>
        </w:r>
      </w:hyperlink>
      <w:r w:rsidR="00795337">
        <w:rPr>
          <w:color w:val="0000FF"/>
          <w:sz w:val="24"/>
          <w:u w:val="single" w:color="0000FF"/>
        </w:rPr>
        <w:t xml:space="preserve"> </w:t>
      </w:r>
    </w:p>
    <w:p w:rsidR="00335C98" w:rsidRDefault="00380B4E">
      <w:pPr>
        <w:pStyle w:val="ListParagraph"/>
        <w:numPr>
          <w:ilvl w:val="1"/>
          <w:numId w:val="17"/>
        </w:numPr>
        <w:tabs>
          <w:tab w:val="left" w:pos="839"/>
          <w:tab w:val="left" w:pos="840"/>
        </w:tabs>
        <w:spacing w:before="39"/>
        <w:rPr>
          <w:sz w:val="24"/>
        </w:rPr>
      </w:pPr>
      <w:r>
        <w:rPr>
          <w:sz w:val="24"/>
        </w:rPr>
        <w:t>Consortium for Citizens with Disabilities</w:t>
      </w:r>
      <w:r>
        <w:rPr>
          <w:spacing w:val="42"/>
          <w:sz w:val="24"/>
        </w:rPr>
        <w:t xml:space="preserve"> </w:t>
      </w:r>
      <w:hyperlink r:id="rId20" w:history="1">
        <w:r w:rsidR="00795337" w:rsidRPr="0064288D">
          <w:rPr>
            <w:rStyle w:val="Hyperlink"/>
            <w:sz w:val="24"/>
            <w:u w:color="0000FF"/>
          </w:rPr>
          <w:t>http://c-c-d.org/Consortium</w:t>
        </w:r>
      </w:hyperlink>
      <w:r w:rsidR="00795337">
        <w:rPr>
          <w:color w:val="0000FF"/>
          <w:sz w:val="24"/>
          <w:u w:val="single" w:color="0000FF"/>
        </w:rPr>
        <w:t xml:space="preserve"> Citizens with Disabilities </w:t>
      </w:r>
    </w:p>
    <w:p w:rsidR="00335C98" w:rsidRDefault="00380B4E">
      <w:pPr>
        <w:pStyle w:val="ListParagraph"/>
        <w:numPr>
          <w:ilvl w:val="1"/>
          <w:numId w:val="17"/>
        </w:numPr>
        <w:tabs>
          <w:tab w:val="left" w:pos="839"/>
          <w:tab w:val="left" w:pos="840"/>
        </w:tabs>
        <w:spacing w:before="39" w:line="273" w:lineRule="auto"/>
        <w:ind w:right="3012"/>
        <w:rPr>
          <w:sz w:val="24"/>
        </w:rPr>
      </w:pPr>
      <w:r>
        <w:rPr>
          <w:sz w:val="24"/>
        </w:rPr>
        <w:t xml:space="preserve">Coalition for Teaching Quality </w:t>
      </w:r>
      <w:hyperlink r:id="rId21" w:history="1">
        <w:r w:rsidR="00795337" w:rsidRPr="0064288D">
          <w:rPr>
            <w:rStyle w:val="Hyperlink"/>
            <w:spacing w:val="-1"/>
            <w:sz w:val="24"/>
            <w:u w:color="0000FF"/>
          </w:rPr>
          <w:t>http://coalitionforteachingquality.org/main/index.cfm?ID=2Teaching</w:t>
        </w:r>
      </w:hyperlink>
      <w:r w:rsidR="00795337">
        <w:rPr>
          <w:color w:val="0000FF"/>
          <w:spacing w:val="-1"/>
          <w:sz w:val="24"/>
          <w:u w:val="single" w:color="0000FF"/>
        </w:rPr>
        <w:t xml:space="preserve"> Quality</w:t>
      </w:r>
    </w:p>
    <w:p w:rsidR="00335C98" w:rsidRDefault="00380B4E">
      <w:pPr>
        <w:pStyle w:val="ListParagraph"/>
        <w:numPr>
          <w:ilvl w:val="1"/>
          <w:numId w:val="17"/>
        </w:numPr>
        <w:tabs>
          <w:tab w:val="left" w:pos="839"/>
          <w:tab w:val="left" w:pos="840"/>
        </w:tabs>
        <w:spacing w:before="3" w:line="273" w:lineRule="auto"/>
        <w:ind w:right="2927"/>
        <w:rPr>
          <w:sz w:val="24"/>
        </w:rPr>
      </w:pPr>
      <w:r>
        <w:rPr>
          <w:sz w:val="24"/>
        </w:rPr>
        <w:t>National Association of State Directors of Special</w:t>
      </w:r>
      <w:r>
        <w:rPr>
          <w:spacing w:val="-15"/>
          <w:sz w:val="24"/>
        </w:rPr>
        <w:t xml:space="preserve"> </w:t>
      </w:r>
      <w:r>
        <w:rPr>
          <w:sz w:val="24"/>
        </w:rPr>
        <w:t xml:space="preserve">Education </w:t>
      </w:r>
      <w:hyperlink r:id="rId22">
        <w:r>
          <w:rPr>
            <w:sz w:val="24"/>
          </w:rPr>
          <w:t>http://www.nasdse.org/Home/tabid/36/Default.aspx</w:t>
        </w:r>
      </w:hyperlink>
    </w:p>
    <w:p w:rsidR="00335C98" w:rsidRDefault="00380B4E">
      <w:pPr>
        <w:pStyle w:val="ListParagraph"/>
        <w:numPr>
          <w:ilvl w:val="1"/>
          <w:numId w:val="17"/>
        </w:numPr>
        <w:tabs>
          <w:tab w:val="left" w:pos="839"/>
          <w:tab w:val="left" w:pos="840"/>
        </w:tabs>
        <w:spacing w:before="5"/>
        <w:rPr>
          <w:sz w:val="24"/>
        </w:rPr>
      </w:pPr>
      <w:r>
        <w:rPr>
          <w:sz w:val="24"/>
        </w:rPr>
        <w:t>National Council on Teacher Quality</w:t>
      </w:r>
      <w:r>
        <w:rPr>
          <w:spacing w:val="-19"/>
          <w:sz w:val="24"/>
        </w:rPr>
        <w:t xml:space="preserve"> </w:t>
      </w:r>
      <w:hyperlink r:id="rId23" w:history="1">
        <w:r w:rsidR="00795337" w:rsidRPr="0064288D">
          <w:rPr>
            <w:rStyle w:val="Hyperlink"/>
            <w:sz w:val="24"/>
            <w:u w:color="0000FF"/>
          </w:rPr>
          <w:t>http://www.nctq.org/siteHome.doNational</w:t>
        </w:r>
      </w:hyperlink>
      <w:r w:rsidR="00795337">
        <w:rPr>
          <w:color w:val="0000FF"/>
          <w:sz w:val="24"/>
          <w:u w:val="single" w:color="0000FF"/>
        </w:rPr>
        <w:t xml:space="preserve"> Council Teacher </w:t>
      </w:r>
      <w:proofErr w:type="spellStart"/>
      <w:r w:rsidR="00795337">
        <w:rPr>
          <w:color w:val="0000FF"/>
          <w:sz w:val="24"/>
          <w:u w:val="single" w:color="0000FF"/>
        </w:rPr>
        <w:t>Qulaity</w:t>
      </w:r>
      <w:proofErr w:type="spellEnd"/>
      <w:r w:rsidR="00795337">
        <w:rPr>
          <w:color w:val="0000FF"/>
          <w:sz w:val="24"/>
          <w:u w:val="single" w:color="0000FF"/>
        </w:rPr>
        <w:t xml:space="preserve"> </w:t>
      </w:r>
    </w:p>
    <w:p w:rsidR="00335C98" w:rsidRDefault="00380B4E">
      <w:pPr>
        <w:pStyle w:val="Heading1"/>
        <w:numPr>
          <w:ilvl w:val="0"/>
          <w:numId w:val="17"/>
        </w:numPr>
        <w:tabs>
          <w:tab w:val="left" w:pos="460"/>
        </w:tabs>
        <w:spacing w:before="90" w:line="274" w:lineRule="exact"/>
        <w:ind w:left="460"/>
        <w:jc w:val="left"/>
      </w:pPr>
      <w:r>
        <w:lastRenderedPageBreak/>
        <w:t>Course</w:t>
      </w:r>
      <w:r>
        <w:rPr>
          <w:spacing w:val="-7"/>
        </w:rPr>
        <w:t xml:space="preserve"> </w:t>
      </w:r>
      <w:r>
        <w:t>Description:</w:t>
      </w:r>
    </w:p>
    <w:p w:rsidR="00335C98" w:rsidRDefault="00380B4E">
      <w:pPr>
        <w:pStyle w:val="BodyText"/>
        <w:ind w:left="820" w:right="1168"/>
      </w:pPr>
      <w:r>
        <w:t>Critical and contemporary issues regarding disability and its relationship to the leadership roles of professionals in special education and rehabilitation.</w:t>
      </w:r>
    </w:p>
    <w:p w:rsidR="00335C98" w:rsidRDefault="00335C98">
      <w:pPr>
        <w:pStyle w:val="BodyText"/>
        <w:spacing w:before="7"/>
      </w:pPr>
    </w:p>
    <w:p w:rsidR="00335C98" w:rsidRDefault="00380B4E">
      <w:pPr>
        <w:pStyle w:val="Heading1"/>
        <w:numPr>
          <w:ilvl w:val="0"/>
          <w:numId w:val="17"/>
        </w:numPr>
        <w:tabs>
          <w:tab w:val="left" w:pos="460"/>
        </w:tabs>
        <w:spacing w:line="274" w:lineRule="exact"/>
        <w:ind w:left="460"/>
        <w:jc w:val="left"/>
      </w:pPr>
      <w:r>
        <w:t>Student Learning</w:t>
      </w:r>
      <w:r>
        <w:rPr>
          <w:spacing w:val="-12"/>
        </w:rPr>
        <w:t xml:space="preserve"> </w:t>
      </w:r>
      <w:r>
        <w:t>Outcomes:</w:t>
      </w:r>
    </w:p>
    <w:p w:rsidR="00335C98" w:rsidRDefault="00380B4E">
      <w:pPr>
        <w:pStyle w:val="BodyText"/>
        <w:spacing w:line="274" w:lineRule="exact"/>
        <w:ind w:left="460"/>
      </w:pPr>
      <w:r>
        <w:t>Students will:</w:t>
      </w:r>
    </w:p>
    <w:p w:rsidR="00335C98" w:rsidRDefault="00380B4E">
      <w:pPr>
        <w:pStyle w:val="ListParagraph"/>
        <w:numPr>
          <w:ilvl w:val="0"/>
          <w:numId w:val="15"/>
        </w:numPr>
        <w:tabs>
          <w:tab w:val="left" w:pos="820"/>
        </w:tabs>
        <w:rPr>
          <w:sz w:val="24"/>
        </w:rPr>
      </w:pPr>
      <w:r>
        <w:rPr>
          <w:sz w:val="24"/>
        </w:rPr>
        <w:t>Discuss the role of disability in</w:t>
      </w:r>
      <w:r>
        <w:rPr>
          <w:spacing w:val="-15"/>
          <w:sz w:val="24"/>
        </w:rPr>
        <w:t xml:space="preserve"> </w:t>
      </w:r>
      <w:r>
        <w:rPr>
          <w:sz w:val="24"/>
        </w:rPr>
        <w:t>society.</w:t>
      </w:r>
    </w:p>
    <w:p w:rsidR="00335C98" w:rsidRDefault="00380B4E">
      <w:pPr>
        <w:pStyle w:val="ListParagraph"/>
        <w:numPr>
          <w:ilvl w:val="0"/>
          <w:numId w:val="15"/>
        </w:numPr>
        <w:tabs>
          <w:tab w:val="left" w:pos="820"/>
        </w:tabs>
        <w:rPr>
          <w:sz w:val="24"/>
        </w:rPr>
      </w:pPr>
      <w:r>
        <w:rPr>
          <w:sz w:val="24"/>
        </w:rPr>
        <w:t>Explain the d</w:t>
      </w:r>
      <w:r>
        <w:rPr>
          <w:sz w:val="24"/>
        </w:rPr>
        <w:t>evelopment of disability civil</w:t>
      </w:r>
      <w:r>
        <w:rPr>
          <w:spacing w:val="-15"/>
          <w:sz w:val="24"/>
        </w:rPr>
        <w:t xml:space="preserve"> </w:t>
      </w:r>
      <w:r>
        <w:rPr>
          <w:sz w:val="24"/>
        </w:rPr>
        <w:t>rights.</w:t>
      </w:r>
    </w:p>
    <w:p w:rsidR="00335C98" w:rsidRDefault="00380B4E">
      <w:pPr>
        <w:pStyle w:val="ListParagraph"/>
        <w:numPr>
          <w:ilvl w:val="0"/>
          <w:numId w:val="15"/>
        </w:numPr>
        <w:tabs>
          <w:tab w:val="left" w:pos="820"/>
        </w:tabs>
        <w:rPr>
          <w:sz w:val="24"/>
        </w:rPr>
      </w:pPr>
      <w:r>
        <w:rPr>
          <w:sz w:val="24"/>
        </w:rPr>
        <w:t>Examine the development of prominent legislation governing disability</w:t>
      </w:r>
      <w:r>
        <w:rPr>
          <w:spacing w:val="-19"/>
          <w:sz w:val="24"/>
        </w:rPr>
        <w:t xml:space="preserve"> </w:t>
      </w:r>
      <w:r>
        <w:rPr>
          <w:sz w:val="24"/>
        </w:rPr>
        <w:t>rights.</w:t>
      </w:r>
    </w:p>
    <w:p w:rsidR="00335C98" w:rsidRDefault="00380B4E">
      <w:pPr>
        <w:pStyle w:val="ListParagraph"/>
        <w:numPr>
          <w:ilvl w:val="0"/>
          <w:numId w:val="15"/>
        </w:numPr>
        <w:tabs>
          <w:tab w:val="left" w:pos="820"/>
        </w:tabs>
        <w:ind w:right="1268"/>
        <w:rPr>
          <w:sz w:val="24"/>
        </w:rPr>
      </w:pPr>
      <w:r>
        <w:rPr>
          <w:sz w:val="24"/>
        </w:rPr>
        <w:t>Evaluate the impact of other marginalizing conditions on disability (e.g.,</w:t>
      </w:r>
      <w:r>
        <w:rPr>
          <w:spacing w:val="-21"/>
          <w:sz w:val="24"/>
        </w:rPr>
        <w:t xml:space="preserve"> </w:t>
      </w:r>
      <w:r>
        <w:rPr>
          <w:sz w:val="24"/>
        </w:rPr>
        <w:t>race, gender, and socioeconomic</w:t>
      </w:r>
      <w:r>
        <w:rPr>
          <w:spacing w:val="-8"/>
          <w:sz w:val="24"/>
        </w:rPr>
        <w:t xml:space="preserve"> </w:t>
      </w:r>
      <w:r>
        <w:rPr>
          <w:sz w:val="24"/>
        </w:rPr>
        <w:t>status).</w:t>
      </w:r>
    </w:p>
    <w:p w:rsidR="00335C98" w:rsidRDefault="00380B4E">
      <w:pPr>
        <w:pStyle w:val="ListParagraph"/>
        <w:numPr>
          <w:ilvl w:val="0"/>
          <w:numId w:val="15"/>
        </w:numPr>
        <w:tabs>
          <w:tab w:val="left" w:pos="820"/>
        </w:tabs>
        <w:ind w:right="1194"/>
        <w:rPr>
          <w:sz w:val="24"/>
        </w:rPr>
      </w:pPr>
      <w:r>
        <w:rPr>
          <w:sz w:val="24"/>
        </w:rPr>
        <w:t>Discuss and debate cont</w:t>
      </w:r>
      <w:r>
        <w:rPr>
          <w:sz w:val="24"/>
        </w:rPr>
        <w:t>emporary disability issues regarding education,</w:t>
      </w:r>
      <w:r>
        <w:rPr>
          <w:spacing w:val="-17"/>
          <w:sz w:val="24"/>
        </w:rPr>
        <w:t xml:space="preserve"> </w:t>
      </w:r>
      <w:r>
        <w:rPr>
          <w:sz w:val="24"/>
        </w:rPr>
        <w:t>related services, and adult</w:t>
      </w:r>
      <w:r>
        <w:rPr>
          <w:spacing w:val="-7"/>
          <w:sz w:val="24"/>
        </w:rPr>
        <w:t xml:space="preserve"> </w:t>
      </w:r>
      <w:r>
        <w:rPr>
          <w:sz w:val="24"/>
        </w:rPr>
        <w:t>services.</w:t>
      </w:r>
    </w:p>
    <w:p w:rsidR="00335C98" w:rsidRDefault="00380B4E">
      <w:pPr>
        <w:pStyle w:val="ListParagraph"/>
        <w:numPr>
          <w:ilvl w:val="0"/>
          <w:numId w:val="15"/>
        </w:numPr>
        <w:tabs>
          <w:tab w:val="left" w:pos="820"/>
        </w:tabs>
        <w:rPr>
          <w:sz w:val="24"/>
        </w:rPr>
      </w:pPr>
      <w:r>
        <w:rPr>
          <w:sz w:val="24"/>
        </w:rPr>
        <w:t>Articulate the issues related to the lifespan of</w:t>
      </w:r>
      <w:r>
        <w:rPr>
          <w:spacing w:val="-14"/>
          <w:sz w:val="24"/>
        </w:rPr>
        <w:t xml:space="preserve"> </w:t>
      </w:r>
      <w:r>
        <w:rPr>
          <w:sz w:val="24"/>
        </w:rPr>
        <w:t>disabilities.</w:t>
      </w:r>
    </w:p>
    <w:p w:rsidR="00335C98" w:rsidRDefault="00380B4E">
      <w:pPr>
        <w:pStyle w:val="ListParagraph"/>
        <w:numPr>
          <w:ilvl w:val="0"/>
          <w:numId w:val="15"/>
        </w:numPr>
        <w:tabs>
          <w:tab w:val="left" w:pos="820"/>
        </w:tabs>
        <w:ind w:right="1274"/>
        <w:rPr>
          <w:sz w:val="24"/>
        </w:rPr>
      </w:pPr>
      <w:r>
        <w:rPr>
          <w:sz w:val="24"/>
        </w:rPr>
        <w:t>Explore issues related to the preparation and retention of service providers for persons with</w:t>
      </w:r>
      <w:r>
        <w:rPr>
          <w:spacing w:val="-6"/>
          <w:sz w:val="24"/>
        </w:rPr>
        <w:t xml:space="preserve"> </w:t>
      </w:r>
      <w:r>
        <w:rPr>
          <w:sz w:val="24"/>
        </w:rPr>
        <w:t>disabilities.</w:t>
      </w:r>
    </w:p>
    <w:p w:rsidR="00335C98" w:rsidRDefault="00380B4E">
      <w:pPr>
        <w:pStyle w:val="ListParagraph"/>
        <w:numPr>
          <w:ilvl w:val="0"/>
          <w:numId w:val="15"/>
        </w:numPr>
        <w:tabs>
          <w:tab w:val="left" w:pos="820"/>
        </w:tabs>
        <w:rPr>
          <w:sz w:val="24"/>
        </w:rPr>
      </w:pPr>
      <w:r>
        <w:rPr>
          <w:sz w:val="24"/>
        </w:rPr>
        <w:t>Identify emerging and possible future issues in their related</w:t>
      </w:r>
      <w:r>
        <w:rPr>
          <w:spacing w:val="-17"/>
          <w:sz w:val="24"/>
        </w:rPr>
        <w:t xml:space="preserve"> </w:t>
      </w:r>
      <w:r>
        <w:rPr>
          <w:sz w:val="24"/>
        </w:rPr>
        <w:t>fields.</w:t>
      </w:r>
    </w:p>
    <w:p w:rsidR="00335C98" w:rsidRDefault="00380B4E">
      <w:pPr>
        <w:pStyle w:val="ListParagraph"/>
        <w:numPr>
          <w:ilvl w:val="0"/>
          <w:numId w:val="15"/>
        </w:numPr>
        <w:tabs>
          <w:tab w:val="left" w:pos="819"/>
          <w:tab w:val="left" w:pos="820"/>
        </w:tabs>
        <w:rPr>
          <w:sz w:val="24"/>
        </w:rPr>
      </w:pPr>
      <w:r>
        <w:rPr>
          <w:sz w:val="24"/>
        </w:rPr>
        <w:t>Develop an advocacy</w:t>
      </w:r>
      <w:r>
        <w:rPr>
          <w:spacing w:val="-7"/>
          <w:sz w:val="24"/>
        </w:rPr>
        <w:t xml:space="preserve"> </w:t>
      </w:r>
      <w:r>
        <w:rPr>
          <w:sz w:val="24"/>
        </w:rPr>
        <w:t>project</w:t>
      </w:r>
    </w:p>
    <w:p w:rsidR="00335C98" w:rsidRDefault="00335C98">
      <w:pPr>
        <w:rPr>
          <w:sz w:val="24"/>
        </w:rPr>
        <w:sectPr w:rsidR="00335C98">
          <w:pgSz w:w="12240" w:h="15840"/>
          <w:pgMar w:top="1360" w:right="960" w:bottom="1240" w:left="1700" w:header="0" w:footer="1046" w:gutter="0"/>
          <w:cols w:space="720"/>
        </w:sectPr>
      </w:pPr>
    </w:p>
    <w:p w:rsidR="00335C98" w:rsidRDefault="00335C98">
      <w:pPr>
        <w:pStyle w:val="BodyText"/>
        <w:rPr>
          <w:sz w:val="20"/>
        </w:rPr>
      </w:pPr>
    </w:p>
    <w:p w:rsidR="00335C98" w:rsidRDefault="00335C98">
      <w:pPr>
        <w:pStyle w:val="BodyText"/>
        <w:spacing w:before="1"/>
        <w:rPr>
          <w:sz w:val="2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3358"/>
        <w:gridCol w:w="3346"/>
        <w:gridCol w:w="4834"/>
      </w:tblGrid>
      <w:tr w:rsidR="00335C98">
        <w:trPr>
          <w:trHeight w:hRule="exact" w:val="838"/>
        </w:trPr>
        <w:tc>
          <w:tcPr>
            <w:tcW w:w="1639" w:type="dxa"/>
            <w:shd w:val="clear" w:color="auto" w:fill="F2F2F2"/>
          </w:tcPr>
          <w:p w:rsidR="00335C98" w:rsidRDefault="00380B4E">
            <w:pPr>
              <w:pStyle w:val="TableParagraph"/>
              <w:ind w:right="666"/>
              <w:rPr>
                <w:b/>
                <w:sz w:val="24"/>
              </w:rPr>
            </w:pPr>
            <w:r>
              <w:rPr>
                <w:b/>
                <w:sz w:val="24"/>
              </w:rPr>
              <w:t xml:space="preserve">Course Content Outline: </w:t>
            </w:r>
            <w:r>
              <w:rPr>
                <w:i/>
                <w:sz w:val="24"/>
              </w:rPr>
              <w:t>This schedule is a guide and may be adjusted at the discretion of the</w:t>
            </w:r>
            <w:r>
              <w:rPr>
                <w:i/>
                <w:spacing w:val="-32"/>
                <w:sz w:val="24"/>
              </w:rPr>
              <w:t xml:space="preserve"> </w:t>
            </w:r>
            <w:r>
              <w:rPr>
                <w:i/>
                <w:sz w:val="24"/>
              </w:rPr>
              <w:t>instructor).</w:t>
            </w:r>
            <w:r w:rsidR="00795337">
              <w:rPr>
                <w:b/>
                <w:sz w:val="24"/>
              </w:rPr>
              <w:t xml:space="preserve"> </w:t>
            </w:r>
            <w:r>
              <w:rPr>
                <w:b/>
                <w:sz w:val="24"/>
              </w:rPr>
              <w:t>Class Meeting Dates</w:t>
            </w:r>
          </w:p>
        </w:tc>
        <w:tc>
          <w:tcPr>
            <w:tcW w:w="3358" w:type="dxa"/>
            <w:shd w:val="clear" w:color="auto" w:fill="F2F2F2"/>
          </w:tcPr>
          <w:p w:rsidR="00335C98" w:rsidRDefault="00380B4E">
            <w:pPr>
              <w:pStyle w:val="TableParagraph"/>
              <w:spacing w:line="275" w:lineRule="exact"/>
              <w:ind w:left="1360" w:right="1361"/>
              <w:jc w:val="center"/>
              <w:rPr>
                <w:b/>
                <w:sz w:val="24"/>
              </w:rPr>
            </w:pPr>
            <w:r>
              <w:rPr>
                <w:b/>
                <w:sz w:val="24"/>
              </w:rPr>
              <w:t>Topic</w:t>
            </w:r>
          </w:p>
        </w:tc>
        <w:tc>
          <w:tcPr>
            <w:tcW w:w="3346" w:type="dxa"/>
            <w:shd w:val="clear" w:color="auto" w:fill="F2F2F2"/>
          </w:tcPr>
          <w:p w:rsidR="00335C98" w:rsidRDefault="00380B4E">
            <w:pPr>
              <w:pStyle w:val="TableParagraph"/>
              <w:spacing w:line="275" w:lineRule="exact"/>
              <w:ind w:left="1174" w:right="1174"/>
              <w:jc w:val="center"/>
              <w:rPr>
                <w:b/>
                <w:sz w:val="24"/>
              </w:rPr>
            </w:pPr>
            <w:r>
              <w:rPr>
                <w:b/>
                <w:sz w:val="24"/>
              </w:rPr>
              <w:t>Readings</w:t>
            </w:r>
          </w:p>
        </w:tc>
        <w:tc>
          <w:tcPr>
            <w:tcW w:w="4834" w:type="dxa"/>
            <w:shd w:val="clear" w:color="auto" w:fill="F2F2F2"/>
          </w:tcPr>
          <w:p w:rsidR="00335C98" w:rsidRDefault="00380B4E">
            <w:pPr>
              <w:pStyle w:val="TableParagraph"/>
              <w:spacing w:line="275" w:lineRule="exact"/>
              <w:ind w:left="1080"/>
              <w:rPr>
                <w:b/>
                <w:sz w:val="24"/>
              </w:rPr>
            </w:pPr>
            <w:r>
              <w:rPr>
                <w:b/>
                <w:sz w:val="24"/>
              </w:rPr>
              <w:t>Assignments &amp; Due Dates</w:t>
            </w:r>
          </w:p>
        </w:tc>
      </w:tr>
      <w:tr w:rsidR="00335C98">
        <w:trPr>
          <w:trHeight w:hRule="exact" w:val="2494"/>
        </w:trPr>
        <w:tc>
          <w:tcPr>
            <w:tcW w:w="1639" w:type="dxa"/>
          </w:tcPr>
          <w:p w:rsidR="00335C98" w:rsidRDefault="00380B4E">
            <w:pPr>
              <w:pStyle w:val="TableParagraph"/>
              <w:spacing w:line="275" w:lineRule="exact"/>
              <w:ind w:left="215" w:right="215"/>
              <w:jc w:val="center"/>
              <w:rPr>
                <w:b/>
                <w:sz w:val="24"/>
              </w:rPr>
            </w:pPr>
            <w:r>
              <w:rPr>
                <w:b/>
                <w:sz w:val="24"/>
              </w:rPr>
              <w:t>05/17</w:t>
            </w:r>
          </w:p>
          <w:p w:rsidR="00335C98" w:rsidRDefault="00380B4E">
            <w:pPr>
              <w:pStyle w:val="TableParagraph"/>
              <w:ind w:left="431" w:right="431" w:hanging="3"/>
              <w:jc w:val="center"/>
              <w:rPr>
                <w:b/>
                <w:sz w:val="24"/>
              </w:rPr>
            </w:pPr>
            <w:r>
              <w:rPr>
                <w:b/>
                <w:sz w:val="24"/>
              </w:rPr>
              <w:t>Friday Week 1</w:t>
            </w:r>
          </w:p>
          <w:p w:rsidR="00335C98" w:rsidRDefault="00335C98">
            <w:pPr>
              <w:pStyle w:val="TableParagraph"/>
              <w:ind w:left="0"/>
              <w:rPr>
                <w:i/>
                <w:sz w:val="24"/>
              </w:rPr>
            </w:pPr>
          </w:p>
          <w:p w:rsidR="00335C98" w:rsidRDefault="00380B4E">
            <w:pPr>
              <w:pStyle w:val="TableParagraph"/>
              <w:ind w:left="215" w:right="217"/>
              <w:jc w:val="center"/>
              <w:rPr>
                <w:b/>
                <w:sz w:val="24"/>
              </w:rPr>
            </w:pPr>
            <w:r>
              <w:rPr>
                <w:b/>
                <w:sz w:val="24"/>
              </w:rPr>
              <w:t>NO CLASS MEETING</w:t>
            </w:r>
          </w:p>
        </w:tc>
        <w:tc>
          <w:tcPr>
            <w:tcW w:w="3358" w:type="dxa"/>
          </w:tcPr>
          <w:p w:rsidR="00335C98" w:rsidRDefault="00380B4E">
            <w:pPr>
              <w:pStyle w:val="TableParagraph"/>
              <w:numPr>
                <w:ilvl w:val="0"/>
                <w:numId w:val="14"/>
              </w:numPr>
              <w:tabs>
                <w:tab w:val="left" w:pos="820"/>
                <w:tab w:val="left" w:pos="821"/>
              </w:tabs>
              <w:spacing w:before="14" w:line="276" w:lineRule="exact"/>
              <w:ind w:right="266" w:hanging="650"/>
              <w:rPr>
                <w:sz w:val="24"/>
              </w:rPr>
            </w:pPr>
            <w:r>
              <w:rPr>
                <w:sz w:val="24"/>
              </w:rPr>
              <w:t>Effective Collaboration with Stakeholders &amp; School</w:t>
            </w:r>
            <w:r>
              <w:rPr>
                <w:spacing w:val="-5"/>
                <w:sz w:val="24"/>
              </w:rPr>
              <w:t xml:space="preserve"> </w:t>
            </w:r>
            <w:r>
              <w:rPr>
                <w:sz w:val="24"/>
              </w:rPr>
              <w:t>Personnel</w:t>
            </w:r>
          </w:p>
          <w:p w:rsidR="00335C98" w:rsidRDefault="00335C98">
            <w:pPr>
              <w:pStyle w:val="TableParagraph"/>
              <w:spacing w:before="7"/>
              <w:ind w:left="0"/>
              <w:rPr>
                <w:i/>
                <w:sz w:val="23"/>
              </w:rPr>
            </w:pPr>
          </w:p>
          <w:p w:rsidR="00335C98" w:rsidRDefault="00380B4E">
            <w:pPr>
              <w:pStyle w:val="TableParagraph"/>
              <w:numPr>
                <w:ilvl w:val="0"/>
                <w:numId w:val="14"/>
              </w:numPr>
              <w:tabs>
                <w:tab w:val="left" w:pos="820"/>
                <w:tab w:val="left" w:pos="821"/>
              </w:tabs>
              <w:ind w:hanging="650"/>
              <w:rPr>
                <w:sz w:val="24"/>
              </w:rPr>
            </w:pPr>
            <w:r>
              <w:rPr>
                <w:sz w:val="24"/>
              </w:rPr>
              <w:t>Writing</w:t>
            </w:r>
            <w:r>
              <w:rPr>
                <w:spacing w:val="-8"/>
                <w:sz w:val="24"/>
              </w:rPr>
              <w:t xml:space="preserve"> </w:t>
            </w:r>
            <w:r>
              <w:rPr>
                <w:sz w:val="24"/>
              </w:rPr>
              <w:t>Basics</w:t>
            </w:r>
          </w:p>
          <w:p w:rsidR="00335C98" w:rsidRDefault="00335C98">
            <w:pPr>
              <w:pStyle w:val="TableParagraph"/>
              <w:ind w:left="0"/>
              <w:rPr>
                <w:i/>
                <w:sz w:val="24"/>
              </w:rPr>
            </w:pPr>
          </w:p>
          <w:p w:rsidR="00335C98" w:rsidRDefault="00380B4E">
            <w:pPr>
              <w:pStyle w:val="TableParagraph"/>
              <w:numPr>
                <w:ilvl w:val="0"/>
                <w:numId w:val="14"/>
              </w:numPr>
              <w:tabs>
                <w:tab w:val="left" w:pos="820"/>
                <w:tab w:val="left" w:pos="821"/>
              </w:tabs>
              <w:ind w:hanging="650"/>
              <w:rPr>
                <w:sz w:val="24"/>
              </w:rPr>
            </w:pPr>
            <w:r>
              <w:rPr>
                <w:sz w:val="24"/>
              </w:rPr>
              <w:t>Plagiarism</w:t>
            </w:r>
          </w:p>
        </w:tc>
        <w:tc>
          <w:tcPr>
            <w:tcW w:w="3346" w:type="dxa"/>
          </w:tcPr>
          <w:p w:rsidR="00335C98" w:rsidRDefault="00380B4E">
            <w:pPr>
              <w:pStyle w:val="TableParagraph"/>
              <w:spacing w:line="480" w:lineRule="auto"/>
              <w:ind w:right="393"/>
              <w:rPr>
                <w:sz w:val="24"/>
              </w:rPr>
            </w:pPr>
            <w:r>
              <w:rPr>
                <w:sz w:val="24"/>
              </w:rPr>
              <w:t>WATCH Video in CANVAS APA Format</w:t>
            </w:r>
          </w:p>
          <w:p w:rsidR="00335C98" w:rsidRDefault="00380B4E">
            <w:pPr>
              <w:pStyle w:val="TableParagraph"/>
              <w:spacing w:before="16"/>
              <w:rPr>
                <w:sz w:val="24"/>
              </w:rPr>
            </w:pPr>
            <w:r>
              <w:rPr>
                <w:sz w:val="24"/>
              </w:rPr>
              <w:t>Read Plagiarism website tutorial</w:t>
            </w:r>
          </w:p>
          <w:p w:rsidR="00335C98" w:rsidRDefault="00335C98">
            <w:pPr>
              <w:pStyle w:val="TableParagraph"/>
              <w:ind w:left="0"/>
              <w:rPr>
                <w:i/>
                <w:sz w:val="24"/>
              </w:rPr>
            </w:pPr>
          </w:p>
          <w:p w:rsidR="00335C98" w:rsidRDefault="00380B4E">
            <w:pPr>
              <w:pStyle w:val="TableParagraph"/>
              <w:rPr>
                <w:b/>
                <w:sz w:val="24"/>
              </w:rPr>
            </w:pPr>
            <w:r>
              <w:rPr>
                <w:b/>
                <w:sz w:val="24"/>
              </w:rPr>
              <w:t xml:space="preserve">Read Textbook </w:t>
            </w:r>
            <w:r>
              <w:rPr>
                <w:sz w:val="24"/>
              </w:rPr>
              <w:t xml:space="preserve">High Leverage Practices Chapters 1, 2,3 </w:t>
            </w:r>
            <w:r>
              <w:rPr>
                <w:b/>
                <w:sz w:val="24"/>
              </w:rPr>
              <w:t>for</w:t>
            </w:r>
          </w:p>
          <w:p w:rsidR="00335C98" w:rsidRDefault="00380B4E">
            <w:pPr>
              <w:pStyle w:val="TableParagraph"/>
              <w:spacing w:before="4"/>
              <w:rPr>
                <w:b/>
                <w:sz w:val="24"/>
              </w:rPr>
            </w:pPr>
            <w:r>
              <w:rPr>
                <w:b/>
                <w:sz w:val="24"/>
              </w:rPr>
              <w:t>5.22.19</w:t>
            </w:r>
          </w:p>
        </w:tc>
        <w:tc>
          <w:tcPr>
            <w:tcW w:w="4834" w:type="dxa"/>
          </w:tcPr>
          <w:p w:rsidR="00335C98" w:rsidRDefault="00380B4E">
            <w:pPr>
              <w:pStyle w:val="TableParagraph"/>
              <w:numPr>
                <w:ilvl w:val="0"/>
                <w:numId w:val="13"/>
              </w:numPr>
              <w:tabs>
                <w:tab w:val="left" w:pos="248"/>
              </w:tabs>
              <w:spacing w:line="270" w:lineRule="exact"/>
              <w:rPr>
                <w:sz w:val="24"/>
              </w:rPr>
            </w:pPr>
            <w:r>
              <w:rPr>
                <w:sz w:val="24"/>
              </w:rPr>
              <w:t>Complete APA Plagiarism 2 quizzes and</w:t>
            </w:r>
            <w:r>
              <w:rPr>
                <w:spacing w:val="-12"/>
                <w:sz w:val="24"/>
              </w:rPr>
              <w:t xml:space="preserve"> </w:t>
            </w:r>
            <w:r>
              <w:rPr>
                <w:sz w:val="24"/>
              </w:rPr>
              <w:t>test</w:t>
            </w:r>
          </w:p>
          <w:p w:rsidR="00335C98" w:rsidRDefault="00380B4E">
            <w:pPr>
              <w:pStyle w:val="TableParagraph"/>
              <w:spacing w:before="5"/>
              <w:ind w:left="283"/>
              <w:rPr>
                <w:b/>
                <w:sz w:val="24"/>
              </w:rPr>
            </w:pPr>
            <w:r>
              <w:rPr>
                <w:b/>
                <w:sz w:val="24"/>
              </w:rPr>
              <w:t>DUE 5. 21.19, Tues.</w:t>
            </w:r>
          </w:p>
        </w:tc>
      </w:tr>
      <w:tr w:rsidR="00335C98">
        <w:trPr>
          <w:trHeight w:hRule="exact" w:val="2270"/>
        </w:trPr>
        <w:tc>
          <w:tcPr>
            <w:tcW w:w="1639" w:type="dxa"/>
          </w:tcPr>
          <w:p w:rsidR="00335C98" w:rsidRDefault="00380B4E">
            <w:pPr>
              <w:pStyle w:val="TableParagraph"/>
              <w:spacing w:line="275" w:lineRule="exact"/>
              <w:ind w:left="215" w:right="215"/>
              <w:jc w:val="center"/>
              <w:rPr>
                <w:b/>
                <w:sz w:val="24"/>
              </w:rPr>
            </w:pPr>
            <w:r>
              <w:rPr>
                <w:b/>
                <w:sz w:val="24"/>
              </w:rPr>
              <w:t>05/22</w:t>
            </w:r>
          </w:p>
          <w:p w:rsidR="00335C98" w:rsidRDefault="00380B4E">
            <w:pPr>
              <w:pStyle w:val="TableParagraph"/>
              <w:ind w:left="215" w:right="213"/>
              <w:jc w:val="center"/>
              <w:rPr>
                <w:b/>
                <w:sz w:val="24"/>
              </w:rPr>
            </w:pPr>
            <w:r>
              <w:rPr>
                <w:b/>
                <w:sz w:val="24"/>
              </w:rPr>
              <w:t>Wednesday Week 2</w:t>
            </w:r>
          </w:p>
        </w:tc>
        <w:tc>
          <w:tcPr>
            <w:tcW w:w="3358" w:type="dxa"/>
          </w:tcPr>
          <w:p w:rsidR="00335C98" w:rsidRDefault="00380B4E">
            <w:pPr>
              <w:pStyle w:val="TableParagraph"/>
              <w:numPr>
                <w:ilvl w:val="0"/>
                <w:numId w:val="12"/>
              </w:numPr>
              <w:tabs>
                <w:tab w:val="left" w:pos="820"/>
                <w:tab w:val="left" w:pos="821"/>
              </w:tabs>
              <w:ind w:right="552"/>
              <w:rPr>
                <w:sz w:val="24"/>
              </w:rPr>
            </w:pPr>
            <w:r>
              <w:rPr>
                <w:sz w:val="24"/>
              </w:rPr>
              <w:t>Discussion of High Leverage Practice &amp; Stakeholder Collaboration</w:t>
            </w:r>
          </w:p>
          <w:p w:rsidR="00335C98" w:rsidRDefault="00380B4E">
            <w:pPr>
              <w:pStyle w:val="TableParagraph"/>
              <w:numPr>
                <w:ilvl w:val="0"/>
                <w:numId w:val="12"/>
              </w:numPr>
              <w:tabs>
                <w:tab w:val="left" w:pos="820"/>
                <w:tab w:val="left" w:pos="821"/>
              </w:tabs>
              <w:spacing w:before="6" w:line="293" w:lineRule="exact"/>
              <w:rPr>
                <w:sz w:val="24"/>
              </w:rPr>
            </w:pPr>
            <w:r>
              <w:rPr>
                <w:sz w:val="24"/>
              </w:rPr>
              <w:t>APA / Plagiarism</w:t>
            </w:r>
            <w:r>
              <w:rPr>
                <w:spacing w:val="-10"/>
                <w:sz w:val="24"/>
              </w:rPr>
              <w:t xml:space="preserve"> </w:t>
            </w:r>
            <w:r>
              <w:rPr>
                <w:sz w:val="24"/>
              </w:rPr>
              <w:t>review</w:t>
            </w:r>
          </w:p>
          <w:p w:rsidR="00335C98" w:rsidRDefault="00380B4E">
            <w:pPr>
              <w:pStyle w:val="TableParagraph"/>
              <w:numPr>
                <w:ilvl w:val="0"/>
                <w:numId w:val="12"/>
              </w:numPr>
              <w:tabs>
                <w:tab w:val="left" w:pos="820"/>
                <w:tab w:val="left" w:pos="821"/>
              </w:tabs>
              <w:ind w:right="928"/>
              <w:rPr>
                <w:sz w:val="24"/>
              </w:rPr>
            </w:pPr>
            <w:r>
              <w:rPr>
                <w:sz w:val="24"/>
              </w:rPr>
              <w:t>Issues in</w:t>
            </w:r>
            <w:r>
              <w:rPr>
                <w:spacing w:val="-7"/>
                <w:sz w:val="24"/>
              </w:rPr>
              <w:t xml:space="preserve"> </w:t>
            </w:r>
            <w:r>
              <w:rPr>
                <w:sz w:val="24"/>
              </w:rPr>
              <w:t>Special Education</w:t>
            </w:r>
          </w:p>
        </w:tc>
        <w:tc>
          <w:tcPr>
            <w:tcW w:w="3346" w:type="dxa"/>
          </w:tcPr>
          <w:p w:rsidR="00335C98" w:rsidRDefault="00380B4E">
            <w:pPr>
              <w:pStyle w:val="TableParagraph"/>
              <w:rPr>
                <w:sz w:val="24"/>
              </w:rPr>
            </w:pPr>
            <w:r>
              <w:rPr>
                <w:b/>
                <w:sz w:val="24"/>
              </w:rPr>
              <w:t xml:space="preserve">Read Textbook </w:t>
            </w:r>
            <w:r>
              <w:rPr>
                <w:sz w:val="24"/>
              </w:rPr>
              <w:t>High Leverage Practices Chapters 4 to 10</w:t>
            </w:r>
          </w:p>
          <w:p w:rsidR="00335C98" w:rsidRDefault="00380B4E">
            <w:pPr>
              <w:pStyle w:val="TableParagraph"/>
              <w:spacing w:before="10"/>
              <w:ind w:left="163"/>
              <w:rPr>
                <w:b/>
                <w:sz w:val="24"/>
              </w:rPr>
            </w:pPr>
            <w:r>
              <w:rPr>
                <w:b/>
                <w:sz w:val="24"/>
              </w:rPr>
              <w:t>for 5.24.19</w:t>
            </w:r>
          </w:p>
        </w:tc>
        <w:tc>
          <w:tcPr>
            <w:tcW w:w="4834" w:type="dxa"/>
          </w:tcPr>
          <w:p w:rsidR="00335C98" w:rsidRDefault="00380B4E">
            <w:pPr>
              <w:pStyle w:val="TableParagraph"/>
              <w:spacing w:line="270" w:lineRule="exact"/>
              <w:rPr>
                <w:sz w:val="24"/>
              </w:rPr>
            </w:pPr>
            <w:r>
              <w:rPr>
                <w:b/>
                <w:sz w:val="24"/>
              </w:rPr>
              <w:t>Quiz 1</w:t>
            </w:r>
            <w:r>
              <w:rPr>
                <w:sz w:val="24"/>
              </w:rPr>
              <w:t>- Chapters 1-3 High Leverage Practices</w:t>
            </w:r>
          </w:p>
          <w:p w:rsidR="00335C98" w:rsidRDefault="00380B4E">
            <w:pPr>
              <w:pStyle w:val="TableParagraph"/>
              <w:spacing w:before="5"/>
              <w:ind w:left="83" w:right="174"/>
              <w:jc w:val="center"/>
              <w:rPr>
                <w:b/>
                <w:sz w:val="24"/>
              </w:rPr>
            </w:pPr>
            <w:r>
              <w:rPr>
                <w:b/>
                <w:sz w:val="24"/>
              </w:rPr>
              <w:t>Due 5.28.19</w:t>
            </w:r>
          </w:p>
          <w:p w:rsidR="00335C98" w:rsidRDefault="00335C98">
            <w:pPr>
              <w:pStyle w:val="TableParagraph"/>
              <w:spacing w:before="6"/>
              <w:ind w:left="0"/>
              <w:rPr>
                <w:i/>
                <w:sz w:val="23"/>
              </w:rPr>
            </w:pPr>
          </w:p>
          <w:p w:rsidR="00335C98" w:rsidRDefault="00380B4E">
            <w:pPr>
              <w:pStyle w:val="TableParagraph"/>
              <w:spacing w:before="1"/>
              <w:rPr>
                <w:sz w:val="24"/>
              </w:rPr>
            </w:pPr>
            <w:r>
              <w:rPr>
                <w:b/>
                <w:sz w:val="24"/>
              </w:rPr>
              <w:t xml:space="preserve">Quiz 2- </w:t>
            </w:r>
            <w:r>
              <w:rPr>
                <w:sz w:val="24"/>
              </w:rPr>
              <w:t>Plagiarism &amp; APA</w:t>
            </w:r>
          </w:p>
          <w:p w:rsidR="00335C98" w:rsidRDefault="00380B4E">
            <w:pPr>
              <w:pStyle w:val="TableParagraph"/>
              <w:spacing w:before="5"/>
              <w:rPr>
                <w:b/>
                <w:sz w:val="24"/>
              </w:rPr>
            </w:pPr>
            <w:r>
              <w:rPr>
                <w:b/>
                <w:sz w:val="24"/>
              </w:rPr>
              <w:t>Due 5.28.19</w:t>
            </w:r>
          </w:p>
        </w:tc>
      </w:tr>
      <w:tr w:rsidR="00335C98">
        <w:trPr>
          <w:trHeight w:hRule="exact" w:val="2527"/>
        </w:trPr>
        <w:tc>
          <w:tcPr>
            <w:tcW w:w="1639" w:type="dxa"/>
          </w:tcPr>
          <w:p w:rsidR="00335C98" w:rsidRDefault="00380B4E">
            <w:pPr>
              <w:pStyle w:val="TableParagraph"/>
              <w:spacing w:line="275" w:lineRule="exact"/>
              <w:ind w:left="539"/>
              <w:rPr>
                <w:b/>
                <w:sz w:val="24"/>
              </w:rPr>
            </w:pPr>
            <w:r>
              <w:rPr>
                <w:b/>
                <w:sz w:val="24"/>
              </w:rPr>
              <w:t>05/24</w:t>
            </w:r>
          </w:p>
          <w:p w:rsidR="00335C98" w:rsidRDefault="00380B4E">
            <w:pPr>
              <w:pStyle w:val="TableParagraph"/>
              <w:ind w:left="431" w:right="412" w:firstLine="36"/>
              <w:rPr>
                <w:b/>
                <w:sz w:val="24"/>
              </w:rPr>
            </w:pPr>
            <w:r>
              <w:rPr>
                <w:b/>
                <w:sz w:val="24"/>
              </w:rPr>
              <w:t>Friday Week 2</w:t>
            </w:r>
          </w:p>
        </w:tc>
        <w:tc>
          <w:tcPr>
            <w:tcW w:w="3358" w:type="dxa"/>
          </w:tcPr>
          <w:p w:rsidR="00335C98" w:rsidRDefault="00380B4E">
            <w:pPr>
              <w:pStyle w:val="TableParagraph"/>
              <w:numPr>
                <w:ilvl w:val="0"/>
                <w:numId w:val="11"/>
              </w:numPr>
              <w:tabs>
                <w:tab w:val="left" w:pos="821"/>
              </w:tabs>
              <w:spacing w:before="14" w:line="276" w:lineRule="exact"/>
              <w:ind w:right="332" w:hanging="360"/>
              <w:rPr>
                <w:sz w:val="24"/>
              </w:rPr>
            </w:pPr>
            <w:r>
              <w:rPr>
                <w:sz w:val="24"/>
              </w:rPr>
              <w:t>Assessment best practices in collaborating with school stakeholders &amp; informing student outcomes</w:t>
            </w:r>
          </w:p>
          <w:p w:rsidR="00335C98" w:rsidRDefault="00380B4E">
            <w:pPr>
              <w:pStyle w:val="TableParagraph"/>
              <w:numPr>
                <w:ilvl w:val="0"/>
                <w:numId w:val="11"/>
              </w:numPr>
              <w:tabs>
                <w:tab w:val="left" w:pos="821"/>
              </w:tabs>
              <w:spacing w:before="16" w:line="276" w:lineRule="exact"/>
              <w:ind w:right="124" w:hanging="360"/>
              <w:rPr>
                <w:sz w:val="24"/>
              </w:rPr>
            </w:pPr>
            <w:r>
              <w:rPr>
                <w:sz w:val="24"/>
              </w:rPr>
              <w:t>Supporting students with disabilities in learning environments</w:t>
            </w:r>
          </w:p>
        </w:tc>
        <w:tc>
          <w:tcPr>
            <w:tcW w:w="3346" w:type="dxa"/>
          </w:tcPr>
          <w:p w:rsidR="00335C98" w:rsidRDefault="00380B4E">
            <w:pPr>
              <w:pStyle w:val="TableParagraph"/>
              <w:rPr>
                <w:b/>
                <w:sz w:val="24"/>
              </w:rPr>
            </w:pPr>
            <w:r>
              <w:rPr>
                <w:b/>
                <w:sz w:val="24"/>
              </w:rPr>
              <w:t xml:space="preserve">Read Textbook </w:t>
            </w:r>
            <w:r>
              <w:rPr>
                <w:sz w:val="24"/>
              </w:rPr>
              <w:t xml:space="preserve">High Leverage Practices Chapters 11 to 16 </w:t>
            </w:r>
            <w:r>
              <w:rPr>
                <w:b/>
                <w:sz w:val="24"/>
              </w:rPr>
              <w:t>for</w:t>
            </w:r>
          </w:p>
          <w:p w:rsidR="00335C98" w:rsidRDefault="00380B4E">
            <w:pPr>
              <w:pStyle w:val="TableParagraph"/>
              <w:spacing w:before="10"/>
              <w:rPr>
                <w:b/>
                <w:sz w:val="24"/>
              </w:rPr>
            </w:pPr>
            <w:r>
              <w:rPr>
                <w:b/>
                <w:sz w:val="24"/>
              </w:rPr>
              <w:t>5.29.19</w:t>
            </w:r>
          </w:p>
        </w:tc>
        <w:tc>
          <w:tcPr>
            <w:tcW w:w="4834" w:type="dxa"/>
          </w:tcPr>
          <w:p w:rsidR="00335C98" w:rsidRDefault="00380B4E">
            <w:pPr>
              <w:pStyle w:val="TableParagraph"/>
              <w:spacing w:line="270" w:lineRule="exact"/>
              <w:rPr>
                <w:sz w:val="24"/>
              </w:rPr>
            </w:pPr>
            <w:r>
              <w:rPr>
                <w:b/>
                <w:sz w:val="24"/>
              </w:rPr>
              <w:t>Quiz 3</w:t>
            </w:r>
            <w:r>
              <w:rPr>
                <w:sz w:val="24"/>
              </w:rPr>
              <w:t>- Chapters 4, 5, 6 High Leverage</w:t>
            </w:r>
          </w:p>
          <w:p w:rsidR="00335C98" w:rsidRDefault="00380B4E">
            <w:pPr>
              <w:pStyle w:val="TableParagraph"/>
              <w:ind w:left="2168"/>
              <w:rPr>
                <w:b/>
                <w:sz w:val="24"/>
              </w:rPr>
            </w:pPr>
            <w:r>
              <w:rPr>
                <w:sz w:val="24"/>
              </w:rPr>
              <w:t xml:space="preserve">Practices </w:t>
            </w:r>
            <w:r>
              <w:rPr>
                <w:b/>
                <w:sz w:val="24"/>
              </w:rPr>
              <w:t>Due 5.28.19</w:t>
            </w:r>
          </w:p>
          <w:p w:rsidR="00335C98" w:rsidRDefault="00335C98">
            <w:pPr>
              <w:pStyle w:val="TableParagraph"/>
              <w:ind w:left="0"/>
              <w:rPr>
                <w:i/>
                <w:sz w:val="24"/>
              </w:rPr>
            </w:pPr>
          </w:p>
          <w:p w:rsidR="00335C98" w:rsidRDefault="00380B4E">
            <w:pPr>
              <w:pStyle w:val="TableParagraph"/>
              <w:rPr>
                <w:sz w:val="24"/>
              </w:rPr>
            </w:pPr>
            <w:r>
              <w:rPr>
                <w:b/>
                <w:sz w:val="24"/>
              </w:rPr>
              <w:t>Quiz 4</w:t>
            </w:r>
            <w:r>
              <w:rPr>
                <w:sz w:val="24"/>
              </w:rPr>
              <w:t>- Chapters 7, 8, 9, 10 High Leverage</w:t>
            </w:r>
          </w:p>
          <w:p w:rsidR="00335C98" w:rsidRDefault="00380B4E">
            <w:pPr>
              <w:pStyle w:val="TableParagraph"/>
              <w:ind w:left="2168"/>
              <w:rPr>
                <w:b/>
                <w:sz w:val="24"/>
              </w:rPr>
            </w:pPr>
            <w:r>
              <w:rPr>
                <w:sz w:val="24"/>
              </w:rPr>
              <w:t xml:space="preserve">Practices </w:t>
            </w:r>
            <w:r>
              <w:rPr>
                <w:b/>
                <w:sz w:val="24"/>
              </w:rPr>
              <w:t>Due 5.28.19</w:t>
            </w:r>
          </w:p>
          <w:p w:rsidR="00335C98" w:rsidRDefault="00335C98">
            <w:pPr>
              <w:pStyle w:val="TableParagraph"/>
              <w:spacing w:before="4"/>
              <w:ind w:left="0"/>
              <w:rPr>
                <w:i/>
                <w:sz w:val="24"/>
              </w:rPr>
            </w:pPr>
          </w:p>
          <w:p w:rsidR="00335C98" w:rsidRDefault="00380B4E">
            <w:pPr>
              <w:pStyle w:val="TableParagraph"/>
              <w:spacing w:before="1"/>
              <w:ind w:right="675"/>
              <w:rPr>
                <w:b/>
                <w:sz w:val="24"/>
              </w:rPr>
            </w:pPr>
            <w:r>
              <w:rPr>
                <w:b/>
                <w:sz w:val="24"/>
              </w:rPr>
              <w:t>Assignment of High Leverage Practices Topic for Paper</w:t>
            </w:r>
          </w:p>
        </w:tc>
      </w:tr>
    </w:tbl>
    <w:p w:rsidR="00335C98" w:rsidRDefault="00335C98">
      <w:pPr>
        <w:rPr>
          <w:sz w:val="24"/>
        </w:rPr>
        <w:sectPr w:rsidR="00335C98">
          <w:footerReference w:type="default" r:id="rId24"/>
          <w:pgSz w:w="15840" w:h="12240" w:orient="landscape"/>
          <w:pgMar w:top="1140" w:right="1220" w:bottom="1180" w:left="1220" w:header="0" w:footer="986" w:gutter="0"/>
          <w:pgNumType w:start="4"/>
          <w:cols w:space="720"/>
        </w:sectPr>
      </w:pPr>
    </w:p>
    <w:p w:rsidR="00335C98" w:rsidRDefault="00335C98">
      <w:pPr>
        <w:pStyle w:val="BodyText"/>
        <w:rPr>
          <w:i/>
          <w:sz w:val="20"/>
        </w:rPr>
      </w:pPr>
    </w:p>
    <w:p w:rsidR="00335C98" w:rsidRDefault="00335C98">
      <w:pPr>
        <w:pStyle w:val="BodyText"/>
        <w:spacing w:before="1"/>
        <w:rPr>
          <w:i/>
          <w:sz w:val="29"/>
        </w:rPr>
      </w:pPr>
    </w:p>
    <w:p w:rsidR="00335C98" w:rsidRDefault="00380B4E">
      <w:pPr>
        <w:pStyle w:val="BodyText"/>
        <w:spacing w:before="6" w:after="1"/>
        <w:rPr>
          <w:i/>
          <w:sz w:val="10"/>
        </w:rPr>
      </w:pPr>
      <w:r>
        <w:rPr>
          <w:i/>
        </w:rPr>
        <w:t>This schedule is a guide and may be adjusted at the discretion of the instructor (s).</w:t>
      </w:r>
      <w:r w:rsidR="00795337">
        <w:rPr>
          <w:i/>
          <w:sz w:val="10"/>
        </w:rPr>
        <w:t xml:space="preserve"> </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3358"/>
        <w:gridCol w:w="3346"/>
        <w:gridCol w:w="4834"/>
      </w:tblGrid>
      <w:tr w:rsidR="00335C98">
        <w:trPr>
          <w:trHeight w:hRule="exact" w:val="838"/>
        </w:trPr>
        <w:tc>
          <w:tcPr>
            <w:tcW w:w="1639" w:type="dxa"/>
            <w:shd w:val="clear" w:color="auto" w:fill="F2F2F2"/>
          </w:tcPr>
          <w:p w:rsidR="00335C98" w:rsidRDefault="00380B4E">
            <w:pPr>
              <w:pStyle w:val="TableParagraph"/>
              <w:ind w:right="666"/>
              <w:rPr>
                <w:b/>
                <w:sz w:val="24"/>
              </w:rPr>
            </w:pPr>
            <w:r>
              <w:rPr>
                <w:b/>
                <w:sz w:val="24"/>
              </w:rPr>
              <w:t>Class Meeting Dates</w:t>
            </w:r>
          </w:p>
        </w:tc>
        <w:tc>
          <w:tcPr>
            <w:tcW w:w="3358" w:type="dxa"/>
            <w:shd w:val="clear" w:color="auto" w:fill="F2F2F2"/>
          </w:tcPr>
          <w:p w:rsidR="00335C98" w:rsidRDefault="00380B4E">
            <w:pPr>
              <w:pStyle w:val="TableParagraph"/>
              <w:spacing w:line="275" w:lineRule="exact"/>
              <w:ind w:left="1360" w:right="1361"/>
              <w:jc w:val="center"/>
              <w:rPr>
                <w:b/>
                <w:sz w:val="24"/>
              </w:rPr>
            </w:pPr>
            <w:r>
              <w:rPr>
                <w:b/>
                <w:sz w:val="24"/>
              </w:rPr>
              <w:t>Topic</w:t>
            </w:r>
          </w:p>
        </w:tc>
        <w:tc>
          <w:tcPr>
            <w:tcW w:w="3346" w:type="dxa"/>
            <w:shd w:val="clear" w:color="auto" w:fill="F2F2F2"/>
          </w:tcPr>
          <w:p w:rsidR="00335C98" w:rsidRDefault="00380B4E">
            <w:pPr>
              <w:pStyle w:val="TableParagraph"/>
              <w:spacing w:line="275" w:lineRule="exact"/>
              <w:ind w:left="1174" w:right="1174"/>
              <w:jc w:val="center"/>
              <w:rPr>
                <w:b/>
                <w:sz w:val="24"/>
              </w:rPr>
            </w:pPr>
            <w:r>
              <w:rPr>
                <w:b/>
                <w:sz w:val="24"/>
              </w:rPr>
              <w:t>Readings</w:t>
            </w:r>
          </w:p>
        </w:tc>
        <w:tc>
          <w:tcPr>
            <w:tcW w:w="4834" w:type="dxa"/>
            <w:shd w:val="clear" w:color="auto" w:fill="F2F2F2"/>
          </w:tcPr>
          <w:p w:rsidR="00335C98" w:rsidRDefault="00380B4E">
            <w:pPr>
              <w:pStyle w:val="TableParagraph"/>
              <w:spacing w:line="275" w:lineRule="exact"/>
              <w:ind w:left="1080"/>
              <w:rPr>
                <w:b/>
                <w:sz w:val="24"/>
              </w:rPr>
            </w:pPr>
            <w:r>
              <w:rPr>
                <w:b/>
                <w:sz w:val="24"/>
              </w:rPr>
              <w:t>Assignments &amp; Due Dates</w:t>
            </w:r>
          </w:p>
        </w:tc>
      </w:tr>
      <w:tr w:rsidR="00335C98">
        <w:trPr>
          <w:trHeight w:hRule="exact" w:val="1589"/>
        </w:trPr>
        <w:tc>
          <w:tcPr>
            <w:tcW w:w="1639" w:type="dxa"/>
          </w:tcPr>
          <w:p w:rsidR="00335C98" w:rsidRDefault="00380B4E">
            <w:pPr>
              <w:pStyle w:val="TableParagraph"/>
              <w:spacing w:line="275" w:lineRule="exact"/>
              <w:ind w:left="215" w:right="215"/>
              <w:jc w:val="center"/>
              <w:rPr>
                <w:b/>
                <w:sz w:val="24"/>
              </w:rPr>
            </w:pPr>
            <w:r>
              <w:rPr>
                <w:b/>
                <w:sz w:val="24"/>
              </w:rPr>
              <w:t>05/29</w:t>
            </w:r>
          </w:p>
          <w:p w:rsidR="00335C98" w:rsidRDefault="00380B4E">
            <w:pPr>
              <w:pStyle w:val="TableParagraph"/>
              <w:ind w:left="215" w:right="213"/>
              <w:jc w:val="center"/>
              <w:rPr>
                <w:b/>
                <w:sz w:val="24"/>
              </w:rPr>
            </w:pPr>
            <w:r>
              <w:rPr>
                <w:b/>
                <w:sz w:val="24"/>
              </w:rPr>
              <w:t>Wednesday Week 3</w:t>
            </w:r>
          </w:p>
        </w:tc>
        <w:tc>
          <w:tcPr>
            <w:tcW w:w="3358" w:type="dxa"/>
          </w:tcPr>
          <w:p w:rsidR="00335C98" w:rsidRDefault="00380B4E">
            <w:pPr>
              <w:pStyle w:val="TableParagraph"/>
              <w:numPr>
                <w:ilvl w:val="0"/>
                <w:numId w:val="10"/>
              </w:numPr>
              <w:tabs>
                <w:tab w:val="left" w:pos="820"/>
                <w:tab w:val="left" w:pos="821"/>
              </w:tabs>
              <w:spacing w:before="14" w:line="276" w:lineRule="exact"/>
              <w:ind w:right="135" w:hanging="650"/>
              <w:rPr>
                <w:sz w:val="24"/>
              </w:rPr>
            </w:pPr>
            <w:r>
              <w:rPr>
                <w:sz w:val="24"/>
              </w:rPr>
              <w:t>Evidence-based</w:t>
            </w:r>
            <w:r>
              <w:rPr>
                <w:spacing w:val="-6"/>
                <w:sz w:val="24"/>
              </w:rPr>
              <w:t xml:space="preserve"> </w:t>
            </w:r>
            <w:r>
              <w:rPr>
                <w:sz w:val="24"/>
              </w:rPr>
              <w:t>supports (High Leverage Inclusive Practices) to support learners with disabilities</w:t>
            </w:r>
          </w:p>
        </w:tc>
        <w:tc>
          <w:tcPr>
            <w:tcW w:w="3346" w:type="dxa"/>
          </w:tcPr>
          <w:p w:rsidR="00335C98" w:rsidRDefault="00380B4E">
            <w:pPr>
              <w:pStyle w:val="TableParagraph"/>
              <w:rPr>
                <w:b/>
                <w:sz w:val="24"/>
              </w:rPr>
            </w:pPr>
            <w:r>
              <w:rPr>
                <w:b/>
                <w:sz w:val="24"/>
              </w:rPr>
              <w:t xml:space="preserve">Read Textbook </w:t>
            </w:r>
            <w:r>
              <w:rPr>
                <w:sz w:val="24"/>
              </w:rPr>
              <w:t xml:space="preserve">High Leverage Practices Chapters 17 to 23 </w:t>
            </w:r>
            <w:r>
              <w:rPr>
                <w:b/>
                <w:sz w:val="24"/>
              </w:rPr>
              <w:t>for</w:t>
            </w:r>
          </w:p>
          <w:p w:rsidR="00335C98" w:rsidRDefault="00380B4E">
            <w:pPr>
              <w:pStyle w:val="TableParagraph"/>
              <w:spacing w:before="10"/>
              <w:rPr>
                <w:b/>
                <w:sz w:val="24"/>
              </w:rPr>
            </w:pPr>
            <w:r>
              <w:rPr>
                <w:b/>
                <w:sz w:val="24"/>
              </w:rPr>
              <w:t>05.31.19</w:t>
            </w:r>
          </w:p>
        </w:tc>
        <w:tc>
          <w:tcPr>
            <w:tcW w:w="4834" w:type="dxa"/>
          </w:tcPr>
          <w:p w:rsidR="00335C98" w:rsidRDefault="00380B4E">
            <w:pPr>
              <w:pStyle w:val="TableParagraph"/>
              <w:spacing w:line="270" w:lineRule="exact"/>
              <w:rPr>
                <w:sz w:val="24"/>
              </w:rPr>
            </w:pPr>
            <w:r>
              <w:rPr>
                <w:b/>
                <w:sz w:val="24"/>
              </w:rPr>
              <w:t>Quiz 5</w:t>
            </w:r>
            <w:r>
              <w:rPr>
                <w:sz w:val="24"/>
              </w:rPr>
              <w:t>- Chapters 11, 12, 13 High Leverage</w:t>
            </w:r>
          </w:p>
          <w:p w:rsidR="00335C98" w:rsidRDefault="00380B4E">
            <w:pPr>
              <w:pStyle w:val="TableParagraph"/>
              <w:ind w:left="2045"/>
              <w:rPr>
                <w:b/>
                <w:sz w:val="24"/>
              </w:rPr>
            </w:pPr>
            <w:r>
              <w:rPr>
                <w:sz w:val="24"/>
              </w:rPr>
              <w:t xml:space="preserve">Practices </w:t>
            </w:r>
            <w:r>
              <w:rPr>
                <w:b/>
                <w:sz w:val="24"/>
              </w:rPr>
              <w:t>Due 06.04.19</w:t>
            </w:r>
          </w:p>
          <w:p w:rsidR="00335C98" w:rsidRDefault="00335C98">
            <w:pPr>
              <w:pStyle w:val="TableParagraph"/>
              <w:ind w:left="0"/>
              <w:rPr>
                <w:i/>
                <w:sz w:val="24"/>
              </w:rPr>
            </w:pPr>
          </w:p>
          <w:p w:rsidR="00335C98" w:rsidRDefault="00380B4E">
            <w:pPr>
              <w:pStyle w:val="TableParagraph"/>
              <w:rPr>
                <w:sz w:val="24"/>
              </w:rPr>
            </w:pPr>
            <w:r>
              <w:rPr>
                <w:b/>
                <w:sz w:val="24"/>
              </w:rPr>
              <w:t>Quiz 6</w:t>
            </w:r>
            <w:r>
              <w:rPr>
                <w:sz w:val="24"/>
              </w:rPr>
              <w:t>- Chapters 14, 15, 16 High Lever</w:t>
            </w:r>
            <w:r>
              <w:rPr>
                <w:sz w:val="24"/>
              </w:rPr>
              <w:t>age</w:t>
            </w:r>
          </w:p>
          <w:p w:rsidR="00335C98" w:rsidRDefault="00380B4E">
            <w:pPr>
              <w:pStyle w:val="TableParagraph"/>
              <w:rPr>
                <w:b/>
                <w:sz w:val="24"/>
              </w:rPr>
            </w:pPr>
            <w:r>
              <w:rPr>
                <w:sz w:val="24"/>
              </w:rPr>
              <w:t xml:space="preserve">Practices </w:t>
            </w:r>
            <w:r>
              <w:rPr>
                <w:b/>
                <w:sz w:val="24"/>
              </w:rPr>
              <w:t>Due 06.04.19</w:t>
            </w:r>
          </w:p>
        </w:tc>
      </w:tr>
      <w:tr w:rsidR="00335C98">
        <w:trPr>
          <w:trHeight w:hRule="exact" w:val="1666"/>
        </w:trPr>
        <w:tc>
          <w:tcPr>
            <w:tcW w:w="1639" w:type="dxa"/>
            <w:shd w:val="clear" w:color="auto" w:fill="F2F2F2"/>
          </w:tcPr>
          <w:p w:rsidR="00335C98" w:rsidRDefault="00380B4E">
            <w:pPr>
              <w:pStyle w:val="TableParagraph"/>
              <w:spacing w:line="275" w:lineRule="exact"/>
              <w:ind w:left="215" w:right="215"/>
              <w:jc w:val="center"/>
              <w:rPr>
                <w:b/>
                <w:sz w:val="24"/>
              </w:rPr>
            </w:pPr>
            <w:r>
              <w:rPr>
                <w:b/>
                <w:sz w:val="24"/>
              </w:rPr>
              <w:t>05/31</w:t>
            </w:r>
          </w:p>
          <w:p w:rsidR="00335C98" w:rsidRDefault="00380B4E">
            <w:pPr>
              <w:pStyle w:val="TableParagraph"/>
              <w:ind w:left="431" w:right="431" w:hanging="3"/>
              <w:jc w:val="center"/>
              <w:rPr>
                <w:b/>
                <w:sz w:val="24"/>
              </w:rPr>
            </w:pPr>
            <w:r>
              <w:rPr>
                <w:b/>
                <w:sz w:val="24"/>
              </w:rPr>
              <w:t>Friday Week 3</w:t>
            </w:r>
          </w:p>
          <w:p w:rsidR="00335C98" w:rsidRDefault="00380B4E">
            <w:pPr>
              <w:pStyle w:val="TableParagraph"/>
              <w:ind w:left="215" w:right="217"/>
              <w:jc w:val="center"/>
              <w:rPr>
                <w:b/>
                <w:sz w:val="24"/>
              </w:rPr>
            </w:pPr>
            <w:r>
              <w:rPr>
                <w:b/>
                <w:sz w:val="24"/>
              </w:rPr>
              <w:t>NO CLASS MEETING</w:t>
            </w:r>
          </w:p>
        </w:tc>
        <w:tc>
          <w:tcPr>
            <w:tcW w:w="3358" w:type="dxa"/>
            <w:shd w:val="clear" w:color="auto" w:fill="F2F2F2"/>
          </w:tcPr>
          <w:p w:rsidR="00335C98" w:rsidRDefault="00380B4E">
            <w:pPr>
              <w:pStyle w:val="TableParagraph"/>
              <w:numPr>
                <w:ilvl w:val="0"/>
                <w:numId w:val="9"/>
              </w:numPr>
              <w:tabs>
                <w:tab w:val="left" w:pos="820"/>
                <w:tab w:val="left" w:pos="821"/>
              </w:tabs>
              <w:spacing w:line="288" w:lineRule="exact"/>
              <w:rPr>
                <w:sz w:val="24"/>
              </w:rPr>
            </w:pPr>
            <w:r>
              <w:rPr>
                <w:sz w:val="24"/>
              </w:rPr>
              <w:t>Project</w:t>
            </w:r>
            <w:r>
              <w:rPr>
                <w:spacing w:val="-4"/>
                <w:sz w:val="24"/>
              </w:rPr>
              <w:t xml:space="preserve"> </w:t>
            </w:r>
            <w:r>
              <w:rPr>
                <w:sz w:val="24"/>
              </w:rPr>
              <w:t>Work</w:t>
            </w:r>
          </w:p>
        </w:tc>
        <w:tc>
          <w:tcPr>
            <w:tcW w:w="3346" w:type="dxa"/>
            <w:shd w:val="clear" w:color="auto" w:fill="F2F2F2"/>
          </w:tcPr>
          <w:p w:rsidR="00335C98" w:rsidRDefault="00380B4E">
            <w:pPr>
              <w:pStyle w:val="TableParagraph"/>
              <w:spacing w:line="242" w:lineRule="auto"/>
              <w:ind w:right="547"/>
              <w:rPr>
                <w:b/>
                <w:sz w:val="24"/>
              </w:rPr>
            </w:pPr>
            <w:r>
              <w:rPr>
                <w:b/>
                <w:sz w:val="24"/>
              </w:rPr>
              <w:t xml:space="preserve">Read PDF </w:t>
            </w:r>
            <w:r>
              <w:rPr>
                <w:sz w:val="24"/>
              </w:rPr>
              <w:t xml:space="preserve">High Leverage Practices Special Education </w:t>
            </w:r>
            <w:r>
              <w:rPr>
                <w:b/>
                <w:sz w:val="24"/>
              </w:rPr>
              <w:t>for 06.05. 19</w:t>
            </w:r>
          </w:p>
        </w:tc>
        <w:tc>
          <w:tcPr>
            <w:tcW w:w="4834" w:type="dxa"/>
            <w:shd w:val="clear" w:color="auto" w:fill="F2F2F2"/>
          </w:tcPr>
          <w:p w:rsidR="00335C98" w:rsidRDefault="00380B4E">
            <w:pPr>
              <w:pStyle w:val="TableParagraph"/>
              <w:spacing w:line="270" w:lineRule="exact"/>
              <w:rPr>
                <w:sz w:val="24"/>
              </w:rPr>
            </w:pPr>
            <w:r>
              <w:rPr>
                <w:b/>
                <w:sz w:val="24"/>
              </w:rPr>
              <w:t>Quiz 7</w:t>
            </w:r>
            <w:r>
              <w:rPr>
                <w:sz w:val="24"/>
              </w:rPr>
              <w:t>- Chapters 17, 18, 19,  High Leverage</w:t>
            </w:r>
          </w:p>
          <w:p w:rsidR="00335C98" w:rsidRDefault="00380B4E">
            <w:pPr>
              <w:pStyle w:val="TableParagraph"/>
              <w:ind w:left="1676"/>
              <w:rPr>
                <w:b/>
                <w:sz w:val="24"/>
              </w:rPr>
            </w:pPr>
            <w:r>
              <w:rPr>
                <w:sz w:val="24"/>
              </w:rPr>
              <w:t xml:space="preserve">Practices </w:t>
            </w:r>
            <w:r>
              <w:rPr>
                <w:b/>
                <w:sz w:val="24"/>
              </w:rPr>
              <w:t>Due 06.04.19</w:t>
            </w:r>
          </w:p>
          <w:p w:rsidR="00335C98" w:rsidRDefault="00335C98">
            <w:pPr>
              <w:pStyle w:val="TableParagraph"/>
              <w:ind w:left="0"/>
              <w:rPr>
                <w:i/>
                <w:sz w:val="24"/>
              </w:rPr>
            </w:pPr>
          </w:p>
          <w:p w:rsidR="00335C98" w:rsidRDefault="00380B4E">
            <w:pPr>
              <w:pStyle w:val="TableParagraph"/>
              <w:rPr>
                <w:sz w:val="24"/>
              </w:rPr>
            </w:pPr>
            <w:r>
              <w:rPr>
                <w:b/>
                <w:sz w:val="24"/>
              </w:rPr>
              <w:t>Quiz 8</w:t>
            </w:r>
            <w:r>
              <w:rPr>
                <w:sz w:val="24"/>
              </w:rPr>
              <w:t>- Chapters 20, 21, 22, 23 High Leverage</w:t>
            </w:r>
          </w:p>
          <w:p w:rsidR="00335C98" w:rsidRDefault="00380B4E">
            <w:pPr>
              <w:pStyle w:val="TableParagraph"/>
              <w:rPr>
                <w:b/>
                <w:sz w:val="24"/>
              </w:rPr>
            </w:pPr>
            <w:r>
              <w:rPr>
                <w:sz w:val="24"/>
              </w:rPr>
              <w:t xml:space="preserve">Practices </w:t>
            </w:r>
            <w:r>
              <w:rPr>
                <w:b/>
                <w:sz w:val="24"/>
              </w:rPr>
              <w:t>Due 06.04.19</w:t>
            </w:r>
          </w:p>
        </w:tc>
      </w:tr>
      <w:tr w:rsidR="00335C98">
        <w:trPr>
          <w:trHeight w:hRule="exact" w:val="3689"/>
        </w:trPr>
        <w:tc>
          <w:tcPr>
            <w:tcW w:w="1639" w:type="dxa"/>
          </w:tcPr>
          <w:p w:rsidR="00335C98" w:rsidRDefault="00380B4E">
            <w:pPr>
              <w:pStyle w:val="TableParagraph"/>
              <w:spacing w:line="275" w:lineRule="exact"/>
              <w:ind w:left="215" w:right="215"/>
              <w:jc w:val="center"/>
              <w:rPr>
                <w:b/>
                <w:sz w:val="24"/>
              </w:rPr>
            </w:pPr>
            <w:r>
              <w:rPr>
                <w:b/>
                <w:sz w:val="24"/>
              </w:rPr>
              <w:t>06/05</w:t>
            </w:r>
          </w:p>
          <w:p w:rsidR="00335C98" w:rsidRDefault="00380B4E">
            <w:pPr>
              <w:pStyle w:val="TableParagraph"/>
              <w:ind w:left="215" w:right="213"/>
              <w:jc w:val="center"/>
              <w:rPr>
                <w:b/>
                <w:sz w:val="24"/>
              </w:rPr>
            </w:pPr>
            <w:r>
              <w:rPr>
                <w:b/>
                <w:sz w:val="24"/>
              </w:rPr>
              <w:t>Wednesday Week 4</w:t>
            </w:r>
          </w:p>
        </w:tc>
        <w:tc>
          <w:tcPr>
            <w:tcW w:w="3358" w:type="dxa"/>
          </w:tcPr>
          <w:p w:rsidR="00335C98" w:rsidRDefault="00380B4E">
            <w:pPr>
              <w:pStyle w:val="TableParagraph"/>
              <w:numPr>
                <w:ilvl w:val="0"/>
                <w:numId w:val="8"/>
              </w:numPr>
              <w:tabs>
                <w:tab w:val="left" w:pos="820"/>
                <w:tab w:val="left" w:pos="821"/>
              </w:tabs>
              <w:ind w:right="135"/>
              <w:rPr>
                <w:sz w:val="24"/>
              </w:rPr>
            </w:pPr>
            <w:r>
              <w:rPr>
                <w:sz w:val="24"/>
              </w:rPr>
              <w:t>Evidence-based</w:t>
            </w:r>
            <w:r>
              <w:rPr>
                <w:spacing w:val="-6"/>
                <w:sz w:val="24"/>
              </w:rPr>
              <w:t xml:space="preserve"> </w:t>
            </w:r>
            <w:r>
              <w:rPr>
                <w:sz w:val="24"/>
              </w:rPr>
              <w:t>supports (High Leverage Inclusive Practices) to support learners with disabilities</w:t>
            </w:r>
          </w:p>
          <w:p w:rsidR="00335C98" w:rsidRDefault="00380B4E">
            <w:pPr>
              <w:pStyle w:val="TableParagraph"/>
              <w:numPr>
                <w:ilvl w:val="0"/>
                <w:numId w:val="8"/>
              </w:numPr>
              <w:tabs>
                <w:tab w:val="left" w:pos="820"/>
                <w:tab w:val="left" w:pos="821"/>
              </w:tabs>
              <w:spacing w:before="5"/>
              <w:ind w:right="247"/>
              <w:rPr>
                <w:sz w:val="24"/>
              </w:rPr>
            </w:pPr>
            <w:r>
              <w:rPr>
                <w:sz w:val="24"/>
              </w:rPr>
              <w:t>Special Education</w:t>
            </w:r>
            <w:r>
              <w:rPr>
                <w:spacing w:val="-8"/>
                <w:sz w:val="24"/>
              </w:rPr>
              <w:t xml:space="preserve"> </w:t>
            </w:r>
            <w:r>
              <w:rPr>
                <w:sz w:val="24"/>
              </w:rPr>
              <w:t>High Leverage</w:t>
            </w:r>
            <w:r>
              <w:rPr>
                <w:spacing w:val="-10"/>
                <w:sz w:val="24"/>
              </w:rPr>
              <w:t xml:space="preserve"> </w:t>
            </w:r>
            <w:r>
              <w:rPr>
                <w:sz w:val="24"/>
              </w:rPr>
              <w:t>Practices</w:t>
            </w:r>
          </w:p>
        </w:tc>
        <w:tc>
          <w:tcPr>
            <w:tcW w:w="3346" w:type="dxa"/>
          </w:tcPr>
          <w:p w:rsidR="00335C98" w:rsidRDefault="00380B4E">
            <w:pPr>
              <w:pStyle w:val="TableParagraph"/>
              <w:spacing w:line="278" w:lineRule="auto"/>
              <w:ind w:right="926"/>
              <w:rPr>
                <w:b/>
                <w:sz w:val="24"/>
              </w:rPr>
            </w:pPr>
            <w:r>
              <w:rPr>
                <w:b/>
                <w:sz w:val="24"/>
              </w:rPr>
              <w:t>Read the following for 06.07.19</w:t>
            </w:r>
          </w:p>
          <w:p w:rsidR="00335C98" w:rsidRDefault="00380B4E">
            <w:pPr>
              <w:pStyle w:val="TableParagraph"/>
              <w:spacing w:line="278" w:lineRule="auto"/>
              <w:ind w:right="846"/>
              <w:rPr>
                <w:sz w:val="24"/>
              </w:rPr>
            </w:pPr>
            <w:r>
              <w:rPr>
                <w:sz w:val="24"/>
              </w:rPr>
              <w:t>AIDD Policy &amp; Position Statement</w:t>
            </w:r>
          </w:p>
          <w:p w:rsidR="00335C98" w:rsidRDefault="00380B4E">
            <w:pPr>
              <w:pStyle w:val="TableParagraph"/>
              <w:spacing w:before="203"/>
              <w:rPr>
                <w:sz w:val="24"/>
              </w:rPr>
            </w:pPr>
            <w:r>
              <w:rPr>
                <w:sz w:val="24"/>
              </w:rPr>
              <w:t>Council for Children with BD (2000) Draft Position Paper</w:t>
            </w:r>
          </w:p>
          <w:p w:rsidR="00335C98" w:rsidRDefault="00335C98">
            <w:pPr>
              <w:pStyle w:val="TableParagraph"/>
              <w:spacing w:before="11"/>
              <w:ind w:left="0"/>
              <w:rPr>
                <w:i/>
                <w:sz w:val="23"/>
              </w:rPr>
            </w:pPr>
          </w:p>
          <w:p w:rsidR="00335C98" w:rsidRDefault="00380B4E">
            <w:pPr>
              <w:pStyle w:val="TableParagraph"/>
              <w:ind w:right="87"/>
              <w:rPr>
                <w:sz w:val="24"/>
              </w:rPr>
            </w:pPr>
            <w:proofErr w:type="spellStart"/>
            <w:r>
              <w:rPr>
                <w:sz w:val="24"/>
              </w:rPr>
              <w:t>Harbour</w:t>
            </w:r>
            <w:proofErr w:type="spellEnd"/>
            <w:r>
              <w:rPr>
                <w:sz w:val="24"/>
              </w:rPr>
              <w:t xml:space="preserve"> et al. (2010). History of Intellectual Disability</w:t>
            </w:r>
          </w:p>
          <w:p w:rsidR="00335C98" w:rsidRDefault="00335C98">
            <w:pPr>
              <w:pStyle w:val="TableParagraph"/>
              <w:spacing w:before="11"/>
              <w:ind w:left="0"/>
              <w:rPr>
                <w:i/>
                <w:sz w:val="23"/>
              </w:rPr>
            </w:pPr>
          </w:p>
          <w:p w:rsidR="00335C98" w:rsidRDefault="00380B4E">
            <w:pPr>
              <w:pStyle w:val="TableParagraph"/>
              <w:ind w:right="393"/>
              <w:rPr>
                <w:sz w:val="24"/>
              </w:rPr>
            </w:pPr>
            <w:r>
              <w:rPr>
                <w:sz w:val="24"/>
              </w:rPr>
              <w:t>Hallahan, et al. (2001) Learning disabilities</w:t>
            </w:r>
          </w:p>
        </w:tc>
        <w:tc>
          <w:tcPr>
            <w:tcW w:w="4834" w:type="dxa"/>
          </w:tcPr>
          <w:p w:rsidR="00335C98" w:rsidRDefault="00380B4E">
            <w:pPr>
              <w:pStyle w:val="TableParagraph"/>
              <w:ind w:left="943" w:right="655" w:hanging="840"/>
              <w:rPr>
                <w:sz w:val="24"/>
              </w:rPr>
            </w:pPr>
            <w:r>
              <w:rPr>
                <w:b/>
                <w:sz w:val="24"/>
              </w:rPr>
              <w:t>Quiz 9</w:t>
            </w:r>
            <w:r>
              <w:rPr>
                <w:sz w:val="24"/>
              </w:rPr>
              <w:t>- Special Education High Leverage Practices Part 1</w:t>
            </w:r>
          </w:p>
          <w:p w:rsidR="00335C98" w:rsidRDefault="00380B4E">
            <w:pPr>
              <w:pStyle w:val="TableParagraph"/>
              <w:spacing w:before="5"/>
              <w:rPr>
                <w:b/>
                <w:sz w:val="24"/>
              </w:rPr>
            </w:pPr>
            <w:r>
              <w:rPr>
                <w:sz w:val="24"/>
              </w:rPr>
              <w:t xml:space="preserve">Practices </w:t>
            </w:r>
            <w:r>
              <w:rPr>
                <w:b/>
                <w:sz w:val="24"/>
              </w:rPr>
              <w:t>Due 06.11.19</w:t>
            </w:r>
          </w:p>
          <w:p w:rsidR="00335C98" w:rsidRDefault="00335C98">
            <w:pPr>
              <w:pStyle w:val="TableParagraph"/>
              <w:spacing w:before="10"/>
              <w:ind w:left="0"/>
              <w:rPr>
                <w:i/>
                <w:sz w:val="23"/>
              </w:rPr>
            </w:pPr>
          </w:p>
          <w:p w:rsidR="00335C98" w:rsidRDefault="00380B4E">
            <w:pPr>
              <w:pStyle w:val="TableParagraph"/>
              <w:spacing w:before="1"/>
              <w:ind w:left="943" w:right="535" w:hanging="840"/>
              <w:rPr>
                <w:sz w:val="24"/>
              </w:rPr>
            </w:pPr>
            <w:r>
              <w:rPr>
                <w:b/>
                <w:sz w:val="24"/>
              </w:rPr>
              <w:t>Quiz 10</w:t>
            </w:r>
            <w:r>
              <w:rPr>
                <w:sz w:val="24"/>
              </w:rPr>
              <w:t>- Special Education High Leverage Practices Part 2</w:t>
            </w:r>
          </w:p>
          <w:p w:rsidR="00335C98" w:rsidRDefault="00380B4E">
            <w:pPr>
              <w:pStyle w:val="TableParagraph"/>
              <w:rPr>
                <w:b/>
                <w:sz w:val="24"/>
              </w:rPr>
            </w:pPr>
            <w:r>
              <w:rPr>
                <w:sz w:val="24"/>
              </w:rPr>
              <w:t xml:space="preserve">Practices </w:t>
            </w:r>
            <w:r>
              <w:rPr>
                <w:b/>
                <w:sz w:val="24"/>
              </w:rPr>
              <w:t>Due 06.11.19</w:t>
            </w:r>
          </w:p>
        </w:tc>
      </w:tr>
    </w:tbl>
    <w:p w:rsidR="00335C98" w:rsidRDefault="00335C98">
      <w:pPr>
        <w:rPr>
          <w:sz w:val="24"/>
        </w:rPr>
        <w:sectPr w:rsidR="00335C98">
          <w:pgSz w:w="15840" w:h="12240" w:orient="landscape"/>
          <w:pgMar w:top="1140" w:right="1220" w:bottom="1240" w:left="1220" w:header="0" w:footer="986" w:gutter="0"/>
          <w:cols w:space="720"/>
        </w:sectPr>
      </w:pPr>
    </w:p>
    <w:p w:rsidR="00335C98" w:rsidRDefault="00335C98">
      <w:pPr>
        <w:pStyle w:val="BodyText"/>
        <w:rPr>
          <w:sz w:val="20"/>
        </w:rPr>
      </w:pPr>
    </w:p>
    <w:p w:rsidR="00335C98" w:rsidRDefault="00335C98">
      <w:pPr>
        <w:pStyle w:val="BodyText"/>
        <w:rPr>
          <w:sz w:val="20"/>
        </w:rPr>
      </w:pPr>
    </w:p>
    <w:p w:rsidR="00335C98" w:rsidRDefault="00335C98">
      <w:pPr>
        <w:pStyle w:val="BodyText"/>
        <w:spacing w:before="4"/>
        <w:rPr>
          <w:sz w:val="17"/>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3358"/>
        <w:gridCol w:w="3346"/>
        <w:gridCol w:w="4834"/>
      </w:tblGrid>
      <w:tr w:rsidR="00335C98">
        <w:trPr>
          <w:trHeight w:hRule="exact" w:val="838"/>
        </w:trPr>
        <w:tc>
          <w:tcPr>
            <w:tcW w:w="1639" w:type="dxa"/>
            <w:shd w:val="clear" w:color="auto" w:fill="F2F2F2"/>
          </w:tcPr>
          <w:p w:rsidR="00335C98" w:rsidRDefault="00380B4E">
            <w:pPr>
              <w:pStyle w:val="TableParagraph"/>
              <w:ind w:right="666"/>
              <w:rPr>
                <w:b/>
                <w:sz w:val="24"/>
              </w:rPr>
            </w:pPr>
            <w:r>
              <w:rPr>
                <w:b/>
                <w:sz w:val="24"/>
              </w:rPr>
              <w:t>Class Meeting Dates</w:t>
            </w:r>
          </w:p>
        </w:tc>
        <w:tc>
          <w:tcPr>
            <w:tcW w:w="3358" w:type="dxa"/>
            <w:shd w:val="clear" w:color="auto" w:fill="F2F2F2"/>
          </w:tcPr>
          <w:p w:rsidR="00335C98" w:rsidRDefault="00380B4E">
            <w:pPr>
              <w:pStyle w:val="TableParagraph"/>
              <w:spacing w:line="275" w:lineRule="exact"/>
              <w:ind w:left="1360" w:right="1361"/>
              <w:jc w:val="center"/>
              <w:rPr>
                <w:b/>
                <w:sz w:val="24"/>
              </w:rPr>
            </w:pPr>
            <w:r>
              <w:rPr>
                <w:b/>
                <w:sz w:val="24"/>
              </w:rPr>
              <w:t>Topic</w:t>
            </w:r>
          </w:p>
        </w:tc>
        <w:tc>
          <w:tcPr>
            <w:tcW w:w="3346" w:type="dxa"/>
            <w:shd w:val="clear" w:color="auto" w:fill="F2F2F2"/>
          </w:tcPr>
          <w:p w:rsidR="00335C98" w:rsidRDefault="00380B4E">
            <w:pPr>
              <w:pStyle w:val="TableParagraph"/>
              <w:spacing w:line="275" w:lineRule="exact"/>
              <w:ind w:left="1174" w:right="1174"/>
              <w:jc w:val="center"/>
              <w:rPr>
                <w:b/>
                <w:sz w:val="24"/>
              </w:rPr>
            </w:pPr>
            <w:r>
              <w:rPr>
                <w:b/>
                <w:sz w:val="24"/>
              </w:rPr>
              <w:t>Readings</w:t>
            </w:r>
          </w:p>
        </w:tc>
        <w:tc>
          <w:tcPr>
            <w:tcW w:w="4834" w:type="dxa"/>
            <w:shd w:val="clear" w:color="auto" w:fill="F2F2F2"/>
          </w:tcPr>
          <w:p w:rsidR="00335C98" w:rsidRDefault="00380B4E">
            <w:pPr>
              <w:pStyle w:val="TableParagraph"/>
              <w:spacing w:line="275" w:lineRule="exact"/>
              <w:ind w:left="1080"/>
              <w:rPr>
                <w:b/>
                <w:sz w:val="24"/>
              </w:rPr>
            </w:pPr>
            <w:r>
              <w:rPr>
                <w:b/>
                <w:sz w:val="24"/>
              </w:rPr>
              <w:t>Assignments &amp; Due Dates</w:t>
            </w:r>
          </w:p>
        </w:tc>
      </w:tr>
      <w:tr w:rsidR="00335C98">
        <w:trPr>
          <w:trHeight w:hRule="exact" w:val="6588"/>
        </w:trPr>
        <w:tc>
          <w:tcPr>
            <w:tcW w:w="1639" w:type="dxa"/>
          </w:tcPr>
          <w:p w:rsidR="00335C98" w:rsidRDefault="00380B4E">
            <w:pPr>
              <w:pStyle w:val="TableParagraph"/>
              <w:spacing w:line="275" w:lineRule="exact"/>
              <w:ind w:left="539"/>
              <w:rPr>
                <w:b/>
                <w:sz w:val="24"/>
              </w:rPr>
            </w:pPr>
            <w:r>
              <w:rPr>
                <w:b/>
                <w:sz w:val="24"/>
              </w:rPr>
              <w:t>06/07</w:t>
            </w:r>
          </w:p>
          <w:p w:rsidR="00335C98" w:rsidRDefault="00380B4E">
            <w:pPr>
              <w:pStyle w:val="TableParagraph"/>
              <w:ind w:left="431" w:right="412" w:firstLine="36"/>
              <w:rPr>
                <w:b/>
                <w:sz w:val="24"/>
              </w:rPr>
            </w:pPr>
            <w:r>
              <w:rPr>
                <w:b/>
                <w:sz w:val="24"/>
              </w:rPr>
              <w:t>Friday Week 4</w:t>
            </w:r>
          </w:p>
        </w:tc>
        <w:tc>
          <w:tcPr>
            <w:tcW w:w="3358" w:type="dxa"/>
          </w:tcPr>
          <w:p w:rsidR="00335C98" w:rsidRDefault="00380B4E">
            <w:pPr>
              <w:pStyle w:val="TableParagraph"/>
              <w:numPr>
                <w:ilvl w:val="0"/>
                <w:numId w:val="7"/>
              </w:numPr>
              <w:tabs>
                <w:tab w:val="left" w:pos="820"/>
                <w:tab w:val="left" w:pos="821"/>
              </w:tabs>
              <w:spacing w:before="14" w:line="276" w:lineRule="exact"/>
              <w:ind w:right="864" w:hanging="650"/>
              <w:rPr>
                <w:sz w:val="24"/>
              </w:rPr>
            </w:pPr>
            <w:r>
              <w:rPr>
                <w:sz w:val="24"/>
              </w:rPr>
              <w:t>Training higher education</w:t>
            </w:r>
            <w:r>
              <w:rPr>
                <w:spacing w:val="-3"/>
                <w:sz w:val="24"/>
              </w:rPr>
              <w:t xml:space="preserve"> </w:t>
            </w:r>
            <w:r>
              <w:rPr>
                <w:sz w:val="24"/>
              </w:rPr>
              <w:t>faculty</w:t>
            </w:r>
          </w:p>
          <w:p w:rsidR="00335C98" w:rsidRDefault="00335C98">
            <w:pPr>
              <w:pStyle w:val="TableParagraph"/>
              <w:spacing w:before="7"/>
              <w:ind w:left="0"/>
              <w:rPr>
                <w:sz w:val="23"/>
              </w:rPr>
            </w:pPr>
          </w:p>
          <w:p w:rsidR="00335C98" w:rsidRDefault="00380B4E">
            <w:pPr>
              <w:pStyle w:val="TableParagraph"/>
              <w:numPr>
                <w:ilvl w:val="0"/>
                <w:numId w:val="7"/>
              </w:numPr>
              <w:tabs>
                <w:tab w:val="left" w:pos="820"/>
                <w:tab w:val="left" w:pos="821"/>
              </w:tabs>
              <w:ind w:right="192" w:hanging="650"/>
              <w:rPr>
                <w:sz w:val="24"/>
              </w:rPr>
            </w:pPr>
            <w:r>
              <w:rPr>
                <w:sz w:val="24"/>
              </w:rPr>
              <w:t>Issues in higher education preparation in special</w:t>
            </w:r>
            <w:r>
              <w:rPr>
                <w:spacing w:val="-5"/>
                <w:sz w:val="24"/>
              </w:rPr>
              <w:t xml:space="preserve"> </w:t>
            </w:r>
            <w:r>
              <w:rPr>
                <w:sz w:val="24"/>
              </w:rPr>
              <w:t>education</w:t>
            </w:r>
          </w:p>
        </w:tc>
        <w:tc>
          <w:tcPr>
            <w:tcW w:w="3346" w:type="dxa"/>
          </w:tcPr>
          <w:p w:rsidR="00335C98" w:rsidRDefault="00380B4E">
            <w:pPr>
              <w:pStyle w:val="TableParagraph"/>
              <w:spacing w:line="278" w:lineRule="auto"/>
              <w:ind w:right="926"/>
              <w:rPr>
                <w:b/>
                <w:sz w:val="24"/>
              </w:rPr>
            </w:pPr>
            <w:r>
              <w:rPr>
                <w:b/>
                <w:sz w:val="24"/>
              </w:rPr>
              <w:t>Read the following for 06.12.19</w:t>
            </w:r>
          </w:p>
          <w:p w:rsidR="00335C98" w:rsidRDefault="00380B4E">
            <w:pPr>
              <w:pStyle w:val="TableParagraph"/>
              <w:ind w:right="578"/>
              <w:jc w:val="both"/>
              <w:rPr>
                <w:sz w:val="24"/>
              </w:rPr>
            </w:pPr>
            <w:proofErr w:type="spellStart"/>
            <w:r>
              <w:rPr>
                <w:sz w:val="24"/>
              </w:rPr>
              <w:t>deBettencourt</w:t>
            </w:r>
            <w:proofErr w:type="spellEnd"/>
            <w:r>
              <w:rPr>
                <w:sz w:val="24"/>
              </w:rPr>
              <w:t>, et al. (2016) Preparing special education higher education faculty</w:t>
            </w:r>
          </w:p>
          <w:p w:rsidR="00335C98" w:rsidRDefault="00335C98">
            <w:pPr>
              <w:pStyle w:val="TableParagraph"/>
              <w:spacing w:before="5"/>
              <w:ind w:left="0"/>
              <w:rPr>
                <w:sz w:val="24"/>
              </w:rPr>
            </w:pPr>
          </w:p>
          <w:p w:rsidR="00335C98" w:rsidRDefault="00380B4E">
            <w:pPr>
              <w:pStyle w:val="TableParagraph"/>
              <w:spacing w:line="276" w:lineRule="auto"/>
              <w:ind w:right="758"/>
              <w:rPr>
                <w:sz w:val="24"/>
              </w:rPr>
            </w:pPr>
            <w:r>
              <w:rPr>
                <w:sz w:val="24"/>
              </w:rPr>
              <w:t>McLaughlin, et al. (2016) Engaging effectively policy-making process</w:t>
            </w:r>
          </w:p>
          <w:p w:rsidR="00335C98" w:rsidRDefault="00380B4E">
            <w:pPr>
              <w:pStyle w:val="TableParagraph"/>
              <w:spacing w:before="184" w:line="278" w:lineRule="auto"/>
              <w:rPr>
                <w:sz w:val="24"/>
              </w:rPr>
            </w:pPr>
            <w:r>
              <w:rPr>
                <w:sz w:val="24"/>
              </w:rPr>
              <w:t>Rock, et al. (2016) 21</w:t>
            </w:r>
            <w:proofErr w:type="spellStart"/>
            <w:r>
              <w:rPr>
                <w:position w:val="9"/>
                <w:sz w:val="16"/>
              </w:rPr>
              <w:t>st</w:t>
            </w:r>
            <w:proofErr w:type="spellEnd"/>
            <w:r>
              <w:rPr>
                <w:position w:val="9"/>
                <w:sz w:val="16"/>
              </w:rPr>
              <w:t xml:space="preserve"> </w:t>
            </w:r>
            <w:r>
              <w:rPr>
                <w:sz w:val="24"/>
              </w:rPr>
              <w:t>century drivers</w:t>
            </w:r>
          </w:p>
          <w:p w:rsidR="00335C98" w:rsidRDefault="00380B4E">
            <w:pPr>
              <w:pStyle w:val="TableParagraph"/>
              <w:spacing w:before="197" w:line="278" w:lineRule="auto"/>
              <w:ind w:right="587"/>
              <w:rPr>
                <w:sz w:val="24"/>
              </w:rPr>
            </w:pPr>
            <w:r>
              <w:rPr>
                <w:sz w:val="24"/>
              </w:rPr>
              <w:t>Shepherd, et al. (2016).The search for role clarity</w:t>
            </w:r>
          </w:p>
          <w:p w:rsidR="00335C98" w:rsidRDefault="00335C98">
            <w:pPr>
              <w:pStyle w:val="TableParagraph"/>
              <w:spacing w:before="9"/>
              <w:ind w:left="0"/>
              <w:rPr>
                <w:sz w:val="23"/>
              </w:rPr>
            </w:pPr>
          </w:p>
          <w:p w:rsidR="00335C98" w:rsidRDefault="00380B4E">
            <w:pPr>
              <w:pStyle w:val="TableParagraph"/>
              <w:rPr>
                <w:sz w:val="24"/>
              </w:rPr>
            </w:pPr>
            <w:r>
              <w:rPr>
                <w:sz w:val="24"/>
              </w:rPr>
              <w:t>Shepherd, et al. (2016).</w:t>
            </w:r>
          </w:p>
          <w:p w:rsidR="00335C98" w:rsidRDefault="00380B4E">
            <w:pPr>
              <w:pStyle w:val="TableParagraph"/>
              <w:spacing w:before="2"/>
              <w:ind w:left="823" w:right="706"/>
              <w:rPr>
                <w:sz w:val="24"/>
              </w:rPr>
            </w:pPr>
            <w:r>
              <w:rPr>
                <w:sz w:val="24"/>
              </w:rPr>
              <w:t>Introduction to the special issue</w:t>
            </w:r>
          </w:p>
        </w:tc>
        <w:tc>
          <w:tcPr>
            <w:tcW w:w="4834" w:type="dxa"/>
          </w:tcPr>
          <w:p w:rsidR="00335C98" w:rsidRDefault="00380B4E">
            <w:pPr>
              <w:pStyle w:val="TableParagraph"/>
              <w:ind w:left="1063" w:right="381" w:hanging="960"/>
              <w:rPr>
                <w:b/>
                <w:sz w:val="24"/>
              </w:rPr>
            </w:pPr>
            <w:r>
              <w:rPr>
                <w:b/>
                <w:sz w:val="24"/>
              </w:rPr>
              <w:t>Quiz 11</w:t>
            </w:r>
            <w:r>
              <w:rPr>
                <w:sz w:val="24"/>
              </w:rPr>
              <w:t xml:space="preserve">- Historical &amp; Current Definitions of Disabilities </w:t>
            </w:r>
            <w:r>
              <w:rPr>
                <w:b/>
                <w:sz w:val="24"/>
              </w:rPr>
              <w:t>Due 06.11.19</w:t>
            </w:r>
          </w:p>
        </w:tc>
      </w:tr>
    </w:tbl>
    <w:p w:rsidR="00335C98" w:rsidRDefault="00335C98">
      <w:pPr>
        <w:rPr>
          <w:sz w:val="24"/>
        </w:rPr>
        <w:sectPr w:rsidR="00335C98">
          <w:pgSz w:w="15840" w:h="12240" w:orient="landscape"/>
          <w:pgMar w:top="1140" w:right="1220" w:bottom="1180" w:left="1220" w:header="0" w:footer="986" w:gutter="0"/>
          <w:cols w:space="720"/>
        </w:sectPr>
      </w:pPr>
    </w:p>
    <w:p w:rsidR="00335C98" w:rsidRDefault="00335C98">
      <w:pPr>
        <w:pStyle w:val="BodyText"/>
        <w:rPr>
          <w:sz w:val="20"/>
        </w:rPr>
      </w:pPr>
      <w:bookmarkStart w:id="1" w:name="_GoBack"/>
      <w:bookmarkEnd w:id="1"/>
    </w:p>
    <w:p w:rsidR="00335C98" w:rsidRDefault="00335C98">
      <w:pPr>
        <w:pStyle w:val="BodyText"/>
        <w:rPr>
          <w:sz w:val="20"/>
        </w:rPr>
      </w:pPr>
    </w:p>
    <w:p w:rsidR="00335C98" w:rsidRDefault="00335C98">
      <w:pPr>
        <w:pStyle w:val="BodyText"/>
        <w:spacing w:before="4"/>
        <w:rPr>
          <w:sz w:val="17"/>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3358"/>
        <w:gridCol w:w="3346"/>
        <w:gridCol w:w="4834"/>
      </w:tblGrid>
      <w:tr w:rsidR="00335C98">
        <w:trPr>
          <w:trHeight w:hRule="exact" w:val="1440"/>
        </w:trPr>
        <w:tc>
          <w:tcPr>
            <w:tcW w:w="1639" w:type="dxa"/>
            <w:shd w:val="clear" w:color="auto" w:fill="F2F2F2"/>
          </w:tcPr>
          <w:p w:rsidR="00335C98" w:rsidRDefault="00380B4E">
            <w:pPr>
              <w:pStyle w:val="TableParagraph"/>
              <w:ind w:right="666"/>
              <w:rPr>
                <w:b/>
                <w:sz w:val="24"/>
              </w:rPr>
            </w:pPr>
            <w:r>
              <w:rPr>
                <w:b/>
                <w:sz w:val="24"/>
              </w:rPr>
              <w:t>Class Meeting Dates</w:t>
            </w:r>
          </w:p>
        </w:tc>
        <w:tc>
          <w:tcPr>
            <w:tcW w:w="3358" w:type="dxa"/>
            <w:shd w:val="clear" w:color="auto" w:fill="F2F2F2"/>
          </w:tcPr>
          <w:p w:rsidR="00335C98" w:rsidRDefault="00380B4E">
            <w:pPr>
              <w:pStyle w:val="TableParagraph"/>
              <w:spacing w:line="275" w:lineRule="exact"/>
              <w:ind w:left="1360" w:right="1361"/>
              <w:jc w:val="center"/>
              <w:rPr>
                <w:b/>
                <w:sz w:val="24"/>
              </w:rPr>
            </w:pPr>
            <w:r>
              <w:rPr>
                <w:b/>
                <w:sz w:val="24"/>
              </w:rPr>
              <w:t>Topic</w:t>
            </w:r>
          </w:p>
        </w:tc>
        <w:tc>
          <w:tcPr>
            <w:tcW w:w="3346" w:type="dxa"/>
            <w:shd w:val="clear" w:color="auto" w:fill="F2F2F2"/>
          </w:tcPr>
          <w:p w:rsidR="00335C98" w:rsidRDefault="00380B4E">
            <w:pPr>
              <w:pStyle w:val="TableParagraph"/>
              <w:spacing w:line="275" w:lineRule="exact"/>
              <w:ind w:left="1174" w:right="1174"/>
              <w:jc w:val="center"/>
              <w:rPr>
                <w:b/>
                <w:sz w:val="24"/>
              </w:rPr>
            </w:pPr>
            <w:r>
              <w:rPr>
                <w:b/>
                <w:sz w:val="24"/>
              </w:rPr>
              <w:t>Readings</w:t>
            </w:r>
          </w:p>
        </w:tc>
        <w:tc>
          <w:tcPr>
            <w:tcW w:w="4834" w:type="dxa"/>
            <w:shd w:val="clear" w:color="auto" w:fill="F2F2F2"/>
          </w:tcPr>
          <w:p w:rsidR="00335C98" w:rsidRDefault="00380B4E">
            <w:pPr>
              <w:pStyle w:val="TableParagraph"/>
              <w:spacing w:line="275" w:lineRule="exact"/>
              <w:ind w:left="1080"/>
              <w:rPr>
                <w:b/>
                <w:sz w:val="24"/>
              </w:rPr>
            </w:pPr>
            <w:r>
              <w:rPr>
                <w:b/>
                <w:sz w:val="24"/>
              </w:rPr>
              <w:t>Assignments &amp; Due Dates</w:t>
            </w:r>
          </w:p>
        </w:tc>
      </w:tr>
      <w:tr w:rsidR="00335C98">
        <w:trPr>
          <w:trHeight w:hRule="exact" w:val="1615"/>
        </w:trPr>
        <w:tc>
          <w:tcPr>
            <w:tcW w:w="1639" w:type="dxa"/>
          </w:tcPr>
          <w:p w:rsidR="00335C98" w:rsidRDefault="00380B4E">
            <w:pPr>
              <w:pStyle w:val="TableParagraph"/>
              <w:spacing w:line="275" w:lineRule="exact"/>
              <w:ind w:left="215" w:right="215"/>
              <w:jc w:val="center"/>
              <w:rPr>
                <w:b/>
                <w:sz w:val="24"/>
              </w:rPr>
            </w:pPr>
            <w:r>
              <w:rPr>
                <w:b/>
                <w:sz w:val="24"/>
              </w:rPr>
              <w:t>06/12</w:t>
            </w:r>
          </w:p>
          <w:p w:rsidR="00335C98" w:rsidRDefault="00380B4E">
            <w:pPr>
              <w:pStyle w:val="TableParagraph"/>
              <w:ind w:left="215" w:right="213"/>
              <w:jc w:val="center"/>
              <w:rPr>
                <w:b/>
                <w:sz w:val="24"/>
              </w:rPr>
            </w:pPr>
            <w:r>
              <w:rPr>
                <w:b/>
                <w:sz w:val="24"/>
              </w:rPr>
              <w:t>Wednesday Week 5</w:t>
            </w:r>
          </w:p>
        </w:tc>
        <w:tc>
          <w:tcPr>
            <w:tcW w:w="3358" w:type="dxa"/>
          </w:tcPr>
          <w:p w:rsidR="00335C98" w:rsidRDefault="00380B4E">
            <w:pPr>
              <w:pStyle w:val="TableParagraph"/>
              <w:numPr>
                <w:ilvl w:val="0"/>
                <w:numId w:val="6"/>
              </w:numPr>
              <w:tabs>
                <w:tab w:val="left" w:pos="820"/>
                <w:tab w:val="left" w:pos="821"/>
              </w:tabs>
              <w:spacing w:line="288" w:lineRule="exact"/>
              <w:rPr>
                <w:sz w:val="24"/>
              </w:rPr>
            </w:pPr>
            <w:r>
              <w:rPr>
                <w:sz w:val="24"/>
              </w:rPr>
              <w:t>Student</w:t>
            </w:r>
            <w:r>
              <w:rPr>
                <w:spacing w:val="-6"/>
                <w:sz w:val="24"/>
              </w:rPr>
              <w:t xml:space="preserve"> </w:t>
            </w:r>
            <w:r>
              <w:rPr>
                <w:sz w:val="24"/>
              </w:rPr>
              <w:t>Presentations</w:t>
            </w:r>
          </w:p>
        </w:tc>
        <w:tc>
          <w:tcPr>
            <w:tcW w:w="3346" w:type="dxa"/>
          </w:tcPr>
          <w:p w:rsidR="00335C98" w:rsidRDefault="00335C98"/>
        </w:tc>
        <w:tc>
          <w:tcPr>
            <w:tcW w:w="4834" w:type="dxa"/>
          </w:tcPr>
          <w:p w:rsidR="00335C98" w:rsidRDefault="00380B4E">
            <w:pPr>
              <w:pStyle w:val="TableParagraph"/>
              <w:ind w:left="82" w:right="328"/>
              <w:jc w:val="center"/>
              <w:rPr>
                <w:b/>
                <w:sz w:val="24"/>
              </w:rPr>
            </w:pPr>
            <w:r>
              <w:rPr>
                <w:b/>
                <w:sz w:val="24"/>
              </w:rPr>
              <w:t>Student Presentation/ Advocacy Project Due 06.1</w:t>
            </w:r>
            <w:r>
              <w:rPr>
                <w:b/>
                <w:i/>
                <w:sz w:val="24"/>
              </w:rPr>
              <w:t>2</w:t>
            </w:r>
            <w:r>
              <w:rPr>
                <w:b/>
                <w:sz w:val="24"/>
              </w:rPr>
              <w:t>.19</w:t>
            </w:r>
          </w:p>
          <w:p w:rsidR="00335C98" w:rsidRDefault="00335C98">
            <w:pPr>
              <w:pStyle w:val="TableParagraph"/>
              <w:spacing w:before="7"/>
              <w:ind w:left="0"/>
              <w:rPr>
                <w:sz w:val="23"/>
              </w:rPr>
            </w:pPr>
          </w:p>
          <w:p w:rsidR="00335C98" w:rsidRDefault="00380B4E">
            <w:pPr>
              <w:pStyle w:val="TableParagraph"/>
              <w:ind w:left="83" w:right="328"/>
              <w:jc w:val="center"/>
              <w:rPr>
                <w:sz w:val="24"/>
              </w:rPr>
            </w:pPr>
            <w:r>
              <w:rPr>
                <w:b/>
                <w:sz w:val="24"/>
              </w:rPr>
              <w:t>Quiz 12</w:t>
            </w:r>
            <w:r>
              <w:rPr>
                <w:sz w:val="24"/>
              </w:rPr>
              <w:t>- Teacher Preparation Roles &amp; Issues</w:t>
            </w:r>
          </w:p>
          <w:p w:rsidR="00335C98" w:rsidRDefault="00380B4E">
            <w:pPr>
              <w:pStyle w:val="TableParagraph"/>
              <w:spacing w:before="4"/>
              <w:ind w:left="1063"/>
              <w:rPr>
                <w:b/>
                <w:sz w:val="24"/>
              </w:rPr>
            </w:pPr>
            <w:r>
              <w:rPr>
                <w:b/>
                <w:sz w:val="24"/>
              </w:rPr>
              <w:t>Due 06.17.19</w:t>
            </w:r>
          </w:p>
        </w:tc>
      </w:tr>
      <w:tr w:rsidR="00335C98">
        <w:trPr>
          <w:trHeight w:hRule="exact" w:val="857"/>
        </w:trPr>
        <w:tc>
          <w:tcPr>
            <w:tcW w:w="1639" w:type="dxa"/>
          </w:tcPr>
          <w:p w:rsidR="00335C98" w:rsidRDefault="00380B4E">
            <w:pPr>
              <w:pStyle w:val="TableParagraph"/>
              <w:spacing w:line="275" w:lineRule="exact"/>
              <w:ind w:left="539"/>
              <w:rPr>
                <w:b/>
                <w:sz w:val="24"/>
              </w:rPr>
            </w:pPr>
            <w:r>
              <w:rPr>
                <w:b/>
                <w:sz w:val="24"/>
              </w:rPr>
              <w:t>06/14</w:t>
            </w:r>
          </w:p>
          <w:p w:rsidR="00335C98" w:rsidRDefault="00380B4E">
            <w:pPr>
              <w:pStyle w:val="TableParagraph"/>
              <w:ind w:left="431" w:right="412" w:firstLine="36"/>
              <w:rPr>
                <w:b/>
                <w:sz w:val="24"/>
              </w:rPr>
            </w:pPr>
            <w:r>
              <w:rPr>
                <w:b/>
                <w:sz w:val="24"/>
              </w:rPr>
              <w:t>Friday Week 5</w:t>
            </w:r>
          </w:p>
        </w:tc>
        <w:tc>
          <w:tcPr>
            <w:tcW w:w="3358" w:type="dxa"/>
          </w:tcPr>
          <w:p w:rsidR="00335C98" w:rsidRDefault="00380B4E">
            <w:pPr>
              <w:pStyle w:val="TableParagraph"/>
              <w:numPr>
                <w:ilvl w:val="0"/>
                <w:numId w:val="5"/>
              </w:numPr>
              <w:tabs>
                <w:tab w:val="left" w:pos="820"/>
                <w:tab w:val="left" w:pos="821"/>
              </w:tabs>
              <w:spacing w:line="290" w:lineRule="exact"/>
              <w:rPr>
                <w:sz w:val="24"/>
              </w:rPr>
            </w:pPr>
            <w:r>
              <w:rPr>
                <w:sz w:val="24"/>
              </w:rPr>
              <w:t>Student</w:t>
            </w:r>
            <w:r>
              <w:rPr>
                <w:spacing w:val="-6"/>
                <w:sz w:val="24"/>
              </w:rPr>
              <w:t xml:space="preserve"> </w:t>
            </w:r>
            <w:r>
              <w:rPr>
                <w:sz w:val="24"/>
              </w:rPr>
              <w:t>Presentations</w:t>
            </w:r>
          </w:p>
        </w:tc>
        <w:tc>
          <w:tcPr>
            <w:tcW w:w="3346" w:type="dxa"/>
          </w:tcPr>
          <w:p w:rsidR="00335C98" w:rsidRDefault="00335C98"/>
        </w:tc>
        <w:tc>
          <w:tcPr>
            <w:tcW w:w="4834" w:type="dxa"/>
          </w:tcPr>
          <w:p w:rsidR="00335C98" w:rsidRDefault="00380B4E">
            <w:pPr>
              <w:pStyle w:val="TableParagraph"/>
              <w:numPr>
                <w:ilvl w:val="0"/>
                <w:numId w:val="4"/>
              </w:numPr>
              <w:tabs>
                <w:tab w:val="left" w:pos="823"/>
                <w:tab w:val="left" w:pos="824"/>
              </w:tabs>
              <w:spacing w:before="1"/>
              <w:ind w:right="491"/>
              <w:rPr>
                <w:b/>
                <w:sz w:val="24"/>
              </w:rPr>
            </w:pPr>
            <w:r>
              <w:rPr>
                <w:b/>
                <w:sz w:val="24"/>
              </w:rPr>
              <w:t>Final Paper Due 06.18.19 Tuesday submitted via</w:t>
            </w:r>
            <w:r>
              <w:rPr>
                <w:b/>
                <w:spacing w:val="-12"/>
                <w:sz w:val="24"/>
              </w:rPr>
              <w:t xml:space="preserve"> </w:t>
            </w:r>
            <w:r>
              <w:rPr>
                <w:b/>
                <w:sz w:val="24"/>
              </w:rPr>
              <w:t>CANVAS</w:t>
            </w:r>
          </w:p>
        </w:tc>
      </w:tr>
      <w:tr w:rsidR="00335C98">
        <w:trPr>
          <w:trHeight w:hRule="exact" w:val="1666"/>
        </w:trPr>
        <w:tc>
          <w:tcPr>
            <w:tcW w:w="1639" w:type="dxa"/>
            <w:shd w:val="clear" w:color="auto" w:fill="DADADA"/>
          </w:tcPr>
          <w:p w:rsidR="00335C98" w:rsidRDefault="00380B4E">
            <w:pPr>
              <w:pStyle w:val="TableParagraph"/>
              <w:spacing w:line="275" w:lineRule="exact"/>
              <w:ind w:left="539"/>
              <w:rPr>
                <w:b/>
                <w:sz w:val="24"/>
              </w:rPr>
            </w:pPr>
            <w:r>
              <w:rPr>
                <w:b/>
                <w:sz w:val="24"/>
              </w:rPr>
              <w:t>06/19</w:t>
            </w:r>
          </w:p>
          <w:p w:rsidR="00335C98" w:rsidRDefault="00380B4E">
            <w:pPr>
              <w:pStyle w:val="TableParagraph"/>
              <w:ind w:left="364" w:right="205" w:hanging="144"/>
              <w:rPr>
                <w:b/>
                <w:sz w:val="24"/>
              </w:rPr>
            </w:pPr>
            <w:r>
              <w:rPr>
                <w:b/>
                <w:sz w:val="24"/>
              </w:rPr>
              <w:t>Wednesday Week 6 No Class Meeting</w:t>
            </w:r>
          </w:p>
          <w:p w:rsidR="00335C98" w:rsidRDefault="00380B4E">
            <w:pPr>
              <w:pStyle w:val="TableParagraph"/>
              <w:ind w:left="515"/>
              <w:rPr>
                <w:b/>
                <w:sz w:val="24"/>
              </w:rPr>
            </w:pPr>
            <w:r>
              <w:rPr>
                <w:b/>
                <w:sz w:val="24"/>
              </w:rPr>
              <w:t>Exam</w:t>
            </w:r>
          </w:p>
        </w:tc>
        <w:tc>
          <w:tcPr>
            <w:tcW w:w="3358" w:type="dxa"/>
            <w:shd w:val="clear" w:color="auto" w:fill="DADADA"/>
          </w:tcPr>
          <w:p w:rsidR="00335C98" w:rsidRDefault="00380B4E">
            <w:pPr>
              <w:pStyle w:val="TableParagraph"/>
              <w:ind w:left="880" w:right="327"/>
              <w:rPr>
                <w:b/>
                <w:sz w:val="24"/>
              </w:rPr>
            </w:pPr>
            <w:r>
              <w:rPr>
                <w:b/>
                <w:sz w:val="24"/>
              </w:rPr>
              <w:t>EXAM 1 Complete Online via CANVAS</w:t>
            </w:r>
          </w:p>
          <w:p w:rsidR="00335C98" w:rsidRDefault="00335C98">
            <w:pPr>
              <w:pStyle w:val="TableParagraph"/>
              <w:ind w:left="0"/>
              <w:rPr>
                <w:sz w:val="24"/>
              </w:rPr>
            </w:pPr>
          </w:p>
          <w:p w:rsidR="00335C98" w:rsidRDefault="00380B4E">
            <w:pPr>
              <w:pStyle w:val="TableParagraph"/>
              <w:spacing w:before="1"/>
              <w:ind w:left="880" w:right="1254"/>
              <w:rPr>
                <w:b/>
                <w:sz w:val="24"/>
              </w:rPr>
            </w:pPr>
            <w:r>
              <w:rPr>
                <w:b/>
                <w:sz w:val="24"/>
              </w:rPr>
              <w:t>NO CLASS MEETING</w:t>
            </w:r>
          </w:p>
        </w:tc>
        <w:tc>
          <w:tcPr>
            <w:tcW w:w="3346" w:type="dxa"/>
            <w:shd w:val="clear" w:color="auto" w:fill="DADADA"/>
          </w:tcPr>
          <w:p w:rsidR="00335C98" w:rsidRDefault="00335C98"/>
        </w:tc>
        <w:tc>
          <w:tcPr>
            <w:tcW w:w="4834" w:type="dxa"/>
            <w:shd w:val="clear" w:color="auto" w:fill="DADADA"/>
          </w:tcPr>
          <w:p w:rsidR="00335C98" w:rsidRDefault="00380B4E">
            <w:pPr>
              <w:pStyle w:val="TableParagraph"/>
              <w:ind w:right="381"/>
              <w:rPr>
                <w:b/>
                <w:sz w:val="24"/>
              </w:rPr>
            </w:pPr>
            <w:r>
              <w:rPr>
                <w:b/>
                <w:sz w:val="24"/>
              </w:rPr>
              <w:t>EXAM DUE June 21</w:t>
            </w:r>
            <w:proofErr w:type="spellStart"/>
            <w:r>
              <w:rPr>
                <w:b/>
                <w:position w:val="8"/>
                <w:sz w:val="16"/>
              </w:rPr>
              <w:t>st</w:t>
            </w:r>
            <w:proofErr w:type="spellEnd"/>
            <w:r>
              <w:rPr>
                <w:b/>
                <w:position w:val="8"/>
                <w:sz w:val="16"/>
              </w:rPr>
              <w:t xml:space="preserve"> </w:t>
            </w:r>
            <w:r>
              <w:rPr>
                <w:b/>
                <w:sz w:val="24"/>
              </w:rPr>
              <w:t>Friday by 11:59pm via CANVAS</w:t>
            </w:r>
          </w:p>
        </w:tc>
      </w:tr>
    </w:tbl>
    <w:p w:rsidR="00335C98" w:rsidRDefault="00335C98">
      <w:pPr>
        <w:rPr>
          <w:sz w:val="24"/>
        </w:rPr>
        <w:sectPr w:rsidR="00335C98">
          <w:pgSz w:w="15840" w:h="12240" w:orient="landscape"/>
          <w:pgMar w:top="1140" w:right="1220" w:bottom="1180" w:left="1220" w:header="0" w:footer="986" w:gutter="0"/>
          <w:cols w:space="720"/>
        </w:sectPr>
      </w:pPr>
    </w:p>
    <w:p w:rsidR="00335C98" w:rsidRDefault="00335C98">
      <w:pPr>
        <w:pStyle w:val="BodyText"/>
        <w:rPr>
          <w:sz w:val="20"/>
        </w:rPr>
      </w:pPr>
    </w:p>
    <w:p w:rsidR="00335C98" w:rsidRDefault="00335C98">
      <w:pPr>
        <w:pStyle w:val="BodyText"/>
        <w:spacing w:before="5"/>
        <w:rPr>
          <w:sz w:val="29"/>
        </w:rPr>
      </w:pPr>
    </w:p>
    <w:p w:rsidR="00335C98" w:rsidRDefault="00380B4E">
      <w:pPr>
        <w:pStyle w:val="Heading1"/>
        <w:spacing w:before="90"/>
        <w:ind w:left="100"/>
      </w:pPr>
      <w:r>
        <w:t>Assignments/Projects:</w:t>
      </w:r>
    </w:p>
    <w:p w:rsidR="00335C98" w:rsidRDefault="00335C98">
      <w:pPr>
        <w:pStyle w:val="BodyText"/>
        <w:spacing w:before="10"/>
        <w:rPr>
          <w:b/>
          <w:sz w:val="23"/>
        </w:rPr>
      </w:pPr>
    </w:p>
    <w:p w:rsidR="00335C98" w:rsidRDefault="00380B4E">
      <w:pPr>
        <w:pStyle w:val="ListParagraph"/>
        <w:numPr>
          <w:ilvl w:val="0"/>
          <w:numId w:val="3"/>
        </w:numPr>
        <w:tabs>
          <w:tab w:val="left" w:pos="1113"/>
        </w:tabs>
        <w:spacing w:before="1" w:line="275" w:lineRule="exact"/>
        <w:ind w:firstLine="0"/>
        <w:jc w:val="left"/>
        <w:rPr>
          <w:b/>
          <w:sz w:val="24"/>
        </w:rPr>
      </w:pPr>
      <w:r>
        <w:rPr>
          <w:b/>
          <w:sz w:val="24"/>
        </w:rPr>
        <w:t>Quizzes:</w:t>
      </w:r>
      <w:r>
        <w:rPr>
          <w:b/>
          <w:spacing w:val="-11"/>
          <w:sz w:val="24"/>
        </w:rPr>
        <w:t xml:space="preserve"> </w:t>
      </w:r>
      <w:r>
        <w:rPr>
          <w:b/>
          <w:sz w:val="24"/>
        </w:rPr>
        <w:t>(12)</w:t>
      </w:r>
    </w:p>
    <w:p w:rsidR="00335C98" w:rsidRDefault="00380B4E">
      <w:pPr>
        <w:pStyle w:val="BodyText"/>
        <w:ind w:left="820"/>
      </w:pPr>
      <w:r>
        <w:t>Based on the readings indicated on the syllabus, students will complete 10 Quizzes throughout this course. The quizzes will be allow students to demonstrate their knowledge of key components and concepts presented in as</w:t>
      </w:r>
      <w:r>
        <w:t xml:space="preserve">signed readings and course material. Each quiz is worth </w:t>
      </w:r>
      <w:r>
        <w:rPr>
          <w:b/>
        </w:rPr>
        <w:t>10 points</w:t>
      </w:r>
      <w:r>
        <w:t>.</w:t>
      </w:r>
    </w:p>
    <w:p w:rsidR="00335C98" w:rsidRDefault="00335C98">
      <w:pPr>
        <w:pStyle w:val="BodyText"/>
      </w:pPr>
    </w:p>
    <w:p w:rsidR="00335C98" w:rsidRDefault="00380B4E">
      <w:pPr>
        <w:pStyle w:val="ListParagraph"/>
        <w:numPr>
          <w:ilvl w:val="0"/>
          <w:numId w:val="3"/>
        </w:numPr>
        <w:tabs>
          <w:tab w:val="left" w:pos="1113"/>
        </w:tabs>
        <w:ind w:right="426" w:firstLine="13"/>
        <w:jc w:val="left"/>
        <w:rPr>
          <w:sz w:val="24"/>
        </w:rPr>
      </w:pPr>
      <w:r>
        <w:rPr>
          <w:b/>
          <w:sz w:val="24"/>
        </w:rPr>
        <w:t>Paper,</w:t>
      </w:r>
      <w:r>
        <w:rPr>
          <w:b/>
          <w:spacing w:val="-3"/>
          <w:sz w:val="24"/>
        </w:rPr>
        <w:t xml:space="preserve"> </w:t>
      </w:r>
      <w:r>
        <w:rPr>
          <w:b/>
          <w:sz w:val="24"/>
        </w:rPr>
        <w:t>Presentation,</w:t>
      </w:r>
      <w:r>
        <w:rPr>
          <w:b/>
          <w:spacing w:val="-5"/>
          <w:sz w:val="24"/>
        </w:rPr>
        <w:t xml:space="preserve"> </w:t>
      </w:r>
      <w:r>
        <w:rPr>
          <w:b/>
          <w:sz w:val="24"/>
        </w:rPr>
        <w:t>and</w:t>
      </w:r>
      <w:r>
        <w:rPr>
          <w:b/>
          <w:spacing w:val="-4"/>
          <w:sz w:val="24"/>
        </w:rPr>
        <w:t xml:space="preserve"> </w:t>
      </w:r>
      <w:r>
        <w:rPr>
          <w:b/>
          <w:sz w:val="24"/>
        </w:rPr>
        <w:t>Discussion:</w:t>
      </w:r>
      <w:r>
        <w:rPr>
          <w:b/>
          <w:spacing w:val="-5"/>
          <w:sz w:val="24"/>
        </w:rPr>
        <w:t xml:space="preserve"> </w:t>
      </w:r>
      <w:r>
        <w:rPr>
          <w:sz w:val="24"/>
        </w:rPr>
        <w:t>Students</w:t>
      </w:r>
      <w:r>
        <w:rPr>
          <w:spacing w:val="-4"/>
          <w:sz w:val="24"/>
        </w:rPr>
        <w:t xml:space="preserve"> </w:t>
      </w:r>
      <w:r>
        <w:rPr>
          <w:sz w:val="24"/>
        </w:rPr>
        <w:t>will</w:t>
      </w:r>
      <w:r>
        <w:rPr>
          <w:spacing w:val="-4"/>
          <w:sz w:val="24"/>
        </w:rPr>
        <w:t xml:space="preserve"> </w:t>
      </w:r>
      <w:r>
        <w:rPr>
          <w:sz w:val="24"/>
        </w:rPr>
        <w:t>each</w:t>
      </w:r>
      <w:r>
        <w:rPr>
          <w:spacing w:val="-4"/>
          <w:sz w:val="24"/>
        </w:rPr>
        <w:t xml:space="preserve"> </w:t>
      </w:r>
      <w:r>
        <w:rPr>
          <w:sz w:val="24"/>
        </w:rPr>
        <w:t>complete</w:t>
      </w:r>
      <w:r>
        <w:rPr>
          <w:spacing w:val="-4"/>
          <w:sz w:val="24"/>
        </w:rPr>
        <w:t xml:space="preserve"> </w:t>
      </w:r>
      <w:r>
        <w:rPr>
          <w:sz w:val="24"/>
        </w:rPr>
        <w:t>a</w:t>
      </w:r>
      <w:r>
        <w:rPr>
          <w:spacing w:val="-5"/>
          <w:sz w:val="24"/>
        </w:rPr>
        <w:t xml:space="preserve"> </w:t>
      </w:r>
      <w:r>
        <w:rPr>
          <w:sz w:val="24"/>
        </w:rPr>
        <w:t>comprehensive</w:t>
      </w:r>
      <w:r>
        <w:rPr>
          <w:spacing w:val="-6"/>
          <w:sz w:val="24"/>
        </w:rPr>
        <w:t xml:space="preserve"> </w:t>
      </w:r>
      <w:r>
        <w:rPr>
          <w:sz w:val="24"/>
        </w:rPr>
        <w:t>review</w:t>
      </w:r>
      <w:r>
        <w:rPr>
          <w:spacing w:val="-5"/>
          <w:sz w:val="24"/>
        </w:rPr>
        <w:t xml:space="preserve"> </w:t>
      </w:r>
      <w:r>
        <w:rPr>
          <w:sz w:val="24"/>
        </w:rPr>
        <w:t>of</w:t>
      </w:r>
      <w:r>
        <w:rPr>
          <w:spacing w:val="-4"/>
          <w:sz w:val="24"/>
        </w:rPr>
        <w:t xml:space="preserve"> </w:t>
      </w:r>
      <w:r>
        <w:rPr>
          <w:sz w:val="24"/>
        </w:rPr>
        <w:t>a</w:t>
      </w:r>
      <w:r>
        <w:rPr>
          <w:spacing w:val="-4"/>
          <w:sz w:val="24"/>
        </w:rPr>
        <w:t xml:space="preserve"> </w:t>
      </w:r>
      <w:r>
        <w:rPr>
          <w:sz w:val="24"/>
        </w:rPr>
        <w:t>pertinent</w:t>
      </w:r>
      <w:r>
        <w:rPr>
          <w:spacing w:val="-5"/>
          <w:sz w:val="24"/>
        </w:rPr>
        <w:t xml:space="preserve"> </w:t>
      </w:r>
      <w:r>
        <w:rPr>
          <w:sz w:val="24"/>
        </w:rPr>
        <w:t>high</w:t>
      </w:r>
      <w:r>
        <w:rPr>
          <w:spacing w:val="-4"/>
          <w:sz w:val="24"/>
        </w:rPr>
        <w:t xml:space="preserve"> </w:t>
      </w:r>
      <w:r>
        <w:rPr>
          <w:sz w:val="24"/>
        </w:rPr>
        <w:t xml:space="preserve">leverage </w:t>
      </w:r>
      <w:proofErr w:type="spellStart"/>
      <w:r>
        <w:rPr>
          <w:sz w:val="24"/>
        </w:rPr>
        <w:t>practics</w:t>
      </w:r>
      <w:proofErr w:type="spellEnd"/>
      <w:r>
        <w:rPr>
          <w:sz w:val="24"/>
        </w:rPr>
        <w:t xml:space="preserve"> relevant to educational stakeholders. The high leverage practices will reflect essential practices for supporting stakeholders, educators, and individuals with </w:t>
      </w:r>
      <w:proofErr w:type="gramStart"/>
      <w:r>
        <w:rPr>
          <w:sz w:val="24"/>
        </w:rPr>
        <w:t>disabilities .</w:t>
      </w:r>
      <w:proofErr w:type="gramEnd"/>
      <w:r>
        <w:rPr>
          <w:sz w:val="24"/>
        </w:rPr>
        <w:t xml:space="preserve"> This assignment is worth </w:t>
      </w:r>
      <w:r>
        <w:rPr>
          <w:b/>
          <w:sz w:val="24"/>
        </w:rPr>
        <w:t xml:space="preserve">200 points </w:t>
      </w:r>
      <w:r>
        <w:rPr>
          <w:sz w:val="24"/>
        </w:rPr>
        <w:t>(Paper=150 points; Presenta</w:t>
      </w:r>
      <w:r>
        <w:rPr>
          <w:sz w:val="24"/>
        </w:rPr>
        <w:t>tion and Discussion=50</w:t>
      </w:r>
      <w:r>
        <w:rPr>
          <w:spacing w:val="-2"/>
          <w:sz w:val="24"/>
        </w:rPr>
        <w:t xml:space="preserve"> </w:t>
      </w:r>
      <w:r>
        <w:rPr>
          <w:sz w:val="24"/>
        </w:rPr>
        <w:t>points).</w:t>
      </w:r>
    </w:p>
    <w:p w:rsidR="00335C98" w:rsidRDefault="00335C98">
      <w:pPr>
        <w:pStyle w:val="BodyText"/>
        <w:rPr>
          <w:sz w:val="26"/>
        </w:rPr>
      </w:pPr>
    </w:p>
    <w:p w:rsidR="00335C98" w:rsidRDefault="00335C98">
      <w:pPr>
        <w:pStyle w:val="BodyText"/>
        <w:spacing w:before="10"/>
        <w:rPr>
          <w:sz w:val="21"/>
        </w:rPr>
      </w:pPr>
    </w:p>
    <w:p w:rsidR="00335C98" w:rsidRDefault="00380B4E">
      <w:pPr>
        <w:pStyle w:val="ListParagraph"/>
        <w:numPr>
          <w:ilvl w:val="0"/>
          <w:numId w:val="3"/>
        </w:numPr>
        <w:tabs>
          <w:tab w:val="left" w:pos="1113"/>
        </w:tabs>
        <w:spacing w:before="1"/>
        <w:ind w:right="586" w:firstLine="0"/>
        <w:jc w:val="left"/>
        <w:rPr>
          <w:sz w:val="24"/>
        </w:rPr>
      </w:pPr>
      <w:r>
        <w:rPr>
          <w:b/>
          <w:sz w:val="24"/>
        </w:rPr>
        <w:t xml:space="preserve">Disability Services Presentation: </w:t>
      </w:r>
      <w:r>
        <w:rPr>
          <w:sz w:val="24"/>
        </w:rPr>
        <w:t xml:space="preserve">Students will identify and research the services provided by an agency that serves persons with disabilities. A review of the services provided by the agency selected will be presented in </w:t>
      </w:r>
      <w:r>
        <w:rPr>
          <w:sz w:val="24"/>
        </w:rPr>
        <w:t>a video slide</w:t>
      </w:r>
      <w:r>
        <w:rPr>
          <w:spacing w:val="-19"/>
          <w:sz w:val="24"/>
        </w:rPr>
        <w:t xml:space="preserve"> </w:t>
      </w:r>
      <w:r>
        <w:rPr>
          <w:sz w:val="24"/>
        </w:rPr>
        <w:t>show presentation.  This presentation should include the</w:t>
      </w:r>
      <w:r>
        <w:rPr>
          <w:spacing w:val="-16"/>
          <w:sz w:val="24"/>
        </w:rPr>
        <w:t xml:space="preserve"> </w:t>
      </w:r>
      <w:r>
        <w:rPr>
          <w:sz w:val="24"/>
        </w:rPr>
        <w:t>following:</w:t>
      </w:r>
    </w:p>
    <w:p w:rsidR="00335C98" w:rsidRDefault="00380B4E">
      <w:pPr>
        <w:pStyle w:val="ListParagraph"/>
        <w:numPr>
          <w:ilvl w:val="1"/>
          <w:numId w:val="3"/>
        </w:numPr>
        <w:tabs>
          <w:tab w:val="left" w:pos="1539"/>
          <w:tab w:val="left" w:pos="1540"/>
        </w:tabs>
        <w:spacing w:line="293" w:lineRule="exact"/>
        <w:rPr>
          <w:sz w:val="24"/>
        </w:rPr>
      </w:pPr>
      <w:r>
        <w:rPr>
          <w:sz w:val="24"/>
        </w:rPr>
        <w:t>Administrative structure of the agency (e.g., federal, state,</w:t>
      </w:r>
      <w:r>
        <w:rPr>
          <w:spacing w:val="-7"/>
          <w:sz w:val="24"/>
        </w:rPr>
        <w:t xml:space="preserve"> </w:t>
      </w:r>
      <w:r>
        <w:rPr>
          <w:sz w:val="24"/>
        </w:rPr>
        <w:t>local)</w:t>
      </w:r>
    </w:p>
    <w:p w:rsidR="00335C98" w:rsidRDefault="00380B4E">
      <w:pPr>
        <w:pStyle w:val="ListParagraph"/>
        <w:numPr>
          <w:ilvl w:val="1"/>
          <w:numId w:val="3"/>
        </w:numPr>
        <w:tabs>
          <w:tab w:val="left" w:pos="1539"/>
          <w:tab w:val="left" w:pos="1540"/>
        </w:tabs>
        <w:spacing w:line="293" w:lineRule="exact"/>
        <w:rPr>
          <w:sz w:val="24"/>
        </w:rPr>
      </w:pPr>
      <w:r>
        <w:rPr>
          <w:sz w:val="24"/>
        </w:rPr>
        <w:t>Services</w:t>
      </w:r>
      <w:r>
        <w:rPr>
          <w:spacing w:val="-1"/>
          <w:sz w:val="24"/>
        </w:rPr>
        <w:t xml:space="preserve"> </w:t>
      </w:r>
      <w:r>
        <w:rPr>
          <w:sz w:val="24"/>
        </w:rPr>
        <w:t>provided</w:t>
      </w:r>
    </w:p>
    <w:p w:rsidR="00335C98" w:rsidRDefault="00380B4E">
      <w:pPr>
        <w:pStyle w:val="ListParagraph"/>
        <w:numPr>
          <w:ilvl w:val="1"/>
          <w:numId w:val="3"/>
        </w:numPr>
        <w:tabs>
          <w:tab w:val="left" w:pos="1539"/>
          <w:tab w:val="left" w:pos="1540"/>
        </w:tabs>
        <w:spacing w:line="293" w:lineRule="exact"/>
        <w:rPr>
          <w:sz w:val="24"/>
        </w:rPr>
      </w:pPr>
      <w:r>
        <w:rPr>
          <w:sz w:val="24"/>
        </w:rPr>
        <w:t>Description of consumers to be</w:t>
      </w:r>
      <w:r>
        <w:rPr>
          <w:spacing w:val="-10"/>
          <w:sz w:val="24"/>
        </w:rPr>
        <w:t xml:space="preserve"> </w:t>
      </w:r>
      <w:r>
        <w:rPr>
          <w:sz w:val="24"/>
        </w:rPr>
        <w:t>served</w:t>
      </w:r>
    </w:p>
    <w:p w:rsidR="00335C98" w:rsidRDefault="00380B4E">
      <w:pPr>
        <w:pStyle w:val="ListParagraph"/>
        <w:numPr>
          <w:ilvl w:val="1"/>
          <w:numId w:val="3"/>
        </w:numPr>
        <w:tabs>
          <w:tab w:val="left" w:pos="1539"/>
          <w:tab w:val="left" w:pos="1540"/>
        </w:tabs>
        <w:spacing w:line="293" w:lineRule="exact"/>
        <w:rPr>
          <w:sz w:val="24"/>
        </w:rPr>
      </w:pPr>
      <w:r>
        <w:rPr>
          <w:sz w:val="24"/>
        </w:rPr>
        <w:t>Eligibility</w:t>
      </w:r>
      <w:r>
        <w:rPr>
          <w:spacing w:val="-5"/>
          <w:sz w:val="24"/>
        </w:rPr>
        <w:t xml:space="preserve"> </w:t>
      </w:r>
      <w:r>
        <w:rPr>
          <w:sz w:val="24"/>
        </w:rPr>
        <w:t>requirements</w:t>
      </w:r>
    </w:p>
    <w:p w:rsidR="00335C98" w:rsidRDefault="00380B4E">
      <w:pPr>
        <w:pStyle w:val="ListParagraph"/>
        <w:numPr>
          <w:ilvl w:val="1"/>
          <w:numId w:val="3"/>
        </w:numPr>
        <w:tabs>
          <w:tab w:val="left" w:pos="1539"/>
          <w:tab w:val="left" w:pos="1540"/>
        </w:tabs>
        <w:spacing w:before="1" w:line="293" w:lineRule="exact"/>
        <w:rPr>
          <w:sz w:val="24"/>
        </w:rPr>
      </w:pPr>
      <w:r>
        <w:rPr>
          <w:sz w:val="24"/>
        </w:rPr>
        <w:t>Identification of servic</w:t>
      </w:r>
      <w:r>
        <w:rPr>
          <w:sz w:val="24"/>
        </w:rPr>
        <w:t>e provider roles and responsibilities in that</w:t>
      </w:r>
      <w:r>
        <w:rPr>
          <w:spacing w:val="-2"/>
          <w:sz w:val="24"/>
        </w:rPr>
        <w:t xml:space="preserve"> </w:t>
      </w:r>
      <w:r>
        <w:rPr>
          <w:sz w:val="24"/>
        </w:rPr>
        <w:t>agency</w:t>
      </w:r>
    </w:p>
    <w:p w:rsidR="00335C98" w:rsidRDefault="00380B4E">
      <w:pPr>
        <w:pStyle w:val="ListParagraph"/>
        <w:numPr>
          <w:ilvl w:val="1"/>
          <w:numId w:val="3"/>
        </w:numPr>
        <w:tabs>
          <w:tab w:val="left" w:pos="1539"/>
          <w:tab w:val="left" w:pos="1540"/>
        </w:tabs>
        <w:spacing w:line="293" w:lineRule="exact"/>
        <w:rPr>
          <w:sz w:val="24"/>
        </w:rPr>
      </w:pPr>
      <w:r>
        <w:rPr>
          <w:sz w:val="24"/>
        </w:rPr>
        <w:t>Training requirements for positions within the</w:t>
      </w:r>
      <w:r>
        <w:rPr>
          <w:spacing w:val="-5"/>
          <w:sz w:val="24"/>
        </w:rPr>
        <w:t xml:space="preserve"> </w:t>
      </w:r>
      <w:r>
        <w:rPr>
          <w:sz w:val="24"/>
        </w:rPr>
        <w:t>agency</w:t>
      </w:r>
    </w:p>
    <w:p w:rsidR="00335C98" w:rsidRDefault="00335C98">
      <w:pPr>
        <w:pStyle w:val="BodyText"/>
        <w:spacing w:before="5"/>
      </w:pPr>
    </w:p>
    <w:p w:rsidR="00335C98" w:rsidRDefault="00380B4E">
      <w:pPr>
        <w:pStyle w:val="ListParagraph"/>
        <w:numPr>
          <w:ilvl w:val="0"/>
          <w:numId w:val="3"/>
        </w:numPr>
        <w:tabs>
          <w:tab w:val="left" w:pos="1113"/>
        </w:tabs>
        <w:spacing w:line="240" w:lineRule="exact"/>
        <w:ind w:right="159" w:firstLine="0"/>
        <w:jc w:val="left"/>
        <w:rPr>
          <w:sz w:val="24"/>
        </w:rPr>
      </w:pPr>
      <w:r>
        <w:rPr>
          <w:b/>
          <w:sz w:val="24"/>
        </w:rPr>
        <w:t xml:space="preserve">Advocacy Project and Presentation </w:t>
      </w:r>
      <w:r>
        <w:rPr>
          <w:sz w:val="24"/>
        </w:rPr>
        <w:t>-Students will identify and develop an advocacy project. While the project might not actually be implemented, a to</w:t>
      </w:r>
      <w:r>
        <w:rPr>
          <w:sz w:val="24"/>
        </w:rPr>
        <w:t>olkit for implementing the project will be developed.  (50</w:t>
      </w:r>
      <w:r>
        <w:rPr>
          <w:spacing w:val="-16"/>
          <w:sz w:val="24"/>
        </w:rPr>
        <w:t xml:space="preserve"> </w:t>
      </w:r>
      <w:r>
        <w:rPr>
          <w:sz w:val="24"/>
        </w:rPr>
        <w:t>points)</w:t>
      </w:r>
    </w:p>
    <w:p w:rsidR="00335C98" w:rsidRDefault="00335C98">
      <w:pPr>
        <w:pStyle w:val="BodyText"/>
        <w:spacing w:before="4"/>
        <w:rPr>
          <w:sz w:val="20"/>
        </w:rPr>
      </w:pPr>
    </w:p>
    <w:p w:rsidR="00335C98" w:rsidRDefault="00380B4E">
      <w:pPr>
        <w:pStyle w:val="ListParagraph"/>
        <w:numPr>
          <w:ilvl w:val="0"/>
          <w:numId w:val="3"/>
        </w:numPr>
        <w:tabs>
          <w:tab w:val="left" w:pos="1113"/>
        </w:tabs>
        <w:ind w:right="100" w:firstLine="13"/>
        <w:jc w:val="left"/>
        <w:rPr>
          <w:sz w:val="24"/>
        </w:rPr>
      </w:pPr>
      <w:r>
        <w:rPr>
          <w:b/>
          <w:sz w:val="24"/>
        </w:rPr>
        <w:t>Congressional Delegation</w:t>
      </w:r>
      <w:r>
        <w:rPr>
          <w:sz w:val="24"/>
        </w:rPr>
        <w:t>- (5 points) Students will research their congressional delegation. (Every member of Congress has a website.) You will have two Senators from your state and a Repre</w:t>
      </w:r>
      <w:r>
        <w:rPr>
          <w:sz w:val="24"/>
        </w:rPr>
        <w:t>sentative. (Feel free to include more than one representative as you may have one representative for the district your university is in and another one for your home address.) Create a chart or some other visual that summarizes the following</w:t>
      </w:r>
      <w:r>
        <w:rPr>
          <w:spacing w:val="-9"/>
          <w:sz w:val="24"/>
        </w:rPr>
        <w:t xml:space="preserve"> </w:t>
      </w:r>
      <w:r>
        <w:rPr>
          <w:sz w:val="24"/>
        </w:rPr>
        <w:t>information:</w:t>
      </w:r>
    </w:p>
    <w:p w:rsidR="00335C98" w:rsidRDefault="00335C98">
      <w:pPr>
        <w:rPr>
          <w:sz w:val="24"/>
        </w:rPr>
        <w:sectPr w:rsidR="00335C98">
          <w:pgSz w:w="15840" w:h="12240" w:orient="landscape"/>
          <w:pgMar w:top="1140" w:right="1400" w:bottom="1180" w:left="1340" w:header="0" w:footer="986" w:gutter="0"/>
          <w:cols w:space="720"/>
        </w:sectPr>
      </w:pPr>
    </w:p>
    <w:p w:rsidR="00335C98" w:rsidRDefault="00335C98">
      <w:pPr>
        <w:pStyle w:val="BodyText"/>
        <w:rPr>
          <w:sz w:val="20"/>
        </w:rPr>
      </w:pPr>
    </w:p>
    <w:p w:rsidR="00335C98" w:rsidRDefault="00335C98">
      <w:pPr>
        <w:pStyle w:val="BodyText"/>
        <w:spacing w:before="1"/>
        <w:rPr>
          <w:sz w:val="29"/>
        </w:rPr>
      </w:pPr>
    </w:p>
    <w:p w:rsidR="00335C98" w:rsidRDefault="00380B4E">
      <w:pPr>
        <w:pStyle w:val="ListParagraph"/>
        <w:numPr>
          <w:ilvl w:val="0"/>
          <w:numId w:val="2"/>
        </w:numPr>
        <w:tabs>
          <w:tab w:val="left" w:pos="2260"/>
        </w:tabs>
        <w:spacing w:before="90" w:line="276" w:lineRule="auto"/>
        <w:ind w:right="235"/>
        <w:rPr>
          <w:sz w:val="24"/>
        </w:rPr>
      </w:pPr>
      <w:r>
        <w:rPr>
          <w:sz w:val="24"/>
        </w:rPr>
        <w:t>What are the names of your Senators and Representatives and the locations of their offices in Washington</w:t>
      </w:r>
      <w:r>
        <w:rPr>
          <w:spacing w:val="-21"/>
          <w:sz w:val="24"/>
        </w:rPr>
        <w:t xml:space="preserve"> </w:t>
      </w:r>
      <w:r>
        <w:rPr>
          <w:sz w:val="24"/>
        </w:rPr>
        <w:t>and near</w:t>
      </w:r>
      <w:r>
        <w:rPr>
          <w:spacing w:val="-3"/>
          <w:sz w:val="24"/>
        </w:rPr>
        <w:t xml:space="preserve"> </w:t>
      </w:r>
      <w:r>
        <w:rPr>
          <w:sz w:val="24"/>
        </w:rPr>
        <w:t>you?</w:t>
      </w:r>
    </w:p>
    <w:p w:rsidR="00335C98" w:rsidRDefault="00380B4E">
      <w:pPr>
        <w:pStyle w:val="ListParagraph"/>
        <w:numPr>
          <w:ilvl w:val="0"/>
          <w:numId w:val="2"/>
        </w:numPr>
        <w:tabs>
          <w:tab w:val="left" w:pos="2260"/>
        </w:tabs>
        <w:spacing w:line="278" w:lineRule="auto"/>
        <w:ind w:right="1430"/>
        <w:rPr>
          <w:sz w:val="24"/>
        </w:rPr>
      </w:pPr>
      <w:r>
        <w:rPr>
          <w:sz w:val="24"/>
        </w:rPr>
        <w:t>What congressional district does your representatives represent (this will be a number, like the</w:t>
      </w:r>
      <w:r>
        <w:rPr>
          <w:spacing w:val="-24"/>
          <w:sz w:val="24"/>
        </w:rPr>
        <w:t xml:space="preserve"> </w:t>
      </w:r>
      <w:r>
        <w:rPr>
          <w:sz w:val="24"/>
        </w:rPr>
        <w:t>6</w:t>
      </w:r>
      <w:proofErr w:type="spellStart"/>
      <w:r>
        <w:rPr>
          <w:position w:val="9"/>
          <w:sz w:val="16"/>
        </w:rPr>
        <w:t>th</w:t>
      </w:r>
      <w:proofErr w:type="spellEnd"/>
      <w:r>
        <w:rPr>
          <w:position w:val="9"/>
          <w:sz w:val="16"/>
        </w:rPr>
        <w:t xml:space="preserve"> </w:t>
      </w:r>
      <w:r>
        <w:rPr>
          <w:sz w:val="24"/>
        </w:rPr>
        <w:t>Congressional district of South</w:t>
      </w:r>
      <w:r>
        <w:rPr>
          <w:spacing w:val="-15"/>
          <w:sz w:val="24"/>
        </w:rPr>
        <w:t xml:space="preserve"> </w:t>
      </w:r>
      <w:r>
        <w:rPr>
          <w:sz w:val="24"/>
        </w:rPr>
        <w:t>Carolina)?</w:t>
      </w:r>
    </w:p>
    <w:p w:rsidR="00335C98" w:rsidRDefault="00380B4E">
      <w:pPr>
        <w:pStyle w:val="ListParagraph"/>
        <w:numPr>
          <w:ilvl w:val="0"/>
          <w:numId w:val="2"/>
        </w:numPr>
        <w:tabs>
          <w:tab w:val="left" w:pos="2260"/>
        </w:tabs>
        <w:spacing w:before="14" w:line="274" w:lineRule="exact"/>
        <w:rPr>
          <w:sz w:val="24"/>
        </w:rPr>
      </w:pPr>
      <w:r>
        <w:rPr>
          <w:sz w:val="24"/>
        </w:rPr>
        <w:t>What is the party affiliation of each member of your</w:t>
      </w:r>
      <w:r>
        <w:rPr>
          <w:spacing w:val="-17"/>
          <w:sz w:val="24"/>
        </w:rPr>
        <w:t xml:space="preserve"> </w:t>
      </w:r>
      <w:r>
        <w:rPr>
          <w:sz w:val="24"/>
        </w:rPr>
        <w:t>delegation?</w:t>
      </w:r>
    </w:p>
    <w:p w:rsidR="00335C98" w:rsidRDefault="00380B4E">
      <w:pPr>
        <w:pStyle w:val="ListParagraph"/>
        <w:numPr>
          <w:ilvl w:val="0"/>
          <w:numId w:val="2"/>
        </w:numPr>
        <w:tabs>
          <w:tab w:val="left" w:pos="2260"/>
        </w:tabs>
        <w:spacing w:before="40"/>
        <w:rPr>
          <w:sz w:val="24"/>
        </w:rPr>
      </w:pPr>
      <w:r>
        <w:rPr>
          <w:sz w:val="24"/>
        </w:rPr>
        <w:t>How long has each member of the delegation been in</w:t>
      </w:r>
      <w:r>
        <w:rPr>
          <w:spacing w:val="-13"/>
          <w:sz w:val="24"/>
        </w:rPr>
        <w:t xml:space="preserve"> </w:t>
      </w:r>
      <w:r>
        <w:rPr>
          <w:sz w:val="24"/>
        </w:rPr>
        <w:t>office?</w:t>
      </w:r>
    </w:p>
    <w:p w:rsidR="00335C98" w:rsidRDefault="00380B4E">
      <w:pPr>
        <w:pStyle w:val="ListParagraph"/>
        <w:numPr>
          <w:ilvl w:val="0"/>
          <w:numId w:val="2"/>
        </w:numPr>
        <w:tabs>
          <w:tab w:val="left" w:pos="2260"/>
        </w:tabs>
        <w:spacing w:before="40"/>
        <w:rPr>
          <w:sz w:val="24"/>
        </w:rPr>
      </w:pPr>
      <w:r>
        <w:rPr>
          <w:sz w:val="24"/>
        </w:rPr>
        <w:t>What committees do your Representatives serve on that might be relevant to education or</w:t>
      </w:r>
      <w:r>
        <w:rPr>
          <w:spacing w:val="-27"/>
          <w:sz w:val="24"/>
        </w:rPr>
        <w:t xml:space="preserve"> </w:t>
      </w:r>
      <w:r>
        <w:rPr>
          <w:sz w:val="24"/>
        </w:rPr>
        <w:t>d</w:t>
      </w:r>
      <w:r>
        <w:rPr>
          <w:sz w:val="24"/>
        </w:rPr>
        <w:t>isability?</w:t>
      </w:r>
    </w:p>
    <w:p w:rsidR="00335C98" w:rsidRDefault="00380B4E">
      <w:pPr>
        <w:pStyle w:val="ListParagraph"/>
        <w:numPr>
          <w:ilvl w:val="0"/>
          <w:numId w:val="2"/>
        </w:numPr>
        <w:tabs>
          <w:tab w:val="left" w:pos="2260"/>
        </w:tabs>
        <w:spacing w:before="43" w:line="276" w:lineRule="auto"/>
        <w:ind w:right="481"/>
        <w:rPr>
          <w:sz w:val="24"/>
        </w:rPr>
      </w:pPr>
      <w:r>
        <w:rPr>
          <w:sz w:val="24"/>
        </w:rPr>
        <w:t>Might you have any potential personal connections with members of your delegation (e.g. went to the</w:t>
      </w:r>
      <w:r>
        <w:rPr>
          <w:spacing w:val="-22"/>
          <w:sz w:val="24"/>
        </w:rPr>
        <w:t xml:space="preserve"> </w:t>
      </w:r>
      <w:r>
        <w:rPr>
          <w:sz w:val="24"/>
        </w:rPr>
        <w:t>same high school, neighbor of your</w:t>
      </w:r>
      <w:r>
        <w:rPr>
          <w:spacing w:val="-11"/>
          <w:sz w:val="24"/>
        </w:rPr>
        <w:t xml:space="preserve"> </w:t>
      </w:r>
      <w:r>
        <w:rPr>
          <w:sz w:val="24"/>
        </w:rPr>
        <w:t>parents)?</w:t>
      </w:r>
    </w:p>
    <w:p w:rsidR="00335C98" w:rsidRDefault="00380B4E">
      <w:pPr>
        <w:pStyle w:val="ListParagraph"/>
        <w:numPr>
          <w:ilvl w:val="0"/>
          <w:numId w:val="2"/>
        </w:numPr>
        <w:tabs>
          <w:tab w:val="left" w:pos="2260"/>
        </w:tabs>
        <w:spacing w:before="1"/>
        <w:rPr>
          <w:sz w:val="24"/>
        </w:rPr>
      </w:pPr>
      <w:r>
        <w:rPr>
          <w:sz w:val="24"/>
        </w:rPr>
        <w:t>Is there anything else you learned that might assist you in being an effective</w:t>
      </w:r>
      <w:r>
        <w:rPr>
          <w:spacing w:val="-22"/>
          <w:sz w:val="24"/>
        </w:rPr>
        <w:t xml:space="preserve"> </w:t>
      </w:r>
      <w:r>
        <w:rPr>
          <w:sz w:val="24"/>
        </w:rPr>
        <w:t>advocate?</w:t>
      </w:r>
    </w:p>
    <w:p w:rsidR="00335C98" w:rsidRDefault="00335C98">
      <w:pPr>
        <w:pStyle w:val="BodyText"/>
        <w:rPr>
          <w:sz w:val="29"/>
        </w:rPr>
      </w:pPr>
    </w:p>
    <w:p w:rsidR="00335C98" w:rsidRDefault="00380B4E">
      <w:pPr>
        <w:pStyle w:val="Heading1"/>
        <w:numPr>
          <w:ilvl w:val="0"/>
          <w:numId w:val="3"/>
        </w:numPr>
        <w:tabs>
          <w:tab w:val="left" w:pos="1084"/>
        </w:tabs>
        <w:ind w:left="1084" w:hanging="264"/>
        <w:jc w:val="left"/>
      </w:pPr>
      <w:r>
        <w:t>Resources</w:t>
      </w:r>
      <w:r>
        <w:rPr>
          <w:spacing w:val="-6"/>
        </w:rPr>
        <w:t xml:space="preserve"> </w:t>
      </w:r>
      <w:r>
        <w:t>Summary</w:t>
      </w:r>
    </w:p>
    <w:p w:rsidR="00335C98" w:rsidRDefault="00335C98">
      <w:pPr>
        <w:pStyle w:val="BodyText"/>
        <w:spacing w:before="5"/>
        <w:rPr>
          <w:b/>
          <w:sz w:val="20"/>
        </w:rPr>
      </w:pPr>
    </w:p>
    <w:p w:rsidR="00335C98" w:rsidRDefault="00380B4E">
      <w:pPr>
        <w:pStyle w:val="ListParagraph"/>
        <w:numPr>
          <w:ilvl w:val="0"/>
          <w:numId w:val="3"/>
        </w:numPr>
        <w:tabs>
          <w:tab w:val="left" w:pos="1125"/>
        </w:tabs>
        <w:spacing w:before="1" w:line="240" w:lineRule="exact"/>
        <w:ind w:right="102" w:firstLine="0"/>
        <w:jc w:val="left"/>
        <w:rPr>
          <w:sz w:val="24"/>
        </w:rPr>
      </w:pPr>
      <w:r>
        <w:rPr>
          <w:b/>
          <w:sz w:val="24"/>
        </w:rPr>
        <w:t xml:space="preserve">Exam: </w:t>
      </w:r>
      <w:r>
        <w:rPr>
          <w:sz w:val="24"/>
        </w:rPr>
        <w:t>Students will take an exam that will include a variety of types of questions- - multiple choice, short answer, fill-in- the-blank, and essay. The exam may include material from class lectures, readings, and the activities that will occur during the course.</w:t>
      </w:r>
      <w:r>
        <w:rPr>
          <w:sz w:val="24"/>
        </w:rPr>
        <w:t xml:space="preserve"> The exam will be available on Canvas. You will have </w:t>
      </w:r>
      <w:r>
        <w:rPr>
          <w:sz w:val="24"/>
          <w:u w:val="single"/>
        </w:rPr>
        <w:t xml:space="preserve">one attempt </w:t>
      </w:r>
      <w:r>
        <w:rPr>
          <w:sz w:val="24"/>
        </w:rPr>
        <w:t xml:space="preserve">to take the exam and there is a time limit </w:t>
      </w:r>
      <w:r>
        <w:rPr>
          <w:sz w:val="24"/>
          <w:u w:val="single"/>
        </w:rPr>
        <w:t>(120 minutes)</w:t>
      </w:r>
      <w:r>
        <w:rPr>
          <w:sz w:val="24"/>
        </w:rPr>
        <w:t>.</w:t>
      </w:r>
    </w:p>
    <w:p w:rsidR="00335C98" w:rsidRDefault="00335C98">
      <w:pPr>
        <w:pStyle w:val="BodyText"/>
        <w:spacing w:before="10"/>
        <w:rPr>
          <w:sz w:val="21"/>
        </w:rPr>
      </w:pPr>
    </w:p>
    <w:p w:rsidR="00335C98" w:rsidRDefault="00380B4E">
      <w:pPr>
        <w:pStyle w:val="ListParagraph"/>
        <w:numPr>
          <w:ilvl w:val="0"/>
          <w:numId w:val="3"/>
        </w:numPr>
        <w:tabs>
          <w:tab w:val="left" w:pos="1256"/>
        </w:tabs>
        <w:spacing w:before="90"/>
        <w:ind w:left="1255" w:hanging="295"/>
        <w:jc w:val="left"/>
        <w:rPr>
          <w:sz w:val="24"/>
        </w:rPr>
      </w:pPr>
      <w:r>
        <w:rPr>
          <w:sz w:val="24"/>
        </w:rPr>
        <w:t>Support Module for High Leverage Practices will be developed - 100 points</w:t>
      </w:r>
    </w:p>
    <w:p w:rsidR="00335C98" w:rsidRDefault="00335C98">
      <w:pPr>
        <w:rPr>
          <w:sz w:val="24"/>
        </w:rPr>
        <w:sectPr w:rsidR="00335C98">
          <w:pgSz w:w="15840" w:h="12240" w:orient="landscape"/>
          <w:pgMar w:top="1140" w:right="1440" w:bottom="1240" w:left="1340" w:header="0" w:footer="986" w:gutter="0"/>
          <w:cols w:space="720"/>
        </w:sectPr>
      </w:pPr>
    </w:p>
    <w:p w:rsidR="00335C98" w:rsidRDefault="00335C98">
      <w:pPr>
        <w:pStyle w:val="BodyText"/>
        <w:rPr>
          <w:sz w:val="20"/>
        </w:rPr>
      </w:pPr>
    </w:p>
    <w:p w:rsidR="00335C98" w:rsidRDefault="00335C98">
      <w:pPr>
        <w:pStyle w:val="BodyText"/>
        <w:spacing w:before="5"/>
        <w:rPr>
          <w:sz w:val="29"/>
        </w:rPr>
      </w:pPr>
    </w:p>
    <w:p w:rsidR="00335C98" w:rsidRDefault="00380B4E">
      <w:pPr>
        <w:pStyle w:val="Heading1"/>
        <w:numPr>
          <w:ilvl w:val="0"/>
          <w:numId w:val="1"/>
        </w:numPr>
        <w:tabs>
          <w:tab w:val="left" w:pos="460"/>
        </w:tabs>
        <w:spacing w:before="90" w:line="274" w:lineRule="exact"/>
      </w:pPr>
      <w:r>
        <w:t>Rubric and Grading</w:t>
      </w:r>
      <w:r>
        <w:rPr>
          <w:spacing w:val="-12"/>
        </w:rPr>
        <w:t xml:space="preserve"> </w:t>
      </w:r>
      <w:r>
        <w:t>Scale:</w:t>
      </w:r>
    </w:p>
    <w:p w:rsidR="00335C98" w:rsidRDefault="00380B4E">
      <w:pPr>
        <w:pStyle w:val="BodyText"/>
        <w:spacing w:line="274" w:lineRule="exact"/>
        <w:ind w:left="460"/>
      </w:pPr>
      <w:r>
        <w:rPr>
          <w:u w:val="single"/>
        </w:rPr>
        <w:t>Requirements</w:t>
      </w:r>
    </w:p>
    <w:p w:rsidR="00335C98" w:rsidRDefault="00380B4E">
      <w:pPr>
        <w:pStyle w:val="BodyText"/>
        <w:tabs>
          <w:tab w:val="left" w:pos="999"/>
          <w:tab w:val="left" w:pos="2259"/>
        </w:tabs>
        <w:ind w:left="460"/>
      </w:pPr>
      <w:r>
        <w:t>5</w:t>
      </w:r>
      <w:r>
        <w:tab/>
        <w:t>points</w:t>
      </w:r>
      <w:r>
        <w:tab/>
        <w:t>Congressional</w:t>
      </w:r>
      <w:r>
        <w:rPr>
          <w:spacing w:val="-8"/>
        </w:rPr>
        <w:t xml:space="preserve"> </w:t>
      </w:r>
      <w:r>
        <w:t>Delegation</w:t>
      </w:r>
    </w:p>
    <w:p w:rsidR="00335C98" w:rsidRDefault="00380B4E">
      <w:pPr>
        <w:pStyle w:val="BodyText"/>
        <w:tabs>
          <w:tab w:val="left" w:pos="999"/>
          <w:tab w:val="left" w:pos="2259"/>
        </w:tabs>
        <w:spacing w:before="40"/>
        <w:ind w:left="460"/>
      </w:pPr>
      <w:r>
        <w:t>5</w:t>
      </w:r>
      <w:r>
        <w:tab/>
        <w:t>points</w:t>
      </w:r>
      <w:r>
        <w:tab/>
        <w:t>Resources Summary   (to support Disability Services</w:t>
      </w:r>
      <w:r>
        <w:rPr>
          <w:spacing w:val="-18"/>
        </w:rPr>
        <w:t xml:space="preserve"> </w:t>
      </w:r>
      <w:r>
        <w:t>Presentation)</w:t>
      </w:r>
    </w:p>
    <w:p w:rsidR="00335C98" w:rsidRDefault="00380B4E">
      <w:pPr>
        <w:pStyle w:val="BodyText"/>
        <w:tabs>
          <w:tab w:val="left" w:pos="2247"/>
        </w:tabs>
        <w:spacing w:before="40"/>
        <w:ind w:left="460"/>
      </w:pPr>
      <w:proofErr w:type="gramStart"/>
      <w:r>
        <w:t xml:space="preserve">100 </w:t>
      </w:r>
      <w:r>
        <w:rPr>
          <w:spacing w:val="59"/>
        </w:rPr>
        <w:t xml:space="preserve"> </w:t>
      </w:r>
      <w:r>
        <w:t>points</w:t>
      </w:r>
      <w:proofErr w:type="gramEnd"/>
      <w:r>
        <w:tab/>
        <w:t>Online Support MODULE High Leverage</w:t>
      </w:r>
      <w:r>
        <w:rPr>
          <w:spacing w:val="-17"/>
        </w:rPr>
        <w:t xml:space="preserve"> </w:t>
      </w:r>
      <w:r>
        <w:t>Practices</w:t>
      </w:r>
    </w:p>
    <w:p w:rsidR="00335C98" w:rsidRDefault="00380B4E">
      <w:pPr>
        <w:pStyle w:val="BodyText"/>
        <w:tabs>
          <w:tab w:val="left" w:pos="999"/>
          <w:tab w:val="left" w:pos="2247"/>
        </w:tabs>
        <w:spacing w:before="42"/>
        <w:ind w:left="460"/>
      </w:pPr>
      <w:r>
        <w:t>20</w:t>
      </w:r>
      <w:r>
        <w:tab/>
        <w:t>points</w:t>
      </w:r>
      <w:r>
        <w:tab/>
        <w:t>Advocacy</w:t>
      </w:r>
      <w:r>
        <w:rPr>
          <w:spacing w:val="-7"/>
        </w:rPr>
        <w:t xml:space="preserve"> </w:t>
      </w:r>
      <w:r>
        <w:t>project</w:t>
      </w:r>
    </w:p>
    <w:p w:rsidR="00335C98" w:rsidRDefault="00380B4E">
      <w:pPr>
        <w:pStyle w:val="BodyText"/>
        <w:tabs>
          <w:tab w:val="left" w:pos="2279"/>
        </w:tabs>
        <w:spacing w:before="40"/>
        <w:ind w:left="431"/>
      </w:pPr>
      <w:proofErr w:type="gramStart"/>
      <w:r>
        <w:t xml:space="preserve">200 </w:t>
      </w:r>
      <w:r>
        <w:rPr>
          <w:spacing w:val="59"/>
        </w:rPr>
        <w:t xml:space="preserve"> </w:t>
      </w:r>
      <w:r>
        <w:t>points</w:t>
      </w:r>
      <w:proofErr w:type="gramEnd"/>
      <w:r>
        <w:tab/>
        <w:t>Position Paper and Presentation and</w:t>
      </w:r>
      <w:r>
        <w:rPr>
          <w:spacing w:val="-14"/>
        </w:rPr>
        <w:t xml:space="preserve"> </w:t>
      </w:r>
      <w:r>
        <w:t>Discussion</w:t>
      </w:r>
    </w:p>
    <w:p w:rsidR="00335C98" w:rsidRDefault="00380B4E">
      <w:pPr>
        <w:pStyle w:val="BodyText"/>
        <w:tabs>
          <w:tab w:val="left" w:pos="939"/>
          <w:tab w:val="left" w:pos="2259"/>
        </w:tabs>
        <w:spacing w:before="40"/>
        <w:ind w:left="460"/>
      </w:pPr>
      <w:r>
        <w:t>50</w:t>
      </w:r>
      <w:r>
        <w:tab/>
        <w:t>points</w:t>
      </w:r>
      <w:r>
        <w:tab/>
        <w:t>Disability Services</w:t>
      </w:r>
      <w:r>
        <w:rPr>
          <w:spacing w:val="-12"/>
        </w:rPr>
        <w:t xml:space="preserve"> </w:t>
      </w:r>
      <w:r>
        <w:t>Presentation</w:t>
      </w:r>
    </w:p>
    <w:p w:rsidR="00335C98" w:rsidRDefault="00380B4E">
      <w:pPr>
        <w:pStyle w:val="BodyText"/>
        <w:tabs>
          <w:tab w:val="left" w:pos="2259"/>
        </w:tabs>
        <w:spacing w:before="40"/>
        <w:ind w:left="460"/>
      </w:pPr>
      <w:r>
        <w:t>100</w:t>
      </w:r>
      <w:r>
        <w:rPr>
          <w:spacing w:val="60"/>
        </w:rPr>
        <w:t xml:space="preserve"> </w:t>
      </w:r>
      <w:r>
        <w:t>points</w:t>
      </w:r>
      <w:r>
        <w:tab/>
        <w:t>Examination</w:t>
      </w:r>
    </w:p>
    <w:p w:rsidR="00335C98" w:rsidRDefault="00380B4E">
      <w:pPr>
        <w:pStyle w:val="BodyText"/>
        <w:tabs>
          <w:tab w:val="left" w:pos="2259"/>
        </w:tabs>
        <w:spacing w:before="43"/>
        <w:ind w:left="460"/>
      </w:pPr>
      <w:r>
        <w:t>120</w:t>
      </w:r>
      <w:r>
        <w:rPr>
          <w:spacing w:val="60"/>
        </w:rPr>
        <w:t xml:space="preserve"> </w:t>
      </w:r>
      <w:r>
        <w:t>points</w:t>
      </w:r>
      <w:r>
        <w:tab/>
        <w:t>Quizzes</w:t>
      </w:r>
    </w:p>
    <w:p w:rsidR="00335C98" w:rsidRDefault="00335C98">
      <w:pPr>
        <w:pStyle w:val="BodyText"/>
        <w:spacing w:before="11"/>
        <w:rPr>
          <w:sz w:val="27"/>
        </w:rPr>
      </w:pPr>
    </w:p>
    <w:p w:rsidR="00335C98" w:rsidRDefault="00380B4E">
      <w:pPr>
        <w:pStyle w:val="Heading1"/>
      </w:pPr>
      <w:r>
        <w:t>600 points Total</w:t>
      </w:r>
    </w:p>
    <w:p w:rsidR="00335C98" w:rsidRDefault="00335C98">
      <w:pPr>
        <w:pStyle w:val="BodyText"/>
        <w:spacing w:before="11"/>
        <w:rPr>
          <w:b/>
          <w:sz w:val="23"/>
        </w:rPr>
      </w:pPr>
    </w:p>
    <w:p w:rsidR="00335C98" w:rsidRDefault="00380B4E">
      <w:pPr>
        <w:tabs>
          <w:tab w:val="left" w:pos="2259"/>
        </w:tabs>
        <w:ind w:left="460"/>
        <w:rPr>
          <w:b/>
          <w:sz w:val="24"/>
        </w:rPr>
      </w:pPr>
      <w:r>
        <w:rPr>
          <w:b/>
          <w:sz w:val="24"/>
        </w:rPr>
        <w:t>540-600</w:t>
      </w:r>
      <w:r>
        <w:rPr>
          <w:b/>
          <w:spacing w:val="59"/>
          <w:sz w:val="24"/>
        </w:rPr>
        <w:t xml:space="preserve"> </w:t>
      </w:r>
      <w:r>
        <w:rPr>
          <w:b/>
          <w:sz w:val="24"/>
        </w:rPr>
        <w:t>points</w:t>
      </w:r>
      <w:r>
        <w:rPr>
          <w:b/>
          <w:sz w:val="24"/>
        </w:rPr>
        <w:tab/>
        <w:t>A</w:t>
      </w:r>
    </w:p>
    <w:p w:rsidR="00335C98" w:rsidRDefault="00380B4E">
      <w:pPr>
        <w:tabs>
          <w:tab w:val="left" w:pos="2259"/>
        </w:tabs>
        <w:ind w:left="460"/>
        <w:rPr>
          <w:b/>
          <w:sz w:val="24"/>
        </w:rPr>
      </w:pPr>
      <w:r>
        <w:rPr>
          <w:b/>
          <w:sz w:val="24"/>
        </w:rPr>
        <w:t>480-539</w:t>
      </w:r>
      <w:r>
        <w:rPr>
          <w:b/>
          <w:spacing w:val="-1"/>
          <w:sz w:val="24"/>
        </w:rPr>
        <w:t xml:space="preserve"> </w:t>
      </w:r>
      <w:r>
        <w:rPr>
          <w:b/>
          <w:sz w:val="24"/>
        </w:rPr>
        <w:t>points</w:t>
      </w:r>
      <w:r>
        <w:rPr>
          <w:b/>
          <w:sz w:val="24"/>
        </w:rPr>
        <w:tab/>
        <w:t>B</w:t>
      </w:r>
    </w:p>
    <w:p w:rsidR="00335C98" w:rsidRDefault="00380B4E">
      <w:pPr>
        <w:tabs>
          <w:tab w:val="left" w:pos="2259"/>
        </w:tabs>
        <w:ind w:left="460"/>
        <w:rPr>
          <w:b/>
          <w:sz w:val="24"/>
        </w:rPr>
      </w:pPr>
      <w:r>
        <w:rPr>
          <w:b/>
          <w:sz w:val="24"/>
        </w:rPr>
        <w:t>421-479</w:t>
      </w:r>
      <w:r>
        <w:rPr>
          <w:b/>
          <w:spacing w:val="-1"/>
          <w:sz w:val="24"/>
        </w:rPr>
        <w:t xml:space="preserve"> </w:t>
      </w:r>
      <w:r>
        <w:rPr>
          <w:b/>
          <w:sz w:val="24"/>
        </w:rPr>
        <w:t>points</w:t>
      </w:r>
      <w:r>
        <w:rPr>
          <w:b/>
          <w:sz w:val="24"/>
        </w:rPr>
        <w:tab/>
        <w:t>C</w:t>
      </w:r>
    </w:p>
    <w:p w:rsidR="00335C98" w:rsidRDefault="00380B4E">
      <w:pPr>
        <w:tabs>
          <w:tab w:val="left" w:pos="2259"/>
        </w:tabs>
        <w:ind w:left="460" w:right="10196"/>
        <w:rPr>
          <w:b/>
          <w:sz w:val="24"/>
        </w:rPr>
      </w:pPr>
      <w:r>
        <w:rPr>
          <w:b/>
          <w:sz w:val="24"/>
        </w:rPr>
        <w:t>360-420</w:t>
      </w:r>
      <w:r>
        <w:rPr>
          <w:b/>
          <w:spacing w:val="-1"/>
          <w:sz w:val="24"/>
        </w:rPr>
        <w:t xml:space="preserve"> </w:t>
      </w:r>
      <w:r>
        <w:rPr>
          <w:b/>
          <w:sz w:val="24"/>
        </w:rPr>
        <w:t>points</w:t>
      </w:r>
      <w:r>
        <w:rPr>
          <w:b/>
          <w:sz w:val="24"/>
        </w:rPr>
        <w:tab/>
        <w:t>D 359 and below points</w:t>
      </w:r>
      <w:r>
        <w:rPr>
          <w:b/>
          <w:spacing w:val="-7"/>
          <w:sz w:val="24"/>
        </w:rPr>
        <w:t xml:space="preserve"> </w:t>
      </w:r>
      <w:r>
        <w:rPr>
          <w:b/>
          <w:sz w:val="24"/>
        </w:rPr>
        <w:t>F</w:t>
      </w:r>
    </w:p>
    <w:p w:rsidR="00335C98" w:rsidRDefault="00335C98">
      <w:pPr>
        <w:pStyle w:val="BodyText"/>
        <w:rPr>
          <w:b/>
        </w:rPr>
      </w:pPr>
    </w:p>
    <w:p w:rsidR="00335C98" w:rsidRDefault="00380B4E">
      <w:pPr>
        <w:pStyle w:val="ListParagraph"/>
        <w:numPr>
          <w:ilvl w:val="0"/>
          <w:numId w:val="1"/>
        </w:numPr>
        <w:tabs>
          <w:tab w:val="left" w:pos="460"/>
        </w:tabs>
        <w:rPr>
          <w:b/>
          <w:sz w:val="24"/>
        </w:rPr>
      </w:pPr>
      <w:r>
        <w:rPr>
          <w:b/>
          <w:sz w:val="24"/>
        </w:rPr>
        <w:t>Class Policy</w:t>
      </w:r>
      <w:r>
        <w:rPr>
          <w:b/>
          <w:spacing w:val="-9"/>
          <w:sz w:val="24"/>
        </w:rPr>
        <w:t xml:space="preserve"> </w:t>
      </w:r>
      <w:r>
        <w:rPr>
          <w:b/>
          <w:sz w:val="24"/>
        </w:rPr>
        <w:t>Statements:</w:t>
      </w:r>
    </w:p>
    <w:p w:rsidR="00335C98" w:rsidRDefault="00335C98">
      <w:pPr>
        <w:pStyle w:val="BodyText"/>
        <w:spacing w:before="6"/>
        <w:rPr>
          <w:b/>
          <w:sz w:val="23"/>
        </w:rPr>
      </w:pPr>
    </w:p>
    <w:p w:rsidR="00335C98" w:rsidRDefault="00380B4E">
      <w:pPr>
        <w:pStyle w:val="ListParagraph"/>
        <w:numPr>
          <w:ilvl w:val="1"/>
          <w:numId w:val="1"/>
        </w:numPr>
        <w:tabs>
          <w:tab w:val="left" w:pos="820"/>
        </w:tabs>
        <w:ind w:right="116"/>
        <w:jc w:val="left"/>
        <w:rPr>
          <w:sz w:val="24"/>
        </w:rPr>
      </w:pPr>
      <w:r>
        <w:rPr>
          <w:sz w:val="24"/>
          <w:u w:val="single"/>
        </w:rPr>
        <w:t>Attendance/Participation</w:t>
      </w:r>
      <w:r>
        <w:rPr>
          <w:sz w:val="24"/>
        </w:rPr>
        <w:t>: Attendance is required, students are expected to attend all classes and will be held responsible for any content covered. Participation points are awarded for completion of in-class activities. On-campus students must submit assignment on the day the act</w:t>
      </w:r>
      <w:r>
        <w:rPr>
          <w:sz w:val="24"/>
        </w:rPr>
        <w:t>ivity is scheduled and completed, unless they have an excused absence. Students are expected</w:t>
      </w:r>
      <w:r>
        <w:rPr>
          <w:spacing w:val="-25"/>
          <w:sz w:val="24"/>
        </w:rPr>
        <w:t xml:space="preserve"> </w:t>
      </w:r>
      <w:r>
        <w:rPr>
          <w:sz w:val="24"/>
        </w:rPr>
        <w:t>to participate in all class discussions/ discussion boards and participate in all</w:t>
      </w:r>
      <w:r>
        <w:rPr>
          <w:spacing w:val="-19"/>
          <w:sz w:val="24"/>
        </w:rPr>
        <w:t xml:space="preserve"> </w:t>
      </w:r>
      <w:r>
        <w:rPr>
          <w:sz w:val="24"/>
        </w:rPr>
        <w:t>exercises.</w:t>
      </w:r>
    </w:p>
    <w:p w:rsidR="00335C98" w:rsidRDefault="00335C98">
      <w:pPr>
        <w:pStyle w:val="BodyText"/>
        <w:spacing w:before="11"/>
        <w:rPr>
          <w:sz w:val="23"/>
        </w:rPr>
      </w:pPr>
    </w:p>
    <w:p w:rsidR="00335C98" w:rsidRDefault="00380B4E">
      <w:pPr>
        <w:pStyle w:val="ListParagraph"/>
        <w:numPr>
          <w:ilvl w:val="1"/>
          <w:numId w:val="1"/>
        </w:numPr>
        <w:tabs>
          <w:tab w:val="left" w:pos="820"/>
        </w:tabs>
        <w:ind w:right="133"/>
        <w:jc w:val="left"/>
        <w:rPr>
          <w:sz w:val="24"/>
        </w:rPr>
      </w:pPr>
      <w:r>
        <w:rPr>
          <w:sz w:val="24"/>
          <w:u w:val="single"/>
        </w:rPr>
        <w:t>Excused Absences</w:t>
      </w:r>
      <w:r>
        <w:rPr>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w:t>
      </w:r>
      <w:r>
        <w:rPr>
          <w:sz w:val="24"/>
        </w:rPr>
        <w:t>sponsored by an academic unit, trips for University classes, trips for participation in intercollegiate athletic events, subpoena for a court appearance, and religious holidays.  Students who wish to have an excused absence</w:t>
      </w:r>
      <w:r>
        <w:rPr>
          <w:spacing w:val="-21"/>
          <w:sz w:val="24"/>
        </w:rPr>
        <w:t xml:space="preserve"> </w:t>
      </w:r>
      <w:r>
        <w:rPr>
          <w:sz w:val="24"/>
        </w:rPr>
        <w:t>from</w:t>
      </w:r>
    </w:p>
    <w:p w:rsidR="00335C98" w:rsidRDefault="00335C98">
      <w:pPr>
        <w:rPr>
          <w:sz w:val="24"/>
        </w:rPr>
        <w:sectPr w:rsidR="00335C98">
          <w:footerReference w:type="default" r:id="rId25"/>
          <w:pgSz w:w="15840" w:h="12240" w:orient="landscape"/>
          <w:pgMar w:top="1140" w:right="1480" w:bottom="1240" w:left="1340" w:header="0" w:footer="1046" w:gutter="0"/>
          <w:cols w:space="720"/>
        </w:sectPr>
      </w:pPr>
    </w:p>
    <w:p w:rsidR="00335C98" w:rsidRDefault="00335C98">
      <w:pPr>
        <w:pStyle w:val="BodyText"/>
        <w:rPr>
          <w:sz w:val="20"/>
        </w:rPr>
      </w:pPr>
    </w:p>
    <w:p w:rsidR="00335C98" w:rsidRDefault="00335C98">
      <w:pPr>
        <w:pStyle w:val="BodyText"/>
        <w:spacing w:before="1"/>
        <w:rPr>
          <w:sz w:val="29"/>
        </w:rPr>
      </w:pPr>
    </w:p>
    <w:p w:rsidR="00335C98" w:rsidRDefault="00380B4E">
      <w:pPr>
        <w:pStyle w:val="BodyText"/>
        <w:spacing w:before="90"/>
        <w:ind w:left="820" w:right="90"/>
      </w:pPr>
      <w:proofErr w:type="gramStart"/>
      <w:r>
        <w:t>this</w:t>
      </w:r>
      <w:proofErr w:type="gramEnd"/>
      <w:r>
        <w:t xml:space="preserve"> class for any other reason must contact the instructor in advance of the absence to request permission. The instructor will weigh the merits of the request and render a decision. Wh</w:t>
      </w:r>
      <w:r>
        <w:t>en feasible, the student must notify the instructor prior to the occurrence of any excused absences, but in no case shall such notification occur more than one week after the absence.</w:t>
      </w:r>
    </w:p>
    <w:p w:rsidR="00335C98" w:rsidRDefault="00380B4E">
      <w:pPr>
        <w:pStyle w:val="BodyText"/>
        <w:ind w:left="820" w:right="90" w:firstLine="60"/>
      </w:pPr>
      <w:r>
        <w:t>Appropriate documentation for all excused absences is required. Please s</w:t>
      </w:r>
      <w:r>
        <w:t xml:space="preserve">ee the </w:t>
      </w:r>
      <w:hyperlink r:id="rId26">
        <w:r>
          <w:rPr>
            <w:i/>
          </w:rPr>
          <w:t>Student Policy eHandbook</w:t>
        </w:r>
      </w:hyperlink>
      <w:r>
        <w:rPr>
          <w:i/>
        </w:rPr>
        <w:t xml:space="preserve"> </w:t>
      </w:r>
      <w:r>
        <w:t>for more information on excused absences (</w:t>
      </w:r>
      <w:hyperlink r:id="rId27">
        <w:r>
          <w:rPr>
            <w:color w:val="0000FF"/>
            <w:u w:val="single" w:color="0000FF"/>
          </w:rPr>
          <w:t>http://www.auburn.edu/student_info/stu</w:t>
        </w:r>
        <w:r>
          <w:rPr>
            <w:color w:val="0000FF"/>
            <w:u w:val="single" w:color="0000FF"/>
          </w:rPr>
          <w:t>dent_policies/</w:t>
        </w:r>
      </w:hyperlink>
      <w:r>
        <w:t>).</w:t>
      </w:r>
    </w:p>
    <w:p w:rsidR="00335C98" w:rsidRDefault="00335C98">
      <w:pPr>
        <w:pStyle w:val="BodyText"/>
        <w:spacing w:before="2"/>
        <w:rPr>
          <w:sz w:val="16"/>
        </w:rPr>
      </w:pPr>
    </w:p>
    <w:p w:rsidR="00335C98" w:rsidRDefault="00380B4E">
      <w:pPr>
        <w:pStyle w:val="ListParagraph"/>
        <w:numPr>
          <w:ilvl w:val="1"/>
          <w:numId w:val="1"/>
        </w:numPr>
        <w:tabs>
          <w:tab w:val="left" w:pos="820"/>
        </w:tabs>
        <w:spacing w:before="90"/>
        <w:ind w:right="105"/>
        <w:jc w:val="both"/>
        <w:rPr>
          <w:sz w:val="24"/>
        </w:rPr>
      </w:pPr>
      <w:r>
        <w:rPr>
          <w:sz w:val="24"/>
          <w:u w:val="single"/>
        </w:rPr>
        <w:t>Make-Up Policy</w:t>
      </w:r>
      <w:r>
        <w:rPr>
          <w:sz w:val="24"/>
        </w:rPr>
        <w:t xml:space="preserve">: Arrangement to make up the major examination due to properly authorized excused absences must </w:t>
      </w:r>
      <w:proofErr w:type="gramStart"/>
      <w:r>
        <w:rPr>
          <w:sz w:val="24"/>
        </w:rPr>
        <w:t>be  initiated</w:t>
      </w:r>
      <w:proofErr w:type="gramEnd"/>
      <w:r>
        <w:rPr>
          <w:sz w:val="24"/>
        </w:rPr>
        <w:t xml:space="preserve"> by the student within one week of the end of the period of the excused absences(s). Except in unusual circumstance</w:t>
      </w:r>
      <w:r>
        <w:rPr>
          <w:sz w:val="24"/>
        </w:rPr>
        <w:t>s, such as the continued absence of the student or the advent of university holidays, a make-up exam will take place within two weeks of the date that the student initiates arrangements for it. Except in extraordinary circumstance, no make-up exams will be</w:t>
      </w:r>
      <w:r>
        <w:rPr>
          <w:sz w:val="24"/>
        </w:rPr>
        <w:t xml:space="preserve"> arranged during the last three days before the final exam period</w:t>
      </w:r>
      <w:r>
        <w:rPr>
          <w:spacing w:val="-19"/>
          <w:sz w:val="24"/>
        </w:rPr>
        <w:t xml:space="preserve"> </w:t>
      </w:r>
      <w:r>
        <w:rPr>
          <w:sz w:val="24"/>
        </w:rPr>
        <w:t>begins.</w:t>
      </w:r>
    </w:p>
    <w:p w:rsidR="00335C98" w:rsidRDefault="00335C98">
      <w:pPr>
        <w:pStyle w:val="BodyText"/>
      </w:pPr>
    </w:p>
    <w:p w:rsidR="00335C98" w:rsidRDefault="00380B4E">
      <w:pPr>
        <w:pStyle w:val="ListParagraph"/>
        <w:numPr>
          <w:ilvl w:val="1"/>
          <w:numId w:val="1"/>
        </w:numPr>
        <w:tabs>
          <w:tab w:val="left" w:pos="820"/>
        </w:tabs>
        <w:ind w:right="103"/>
        <w:jc w:val="both"/>
        <w:rPr>
          <w:sz w:val="24"/>
        </w:rPr>
      </w:pPr>
      <w:r>
        <w:rPr>
          <w:sz w:val="24"/>
          <w:u w:val="single"/>
        </w:rPr>
        <w:t xml:space="preserve">Written Assignments </w:t>
      </w:r>
      <w:r>
        <w:rPr>
          <w:sz w:val="24"/>
        </w:rPr>
        <w:t>are expected to be prepared using word processing software, grammatically accurate, and free of spelling and typographical errors. Assignments are to be of a quality that would be expected of a professional. All assignments must be submitted to Canvas no l</w:t>
      </w:r>
      <w:r>
        <w:rPr>
          <w:sz w:val="24"/>
        </w:rPr>
        <w:t xml:space="preserve">ater than the day the assignment is due. Assignments are due on announced dates. Unexcused late assignments are unacceptable. </w:t>
      </w:r>
      <w:r>
        <w:rPr>
          <w:spacing w:val="-3"/>
          <w:sz w:val="24"/>
        </w:rPr>
        <w:t xml:space="preserve">It </w:t>
      </w:r>
      <w:r>
        <w:rPr>
          <w:sz w:val="24"/>
        </w:rPr>
        <w:t>is the student’s responsibility to contact the instructor if assignment deadlines are not met. Students are responsible for ini</w:t>
      </w:r>
      <w:r>
        <w:rPr>
          <w:sz w:val="24"/>
        </w:rPr>
        <w:t>tiating arrangements for missed work. Students must satisfy all course objectives to pass the course.</w:t>
      </w:r>
    </w:p>
    <w:p w:rsidR="00335C98" w:rsidRDefault="00335C98">
      <w:pPr>
        <w:pStyle w:val="BodyText"/>
        <w:spacing w:before="11"/>
        <w:rPr>
          <w:sz w:val="23"/>
        </w:rPr>
      </w:pPr>
    </w:p>
    <w:p w:rsidR="00335C98" w:rsidRDefault="00380B4E">
      <w:pPr>
        <w:ind w:left="820"/>
        <w:rPr>
          <w:sz w:val="24"/>
        </w:rPr>
      </w:pPr>
      <w:r>
        <w:rPr>
          <w:b/>
          <w:sz w:val="24"/>
        </w:rPr>
        <w:t xml:space="preserve">No late assignments </w:t>
      </w:r>
      <w:r>
        <w:rPr>
          <w:sz w:val="24"/>
        </w:rPr>
        <w:t>will be accepted unless accompanied by a university approved excuse.</w:t>
      </w:r>
    </w:p>
    <w:p w:rsidR="00335C98" w:rsidRDefault="00335C98">
      <w:pPr>
        <w:pStyle w:val="BodyText"/>
        <w:spacing w:before="11"/>
        <w:rPr>
          <w:sz w:val="23"/>
        </w:rPr>
      </w:pPr>
    </w:p>
    <w:p w:rsidR="00335C98" w:rsidRDefault="00380B4E">
      <w:pPr>
        <w:pStyle w:val="BodyText"/>
        <w:ind w:left="820" w:right="276"/>
      </w:pPr>
      <w:r>
        <w:t xml:space="preserve">If a student misses turning in an assignment and has a university approved excuse, he or she will have </w:t>
      </w:r>
      <w:r>
        <w:rPr>
          <w:b/>
        </w:rPr>
        <w:t xml:space="preserve">one week </w:t>
      </w:r>
      <w:r>
        <w:t>from the time he or she returns to class to turn in the assignment.</w:t>
      </w:r>
    </w:p>
    <w:p w:rsidR="00335C98" w:rsidRDefault="00335C98">
      <w:pPr>
        <w:pStyle w:val="BodyText"/>
        <w:spacing w:before="11"/>
        <w:rPr>
          <w:sz w:val="23"/>
        </w:rPr>
      </w:pPr>
    </w:p>
    <w:p w:rsidR="00335C98" w:rsidRDefault="00380B4E">
      <w:pPr>
        <w:pStyle w:val="ListParagraph"/>
        <w:numPr>
          <w:ilvl w:val="1"/>
          <w:numId w:val="1"/>
        </w:numPr>
        <w:tabs>
          <w:tab w:val="left" w:pos="731"/>
          <w:tab w:val="left" w:pos="732"/>
        </w:tabs>
        <w:ind w:left="731" w:right="357" w:hanging="451"/>
        <w:jc w:val="left"/>
        <w:rPr>
          <w:sz w:val="24"/>
        </w:rPr>
      </w:pPr>
      <w:r>
        <w:rPr>
          <w:sz w:val="24"/>
          <w:u w:val="single"/>
        </w:rPr>
        <w:t>Academic Honesty Policy</w:t>
      </w:r>
      <w:r>
        <w:rPr>
          <w:sz w:val="24"/>
        </w:rPr>
        <w:t>: All portions of the Auburn University student acad</w:t>
      </w:r>
      <w:r>
        <w:rPr>
          <w:sz w:val="24"/>
        </w:rPr>
        <w:t>emic honesty code (Title XII) found in the</w:t>
      </w:r>
      <w:r>
        <w:rPr>
          <w:spacing w:val="-30"/>
          <w:sz w:val="24"/>
        </w:rPr>
        <w:t xml:space="preserve"> </w:t>
      </w:r>
      <w:r>
        <w:rPr>
          <w:i/>
          <w:sz w:val="24"/>
        </w:rPr>
        <w:t xml:space="preserve">Tiger Cub </w:t>
      </w:r>
      <w:r>
        <w:rPr>
          <w:sz w:val="24"/>
        </w:rPr>
        <w:t>will apply to university courses. All academic honesty violations or alleged violations of the SGA Code of Laws will be reported to the Office of the Provost, which will then refer the case to the Academ</w:t>
      </w:r>
      <w:r>
        <w:rPr>
          <w:sz w:val="24"/>
        </w:rPr>
        <w:t>ic Honesty</w:t>
      </w:r>
      <w:r>
        <w:rPr>
          <w:spacing w:val="-23"/>
          <w:sz w:val="24"/>
        </w:rPr>
        <w:t xml:space="preserve"> </w:t>
      </w:r>
      <w:r>
        <w:rPr>
          <w:sz w:val="24"/>
        </w:rPr>
        <w:t>Committee.</w:t>
      </w:r>
    </w:p>
    <w:p w:rsidR="00335C98" w:rsidRDefault="00335C98">
      <w:pPr>
        <w:pStyle w:val="BodyText"/>
        <w:spacing w:before="11"/>
        <w:rPr>
          <w:sz w:val="23"/>
        </w:rPr>
      </w:pPr>
    </w:p>
    <w:p w:rsidR="00335C98" w:rsidRDefault="00380B4E">
      <w:pPr>
        <w:pStyle w:val="ListParagraph"/>
        <w:numPr>
          <w:ilvl w:val="1"/>
          <w:numId w:val="1"/>
        </w:numPr>
        <w:tabs>
          <w:tab w:val="left" w:pos="731"/>
          <w:tab w:val="left" w:pos="732"/>
        </w:tabs>
        <w:ind w:left="731" w:right="202" w:hanging="451"/>
        <w:jc w:val="left"/>
        <w:rPr>
          <w:sz w:val="24"/>
        </w:rPr>
      </w:pPr>
      <w:r>
        <w:rPr>
          <w:sz w:val="24"/>
          <w:u w:val="single"/>
        </w:rPr>
        <w:t>Disability Accommodations</w:t>
      </w:r>
      <w:r>
        <w:rPr>
          <w:sz w:val="24"/>
        </w:rPr>
        <w:t xml:space="preserve">: Students who need special accommodations in class, as provided by the Americans with Disabilities Act, should arrange for a confidential meeting with the instructor during office hours in the first week of </w:t>
      </w:r>
      <w:r>
        <w:rPr>
          <w:sz w:val="24"/>
        </w:rPr>
        <w:t>classes (or as soon as possible if accommodations are needed immediately). The student must bring a copy of their Accommodations</w:t>
      </w:r>
      <w:r>
        <w:rPr>
          <w:spacing w:val="-26"/>
          <w:sz w:val="24"/>
        </w:rPr>
        <w:t xml:space="preserve"> </w:t>
      </w:r>
      <w:r>
        <w:rPr>
          <w:sz w:val="24"/>
        </w:rPr>
        <w:t>Letter</w:t>
      </w:r>
    </w:p>
    <w:p w:rsidR="00335C98" w:rsidRDefault="00335C98">
      <w:pPr>
        <w:rPr>
          <w:sz w:val="24"/>
        </w:rPr>
        <w:sectPr w:rsidR="00335C98">
          <w:footerReference w:type="default" r:id="rId28"/>
          <w:pgSz w:w="15840" w:h="12240" w:orient="landscape"/>
          <w:pgMar w:top="1140" w:right="1240" w:bottom="1240" w:left="1340" w:header="0" w:footer="1046" w:gutter="0"/>
          <w:pgNumType w:start="11"/>
          <w:cols w:space="720"/>
        </w:sectPr>
      </w:pPr>
    </w:p>
    <w:p w:rsidR="00335C98" w:rsidRDefault="00335C98">
      <w:pPr>
        <w:pStyle w:val="BodyText"/>
        <w:rPr>
          <w:sz w:val="20"/>
        </w:rPr>
      </w:pPr>
    </w:p>
    <w:p w:rsidR="00335C98" w:rsidRDefault="00335C98">
      <w:pPr>
        <w:pStyle w:val="BodyText"/>
        <w:spacing w:before="1"/>
        <w:rPr>
          <w:sz w:val="29"/>
        </w:rPr>
      </w:pPr>
    </w:p>
    <w:p w:rsidR="00335C98" w:rsidRDefault="00380B4E">
      <w:pPr>
        <w:pStyle w:val="BodyText"/>
        <w:spacing w:before="90"/>
        <w:ind w:left="751" w:right="252"/>
      </w:pPr>
      <w:proofErr w:type="gramStart"/>
      <w:r>
        <w:t>and</w:t>
      </w:r>
      <w:proofErr w:type="gramEnd"/>
      <w:r>
        <w:t xml:space="preserve"> an Instructor Verification Form to the meeting. If the student does not have these forms, they should make an appointment with the Program for Students with Disabilities, 1288 Haley Center, 844-2096 (V/TT).</w:t>
      </w:r>
    </w:p>
    <w:p w:rsidR="00335C98" w:rsidRDefault="00335C98">
      <w:pPr>
        <w:pStyle w:val="BodyText"/>
      </w:pPr>
    </w:p>
    <w:p w:rsidR="00335C98" w:rsidRDefault="00380B4E">
      <w:pPr>
        <w:pStyle w:val="ListParagraph"/>
        <w:numPr>
          <w:ilvl w:val="1"/>
          <w:numId w:val="1"/>
        </w:numPr>
        <w:tabs>
          <w:tab w:val="left" w:pos="659"/>
          <w:tab w:val="left" w:pos="660"/>
        </w:tabs>
        <w:ind w:left="660" w:right="116" w:hanging="449"/>
        <w:jc w:val="left"/>
        <w:rPr>
          <w:sz w:val="24"/>
        </w:rPr>
      </w:pPr>
      <w:r>
        <w:rPr>
          <w:sz w:val="24"/>
          <w:u w:val="single"/>
        </w:rPr>
        <w:t>Course Contingency</w:t>
      </w:r>
      <w:r>
        <w:rPr>
          <w:sz w:val="24"/>
        </w:rPr>
        <w:t>: If normal class and/or l</w:t>
      </w:r>
      <w:r>
        <w:rPr>
          <w:sz w:val="24"/>
        </w:rPr>
        <w:t>ab activities are disrupted due to illness, emergency, or crisis situation, the syllabus and other course plans and assignments may be modified to allow completion of the course. If this occurs, and addendum to</w:t>
      </w:r>
      <w:r>
        <w:rPr>
          <w:spacing w:val="-25"/>
          <w:sz w:val="24"/>
        </w:rPr>
        <w:t xml:space="preserve"> </w:t>
      </w:r>
      <w:r>
        <w:rPr>
          <w:sz w:val="24"/>
        </w:rPr>
        <w:t xml:space="preserve">your syllabus and/or course assignments will </w:t>
      </w:r>
      <w:r>
        <w:rPr>
          <w:sz w:val="24"/>
        </w:rPr>
        <w:t>replace the original</w:t>
      </w:r>
      <w:r>
        <w:rPr>
          <w:spacing w:val="-19"/>
          <w:sz w:val="24"/>
        </w:rPr>
        <w:t xml:space="preserve"> </w:t>
      </w:r>
      <w:r>
        <w:rPr>
          <w:sz w:val="24"/>
        </w:rPr>
        <w:t>materials.</w:t>
      </w:r>
    </w:p>
    <w:p w:rsidR="00335C98" w:rsidRDefault="00335C98">
      <w:pPr>
        <w:pStyle w:val="BodyText"/>
        <w:spacing w:before="11"/>
        <w:rPr>
          <w:sz w:val="23"/>
        </w:rPr>
      </w:pPr>
    </w:p>
    <w:p w:rsidR="00335C98" w:rsidRDefault="00380B4E">
      <w:pPr>
        <w:pStyle w:val="ListParagraph"/>
        <w:numPr>
          <w:ilvl w:val="1"/>
          <w:numId w:val="1"/>
        </w:numPr>
        <w:tabs>
          <w:tab w:val="left" w:pos="659"/>
          <w:tab w:val="left" w:pos="660"/>
        </w:tabs>
        <w:ind w:left="660" w:right="348" w:hanging="449"/>
        <w:jc w:val="left"/>
        <w:rPr>
          <w:sz w:val="24"/>
        </w:rPr>
      </w:pPr>
      <w:r>
        <w:rPr>
          <w:sz w:val="24"/>
          <w:u w:val="single"/>
        </w:rPr>
        <w:t>Professionalism</w:t>
      </w:r>
      <w:r>
        <w:rPr>
          <w:sz w:val="24"/>
        </w:rPr>
        <w:t>: As faculty, staff, and students interact in professional settings, they are expected to demonstrate professional behaviors as defined in the College’s conceptual framework. These professional commitments or dispositions are listed</w:t>
      </w:r>
      <w:r>
        <w:rPr>
          <w:spacing w:val="-28"/>
          <w:sz w:val="24"/>
        </w:rPr>
        <w:t xml:space="preserve"> </w:t>
      </w:r>
      <w:r>
        <w:rPr>
          <w:sz w:val="24"/>
        </w:rPr>
        <w:t>below:</w:t>
      </w:r>
    </w:p>
    <w:p w:rsidR="00335C98" w:rsidRDefault="00380B4E">
      <w:pPr>
        <w:pStyle w:val="ListParagraph"/>
        <w:numPr>
          <w:ilvl w:val="2"/>
          <w:numId w:val="1"/>
        </w:numPr>
        <w:tabs>
          <w:tab w:val="left" w:pos="1200"/>
        </w:tabs>
        <w:spacing w:line="286" w:lineRule="exact"/>
        <w:rPr>
          <w:sz w:val="24"/>
        </w:rPr>
      </w:pPr>
      <w:r>
        <w:rPr>
          <w:sz w:val="24"/>
        </w:rPr>
        <w:t>Engage in respon</w:t>
      </w:r>
      <w:r>
        <w:rPr>
          <w:sz w:val="24"/>
        </w:rPr>
        <w:t>sible and ethical professional</w:t>
      </w:r>
      <w:r>
        <w:rPr>
          <w:spacing w:val="-13"/>
          <w:sz w:val="24"/>
        </w:rPr>
        <w:t xml:space="preserve"> </w:t>
      </w:r>
      <w:r>
        <w:rPr>
          <w:sz w:val="24"/>
        </w:rPr>
        <w:t>practices</w:t>
      </w:r>
    </w:p>
    <w:p w:rsidR="00335C98" w:rsidRDefault="00380B4E">
      <w:pPr>
        <w:pStyle w:val="ListParagraph"/>
        <w:numPr>
          <w:ilvl w:val="2"/>
          <w:numId w:val="1"/>
        </w:numPr>
        <w:tabs>
          <w:tab w:val="left" w:pos="1200"/>
        </w:tabs>
        <w:spacing w:line="276" w:lineRule="exact"/>
        <w:rPr>
          <w:sz w:val="24"/>
        </w:rPr>
      </w:pPr>
      <w:r>
        <w:rPr>
          <w:sz w:val="24"/>
        </w:rPr>
        <w:t>Contribute to collaborative learning</w:t>
      </w:r>
      <w:r>
        <w:rPr>
          <w:spacing w:val="-13"/>
          <w:sz w:val="24"/>
        </w:rPr>
        <w:t xml:space="preserve"> </w:t>
      </w:r>
      <w:r>
        <w:rPr>
          <w:sz w:val="24"/>
        </w:rPr>
        <w:t>communities</w:t>
      </w:r>
    </w:p>
    <w:p w:rsidR="00335C98" w:rsidRDefault="00380B4E">
      <w:pPr>
        <w:pStyle w:val="ListParagraph"/>
        <w:numPr>
          <w:ilvl w:val="2"/>
          <w:numId w:val="1"/>
        </w:numPr>
        <w:tabs>
          <w:tab w:val="left" w:pos="1200"/>
        </w:tabs>
        <w:spacing w:line="276" w:lineRule="exact"/>
        <w:rPr>
          <w:sz w:val="24"/>
        </w:rPr>
      </w:pPr>
      <w:r>
        <w:rPr>
          <w:sz w:val="24"/>
        </w:rPr>
        <w:t>Demonstrate a commitment to</w:t>
      </w:r>
      <w:r>
        <w:rPr>
          <w:spacing w:val="-7"/>
          <w:sz w:val="24"/>
        </w:rPr>
        <w:t xml:space="preserve"> </w:t>
      </w:r>
      <w:r>
        <w:rPr>
          <w:sz w:val="24"/>
        </w:rPr>
        <w:t>diversity</w:t>
      </w:r>
    </w:p>
    <w:p w:rsidR="00335C98" w:rsidRDefault="00380B4E">
      <w:pPr>
        <w:pStyle w:val="ListParagraph"/>
        <w:numPr>
          <w:ilvl w:val="2"/>
          <w:numId w:val="1"/>
        </w:numPr>
        <w:tabs>
          <w:tab w:val="left" w:pos="1200"/>
        </w:tabs>
        <w:spacing w:line="286" w:lineRule="exact"/>
        <w:rPr>
          <w:sz w:val="24"/>
        </w:rPr>
      </w:pPr>
      <w:r>
        <w:rPr>
          <w:sz w:val="24"/>
        </w:rPr>
        <w:t>Model and nurture intellectual</w:t>
      </w:r>
      <w:r>
        <w:rPr>
          <w:spacing w:val="-6"/>
          <w:sz w:val="24"/>
        </w:rPr>
        <w:t xml:space="preserve"> </w:t>
      </w:r>
      <w:r>
        <w:rPr>
          <w:sz w:val="24"/>
        </w:rPr>
        <w:t>vitality</w:t>
      </w:r>
    </w:p>
    <w:p w:rsidR="00335C98" w:rsidRDefault="00335C98">
      <w:pPr>
        <w:pStyle w:val="BodyText"/>
        <w:spacing w:before="7"/>
        <w:rPr>
          <w:sz w:val="22"/>
        </w:rPr>
      </w:pPr>
    </w:p>
    <w:p w:rsidR="00335C98" w:rsidRDefault="00380B4E">
      <w:pPr>
        <w:pStyle w:val="Heading1"/>
        <w:spacing w:line="274" w:lineRule="exact"/>
        <w:ind w:left="119"/>
      </w:pPr>
      <w:r>
        <w:t>10. Justification for Graduate Credit</w:t>
      </w:r>
    </w:p>
    <w:p w:rsidR="00335C98" w:rsidRDefault="00380B4E">
      <w:pPr>
        <w:pStyle w:val="BodyText"/>
        <w:ind w:left="120"/>
      </w:pPr>
      <w:r>
        <w:t>This course requires extensive analysis of schola</w:t>
      </w:r>
      <w:r>
        <w:t xml:space="preserve">rly journal articles in order to complete the position paper. This analysis requires students to use critical thinking skills to synthesize information from the class with the articles. The presentation requires extensive analysis of an existing agency in </w:t>
      </w:r>
      <w:r>
        <w:t>the field. This presentation requires students to analyze and apply all of the information presented in the course. This course also includes formative and summative examinations. These course requirements represent a rigorous standard of evaluation consis</w:t>
      </w:r>
      <w:r>
        <w:t>tent with graduate credit.</w:t>
      </w:r>
    </w:p>
    <w:sectPr w:rsidR="00335C98">
      <w:pgSz w:w="15840" w:h="12240" w:orient="landscape"/>
      <w:pgMar w:top="1140" w:right="1340" w:bottom="1240" w:left="1320" w:header="0"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B4E" w:rsidRDefault="00380B4E">
      <w:r>
        <w:separator/>
      </w:r>
    </w:p>
  </w:endnote>
  <w:endnote w:type="continuationSeparator" w:id="0">
    <w:p w:rsidR="00380B4E" w:rsidRDefault="0038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C98" w:rsidRDefault="00335C9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C98" w:rsidRDefault="00335C98">
    <w:pPr>
      <w:pStyle w:val="BodyText"/>
      <w:spacing w:line="14" w:lineRule="auto"/>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C98" w:rsidRDefault="00335C98">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C98" w:rsidRPr="00795337" w:rsidRDefault="00335C98" w:rsidP="00795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B4E" w:rsidRDefault="00380B4E">
      <w:r>
        <w:separator/>
      </w:r>
    </w:p>
  </w:footnote>
  <w:footnote w:type="continuationSeparator" w:id="0">
    <w:p w:rsidR="00380B4E" w:rsidRDefault="00380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49AF"/>
    <w:multiLevelType w:val="hybridMultilevel"/>
    <w:tmpl w:val="0040D3D2"/>
    <w:lvl w:ilvl="0" w:tplc="AD1CABF0">
      <w:start w:val="1"/>
      <w:numFmt w:val="decimal"/>
      <w:lvlText w:val="%1."/>
      <w:lvlJc w:val="left"/>
      <w:pPr>
        <w:ind w:left="2260" w:hanging="360"/>
        <w:jc w:val="left"/>
      </w:pPr>
      <w:rPr>
        <w:rFonts w:ascii="Times New Roman" w:eastAsia="Times New Roman" w:hAnsi="Times New Roman" w:cs="Times New Roman" w:hint="default"/>
        <w:spacing w:val="-5"/>
        <w:w w:val="99"/>
        <w:sz w:val="24"/>
        <w:szCs w:val="24"/>
      </w:rPr>
    </w:lvl>
    <w:lvl w:ilvl="1" w:tplc="8936542E">
      <w:numFmt w:val="bullet"/>
      <w:lvlText w:val="•"/>
      <w:lvlJc w:val="left"/>
      <w:pPr>
        <w:ind w:left="3340" w:hanging="360"/>
      </w:pPr>
      <w:rPr>
        <w:rFonts w:hint="default"/>
      </w:rPr>
    </w:lvl>
    <w:lvl w:ilvl="2" w:tplc="CB364FCA">
      <w:numFmt w:val="bullet"/>
      <w:lvlText w:val="•"/>
      <w:lvlJc w:val="left"/>
      <w:pPr>
        <w:ind w:left="4420" w:hanging="360"/>
      </w:pPr>
      <w:rPr>
        <w:rFonts w:hint="default"/>
      </w:rPr>
    </w:lvl>
    <w:lvl w:ilvl="3" w:tplc="69C2A5EE">
      <w:numFmt w:val="bullet"/>
      <w:lvlText w:val="•"/>
      <w:lvlJc w:val="left"/>
      <w:pPr>
        <w:ind w:left="5500" w:hanging="360"/>
      </w:pPr>
      <w:rPr>
        <w:rFonts w:hint="default"/>
      </w:rPr>
    </w:lvl>
    <w:lvl w:ilvl="4" w:tplc="423C48AC">
      <w:numFmt w:val="bullet"/>
      <w:lvlText w:val="•"/>
      <w:lvlJc w:val="left"/>
      <w:pPr>
        <w:ind w:left="6580" w:hanging="360"/>
      </w:pPr>
      <w:rPr>
        <w:rFonts w:hint="default"/>
      </w:rPr>
    </w:lvl>
    <w:lvl w:ilvl="5" w:tplc="5AC0FD20">
      <w:numFmt w:val="bullet"/>
      <w:lvlText w:val="•"/>
      <w:lvlJc w:val="left"/>
      <w:pPr>
        <w:ind w:left="7660" w:hanging="360"/>
      </w:pPr>
      <w:rPr>
        <w:rFonts w:hint="default"/>
      </w:rPr>
    </w:lvl>
    <w:lvl w:ilvl="6" w:tplc="4AECCE02">
      <w:numFmt w:val="bullet"/>
      <w:lvlText w:val="•"/>
      <w:lvlJc w:val="left"/>
      <w:pPr>
        <w:ind w:left="8740" w:hanging="360"/>
      </w:pPr>
      <w:rPr>
        <w:rFonts w:hint="default"/>
      </w:rPr>
    </w:lvl>
    <w:lvl w:ilvl="7" w:tplc="A1A6FE26">
      <w:numFmt w:val="bullet"/>
      <w:lvlText w:val="•"/>
      <w:lvlJc w:val="left"/>
      <w:pPr>
        <w:ind w:left="9820" w:hanging="360"/>
      </w:pPr>
      <w:rPr>
        <w:rFonts w:hint="default"/>
      </w:rPr>
    </w:lvl>
    <w:lvl w:ilvl="8" w:tplc="BA9EBC56">
      <w:numFmt w:val="bullet"/>
      <w:lvlText w:val="•"/>
      <w:lvlJc w:val="left"/>
      <w:pPr>
        <w:ind w:left="10900" w:hanging="360"/>
      </w:pPr>
      <w:rPr>
        <w:rFonts w:hint="default"/>
      </w:rPr>
    </w:lvl>
  </w:abstractNum>
  <w:abstractNum w:abstractNumId="1" w15:restartNumberingAfterBreak="0">
    <w:nsid w:val="061B711A"/>
    <w:multiLevelType w:val="hybridMultilevel"/>
    <w:tmpl w:val="A0624BF8"/>
    <w:lvl w:ilvl="0" w:tplc="00180E96">
      <w:numFmt w:val="bullet"/>
      <w:lvlText w:val=""/>
      <w:lvlJc w:val="left"/>
      <w:pPr>
        <w:ind w:left="880" w:hanging="300"/>
      </w:pPr>
      <w:rPr>
        <w:rFonts w:ascii="Symbol" w:eastAsia="Symbol" w:hAnsi="Symbol" w:cs="Symbol" w:hint="default"/>
        <w:w w:val="100"/>
        <w:sz w:val="24"/>
        <w:szCs w:val="24"/>
      </w:rPr>
    </w:lvl>
    <w:lvl w:ilvl="1" w:tplc="DC566910">
      <w:numFmt w:val="bullet"/>
      <w:lvlText w:val="•"/>
      <w:lvlJc w:val="left"/>
      <w:pPr>
        <w:ind w:left="1126" w:hanging="300"/>
      </w:pPr>
      <w:rPr>
        <w:rFonts w:hint="default"/>
      </w:rPr>
    </w:lvl>
    <w:lvl w:ilvl="2" w:tplc="28B40F2E">
      <w:numFmt w:val="bullet"/>
      <w:lvlText w:val="•"/>
      <w:lvlJc w:val="left"/>
      <w:pPr>
        <w:ind w:left="1373" w:hanging="300"/>
      </w:pPr>
      <w:rPr>
        <w:rFonts w:hint="default"/>
      </w:rPr>
    </w:lvl>
    <w:lvl w:ilvl="3" w:tplc="DDC8CD7A">
      <w:numFmt w:val="bullet"/>
      <w:lvlText w:val="•"/>
      <w:lvlJc w:val="left"/>
      <w:pPr>
        <w:ind w:left="1620" w:hanging="300"/>
      </w:pPr>
      <w:rPr>
        <w:rFonts w:hint="default"/>
      </w:rPr>
    </w:lvl>
    <w:lvl w:ilvl="4" w:tplc="628C27A2">
      <w:numFmt w:val="bullet"/>
      <w:lvlText w:val="•"/>
      <w:lvlJc w:val="left"/>
      <w:pPr>
        <w:ind w:left="1867" w:hanging="300"/>
      </w:pPr>
      <w:rPr>
        <w:rFonts w:hint="default"/>
      </w:rPr>
    </w:lvl>
    <w:lvl w:ilvl="5" w:tplc="B5C86FE4">
      <w:numFmt w:val="bullet"/>
      <w:lvlText w:val="•"/>
      <w:lvlJc w:val="left"/>
      <w:pPr>
        <w:ind w:left="2114" w:hanging="300"/>
      </w:pPr>
      <w:rPr>
        <w:rFonts w:hint="default"/>
      </w:rPr>
    </w:lvl>
    <w:lvl w:ilvl="6" w:tplc="FE3C0176">
      <w:numFmt w:val="bullet"/>
      <w:lvlText w:val="•"/>
      <w:lvlJc w:val="left"/>
      <w:pPr>
        <w:ind w:left="2360" w:hanging="300"/>
      </w:pPr>
      <w:rPr>
        <w:rFonts w:hint="default"/>
      </w:rPr>
    </w:lvl>
    <w:lvl w:ilvl="7" w:tplc="71AC3EDE">
      <w:numFmt w:val="bullet"/>
      <w:lvlText w:val="•"/>
      <w:lvlJc w:val="left"/>
      <w:pPr>
        <w:ind w:left="2607" w:hanging="300"/>
      </w:pPr>
      <w:rPr>
        <w:rFonts w:hint="default"/>
      </w:rPr>
    </w:lvl>
    <w:lvl w:ilvl="8" w:tplc="4C7470F8">
      <w:numFmt w:val="bullet"/>
      <w:lvlText w:val="•"/>
      <w:lvlJc w:val="left"/>
      <w:pPr>
        <w:ind w:left="2854" w:hanging="300"/>
      </w:pPr>
      <w:rPr>
        <w:rFonts w:hint="default"/>
      </w:rPr>
    </w:lvl>
  </w:abstractNum>
  <w:abstractNum w:abstractNumId="2" w15:restartNumberingAfterBreak="0">
    <w:nsid w:val="064A6D2F"/>
    <w:multiLevelType w:val="hybridMultilevel"/>
    <w:tmpl w:val="EB12C184"/>
    <w:lvl w:ilvl="0" w:tplc="700E32E6">
      <w:numFmt w:val="bullet"/>
      <w:lvlText w:val=""/>
      <w:lvlJc w:val="left"/>
      <w:pPr>
        <w:ind w:left="820" w:hanging="651"/>
      </w:pPr>
      <w:rPr>
        <w:rFonts w:ascii="Symbol" w:eastAsia="Symbol" w:hAnsi="Symbol" w:cs="Symbol" w:hint="default"/>
        <w:w w:val="100"/>
        <w:sz w:val="24"/>
        <w:szCs w:val="24"/>
      </w:rPr>
    </w:lvl>
    <w:lvl w:ilvl="1" w:tplc="0742E2C0">
      <w:numFmt w:val="bullet"/>
      <w:lvlText w:val="•"/>
      <w:lvlJc w:val="left"/>
      <w:pPr>
        <w:ind w:left="1072" w:hanging="651"/>
      </w:pPr>
      <w:rPr>
        <w:rFonts w:hint="default"/>
      </w:rPr>
    </w:lvl>
    <w:lvl w:ilvl="2" w:tplc="87D80C3C">
      <w:numFmt w:val="bullet"/>
      <w:lvlText w:val="•"/>
      <w:lvlJc w:val="left"/>
      <w:pPr>
        <w:ind w:left="1325" w:hanging="651"/>
      </w:pPr>
      <w:rPr>
        <w:rFonts w:hint="default"/>
      </w:rPr>
    </w:lvl>
    <w:lvl w:ilvl="3" w:tplc="C35E9CEE">
      <w:numFmt w:val="bullet"/>
      <w:lvlText w:val="•"/>
      <w:lvlJc w:val="left"/>
      <w:pPr>
        <w:ind w:left="1578" w:hanging="651"/>
      </w:pPr>
      <w:rPr>
        <w:rFonts w:hint="default"/>
      </w:rPr>
    </w:lvl>
    <w:lvl w:ilvl="4" w:tplc="BDEC7FFE">
      <w:numFmt w:val="bullet"/>
      <w:lvlText w:val="•"/>
      <w:lvlJc w:val="left"/>
      <w:pPr>
        <w:ind w:left="1831" w:hanging="651"/>
      </w:pPr>
      <w:rPr>
        <w:rFonts w:hint="default"/>
      </w:rPr>
    </w:lvl>
    <w:lvl w:ilvl="5" w:tplc="9A5EA632">
      <w:numFmt w:val="bullet"/>
      <w:lvlText w:val="•"/>
      <w:lvlJc w:val="left"/>
      <w:pPr>
        <w:ind w:left="2084" w:hanging="651"/>
      </w:pPr>
      <w:rPr>
        <w:rFonts w:hint="default"/>
      </w:rPr>
    </w:lvl>
    <w:lvl w:ilvl="6" w:tplc="36A8196C">
      <w:numFmt w:val="bullet"/>
      <w:lvlText w:val="•"/>
      <w:lvlJc w:val="left"/>
      <w:pPr>
        <w:ind w:left="2336" w:hanging="651"/>
      </w:pPr>
      <w:rPr>
        <w:rFonts w:hint="default"/>
      </w:rPr>
    </w:lvl>
    <w:lvl w:ilvl="7" w:tplc="9A50608C">
      <w:numFmt w:val="bullet"/>
      <w:lvlText w:val="•"/>
      <w:lvlJc w:val="left"/>
      <w:pPr>
        <w:ind w:left="2589" w:hanging="651"/>
      </w:pPr>
      <w:rPr>
        <w:rFonts w:hint="default"/>
      </w:rPr>
    </w:lvl>
    <w:lvl w:ilvl="8" w:tplc="2FE490D2">
      <w:numFmt w:val="bullet"/>
      <w:lvlText w:val="•"/>
      <w:lvlJc w:val="left"/>
      <w:pPr>
        <w:ind w:left="2842" w:hanging="651"/>
      </w:pPr>
      <w:rPr>
        <w:rFonts w:hint="default"/>
      </w:rPr>
    </w:lvl>
  </w:abstractNum>
  <w:abstractNum w:abstractNumId="3" w15:restartNumberingAfterBreak="0">
    <w:nsid w:val="0FE02CDF"/>
    <w:multiLevelType w:val="hybridMultilevel"/>
    <w:tmpl w:val="45CAC6C4"/>
    <w:lvl w:ilvl="0" w:tplc="F1782EAA">
      <w:start w:val="7"/>
      <w:numFmt w:val="decimal"/>
      <w:lvlText w:val="%1."/>
      <w:lvlJc w:val="left"/>
      <w:pPr>
        <w:ind w:left="460" w:hanging="360"/>
        <w:jc w:val="left"/>
      </w:pPr>
      <w:rPr>
        <w:rFonts w:ascii="Times New Roman" w:eastAsia="Times New Roman" w:hAnsi="Times New Roman" w:cs="Times New Roman" w:hint="default"/>
        <w:b/>
        <w:bCs/>
        <w:spacing w:val="-4"/>
        <w:w w:val="99"/>
        <w:sz w:val="24"/>
        <w:szCs w:val="24"/>
      </w:rPr>
    </w:lvl>
    <w:lvl w:ilvl="1" w:tplc="9C40E6A4">
      <w:start w:val="1"/>
      <w:numFmt w:val="upperLetter"/>
      <w:lvlText w:val="%2."/>
      <w:lvlJc w:val="left"/>
      <w:pPr>
        <w:ind w:left="820" w:hanging="360"/>
        <w:jc w:val="right"/>
      </w:pPr>
      <w:rPr>
        <w:rFonts w:ascii="Times New Roman" w:eastAsia="Times New Roman" w:hAnsi="Times New Roman" w:cs="Times New Roman" w:hint="default"/>
        <w:spacing w:val="-1"/>
        <w:w w:val="99"/>
        <w:sz w:val="24"/>
        <w:szCs w:val="24"/>
      </w:rPr>
    </w:lvl>
    <w:lvl w:ilvl="2" w:tplc="B97A2D58">
      <w:numFmt w:val="bullet"/>
      <w:lvlText w:val="o"/>
      <w:lvlJc w:val="left"/>
      <w:pPr>
        <w:ind w:left="1200" w:hanging="360"/>
      </w:pPr>
      <w:rPr>
        <w:rFonts w:ascii="Courier New" w:eastAsia="Courier New" w:hAnsi="Courier New" w:cs="Courier New" w:hint="default"/>
        <w:w w:val="99"/>
        <w:sz w:val="24"/>
        <w:szCs w:val="24"/>
      </w:rPr>
    </w:lvl>
    <w:lvl w:ilvl="3" w:tplc="144E5598">
      <w:numFmt w:val="bullet"/>
      <w:lvlText w:val="•"/>
      <w:lvlJc w:val="left"/>
      <w:pPr>
        <w:ind w:left="1200" w:hanging="360"/>
      </w:pPr>
      <w:rPr>
        <w:rFonts w:hint="default"/>
      </w:rPr>
    </w:lvl>
    <w:lvl w:ilvl="4" w:tplc="FDA066BE">
      <w:numFmt w:val="bullet"/>
      <w:lvlText w:val="•"/>
      <w:lvlJc w:val="left"/>
      <w:pPr>
        <w:ind w:left="2888" w:hanging="360"/>
      </w:pPr>
      <w:rPr>
        <w:rFonts w:hint="default"/>
      </w:rPr>
    </w:lvl>
    <w:lvl w:ilvl="5" w:tplc="048852F2">
      <w:numFmt w:val="bullet"/>
      <w:lvlText w:val="•"/>
      <w:lvlJc w:val="left"/>
      <w:pPr>
        <w:ind w:left="4577" w:hanging="360"/>
      </w:pPr>
      <w:rPr>
        <w:rFonts w:hint="default"/>
      </w:rPr>
    </w:lvl>
    <w:lvl w:ilvl="6" w:tplc="9CE47F08">
      <w:numFmt w:val="bullet"/>
      <w:lvlText w:val="•"/>
      <w:lvlJc w:val="left"/>
      <w:pPr>
        <w:ind w:left="6265" w:hanging="360"/>
      </w:pPr>
      <w:rPr>
        <w:rFonts w:hint="default"/>
      </w:rPr>
    </w:lvl>
    <w:lvl w:ilvl="7" w:tplc="C2B88D64">
      <w:numFmt w:val="bullet"/>
      <w:lvlText w:val="•"/>
      <w:lvlJc w:val="left"/>
      <w:pPr>
        <w:ind w:left="7954" w:hanging="360"/>
      </w:pPr>
      <w:rPr>
        <w:rFonts w:hint="default"/>
      </w:rPr>
    </w:lvl>
    <w:lvl w:ilvl="8" w:tplc="C50600C0">
      <w:numFmt w:val="bullet"/>
      <w:lvlText w:val="•"/>
      <w:lvlJc w:val="left"/>
      <w:pPr>
        <w:ind w:left="9642" w:hanging="360"/>
      </w:pPr>
      <w:rPr>
        <w:rFonts w:hint="default"/>
      </w:rPr>
    </w:lvl>
  </w:abstractNum>
  <w:abstractNum w:abstractNumId="4" w15:restartNumberingAfterBreak="0">
    <w:nsid w:val="114C3173"/>
    <w:multiLevelType w:val="hybridMultilevel"/>
    <w:tmpl w:val="86A4B2D0"/>
    <w:lvl w:ilvl="0" w:tplc="799E3E98">
      <w:numFmt w:val="bullet"/>
      <w:lvlText w:val=""/>
      <w:lvlJc w:val="left"/>
      <w:pPr>
        <w:ind w:left="820" w:hanging="651"/>
      </w:pPr>
      <w:rPr>
        <w:rFonts w:ascii="Symbol" w:eastAsia="Symbol" w:hAnsi="Symbol" w:cs="Symbol" w:hint="default"/>
        <w:w w:val="100"/>
        <w:sz w:val="24"/>
        <w:szCs w:val="24"/>
      </w:rPr>
    </w:lvl>
    <w:lvl w:ilvl="1" w:tplc="AC36340E">
      <w:numFmt w:val="bullet"/>
      <w:lvlText w:val="•"/>
      <w:lvlJc w:val="left"/>
      <w:pPr>
        <w:ind w:left="1072" w:hanging="651"/>
      </w:pPr>
      <w:rPr>
        <w:rFonts w:hint="default"/>
      </w:rPr>
    </w:lvl>
    <w:lvl w:ilvl="2" w:tplc="7ED8B1EA">
      <w:numFmt w:val="bullet"/>
      <w:lvlText w:val="•"/>
      <w:lvlJc w:val="left"/>
      <w:pPr>
        <w:ind w:left="1325" w:hanging="651"/>
      </w:pPr>
      <w:rPr>
        <w:rFonts w:hint="default"/>
      </w:rPr>
    </w:lvl>
    <w:lvl w:ilvl="3" w:tplc="05FAC4C6">
      <w:numFmt w:val="bullet"/>
      <w:lvlText w:val="•"/>
      <w:lvlJc w:val="left"/>
      <w:pPr>
        <w:ind w:left="1578" w:hanging="651"/>
      </w:pPr>
      <w:rPr>
        <w:rFonts w:hint="default"/>
      </w:rPr>
    </w:lvl>
    <w:lvl w:ilvl="4" w:tplc="9D38DE86">
      <w:numFmt w:val="bullet"/>
      <w:lvlText w:val="•"/>
      <w:lvlJc w:val="left"/>
      <w:pPr>
        <w:ind w:left="1831" w:hanging="651"/>
      </w:pPr>
      <w:rPr>
        <w:rFonts w:hint="default"/>
      </w:rPr>
    </w:lvl>
    <w:lvl w:ilvl="5" w:tplc="6D80208E">
      <w:numFmt w:val="bullet"/>
      <w:lvlText w:val="•"/>
      <w:lvlJc w:val="left"/>
      <w:pPr>
        <w:ind w:left="2084" w:hanging="651"/>
      </w:pPr>
      <w:rPr>
        <w:rFonts w:hint="default"/>
      </w:rPr>
    </w:lvl>
    <w:lvl w:ilvl="6" w:tplc="5A1C3900">
      <w:numFmt w:val="bullet"/>
      <w:lvlText w:val="•"/>
      <w:lvlJc w:val="left"/>
      <w:pPr>
        <w:ind w:left="2336" w:hanging="651"/>
      </w:pPr>
      <w:rPr>
        <w:rFonts w:hint="default"/>
      </w:rPr>
    </w:lvl>
    <w:lvl w:ilvl="7" w:tplc="33E418B4">
      <w:numFmt w:val="bullet"/>
      <w:lvlText w:val="•"/>
      <w:lvlJc w:val="left"/>
      <w:pPr>
        <w:ind w:left="2589" w:hanging="651"/>
      </w:pPr>
      <w:rPr>
        <w:rFonts w:hint="default"/>
      </w:rPr>
    </w:lvl>
    <w:lvl w:ilvl="8" w:tplc="3772A0B0">
      <w:numFmt w:val="bullet"/>
      <w:lvlText w:val="•"/>
      <w:lvlJc w:val="left"/>
      <w:pPr>
        <w:ind w:left="2842" w:hanging="651"/>
      </w:pPr>
      <w:rPr>
        <w:rFonts w:hint="default"/>
      </w:rPr>
    </w:lvl>
  </w:abstractNum>
  <w:abstractNum w:abstractNumId="5" w15:restartNumberingAfterBreak="0">
    <w:nsid w:val="1A6677C6"/>
    <w:multiLevelType w:val="hybridMultilevel"/>
    <w:tmpl w:val="8538531E"/>
    <w:lvl w:ilvl="0" w:tplc="40C8B2DE">
      <w:numFmt w:val="bullet"/>
      <w:lvlText w:val=""/>
      <w:lvlJc w:val="left"/>
      <w:pPr>
        <w:ind w:left="820" w:hanging="360"/>
      </w:pPr>
      <w:rPr>
        <w:rFonts w:ascii="Symbol" w:eastAsia="Symbol" w:hAnsi="Symbol" w:cs="Symbol" w:hint="default"/>
        <w:w w:val="100"/>
        <w:sz w:val="24"/>
        <w:szCs w:val="24"/>
      </w:rPr>
    </w:lvl>
    <w:lvl w:ilvl="1" w:tplc="67302A14">
      <w:numFmt w:val="bullet"/>
      <w:lvlText w:val="•"/>
      <w:lvlJc w:val="left"/>
      <w:pPr>
        <w:ind w:left="1072" w:hanging="360"/>
      </w:pPr>
      <w:rPr>
        <w:rFonts w:hint="default"/>
      </w:rPr>
    </w:lvl>
    <w:lvl w:ilvl="2" w:tplc="A992B24C">
      <w:numFmt w:val="bullet"/>
      <w:lvlText w:val="•"/>
      <w:lvlJc w:val="left"/>
      <w:pPr>
        <w:ind w:left="1325" w:hanging="360"/>
      </w:pPr>
      <w:rPr>
        <w:rFonts w:hint="default"/>
      </w:rPr>
    </w:lvl>
    <w:lvl w:ilvl="3" w:tplc="7F0EDFC0">
      <w:numFmt w:val="bullet"/>
      <w:lvlText w:val="•"/>
      <w:lvlJc w:val="left"/>
      <w:pPr>
        <w:ind w:left="1578" w:hanging="360"/>
      </w:pPr>
      <w:rPr>
        <w:rFonts w:hint="default"/>
      </w:rPr>
    </w:lvl>
    <w:lvl w:ilvl="4" w:tplc="8DBE5E46">
      <w:numFmt w:val="bullet"/>
      <w:lvlText w:val="•"/>
      <w:lvlJc w:val="left"/>
      <w:pPr>
        <w:ind w:left="1831" w:hanging="360"/>
      </w:pPr>
      <w:rPr>
        <w:rFonts w:hint="default"/>
      </w:rPr>
    </w:lvl>
    <w:lvl w:ilvl="5" w:tplc="0994C040">
      <w:numFmt w:val="bullet"/>
      <w:lvlText w:val="•"/>
      <w:lvlJc w:val="left"/>
      <w:pPr>
        <w:ind w:left="2084" w:hanging="360"/>
      </w:pPr>
      <w:rPr>
        <w:rFonts w:hint="default"/>
      </w:rPr>
    </w:lvl>
    <w:lvl w:ilvl="6" w:tplc="CDD60E30">
      <w:numFmt w:val="bullet"/>
      <w:lvlText w:val="•"/>
      <w:lvlJc w:val="left"/>
      <w:pPr>
        <w:ind w:left="2336" w:hanging="360"/>
      </w:pPr>
      <w:rPr>
        <w:rFonts w:hint="default"/>
      </w:rPr>
    </w:lvl>
    <w:lvl w:ilvl="7" w:tplc="C13EFC74">
      <w:numFmt w:val="bullet"/>
      <w:lvlText w:val="•"/>
      <w:lvlJc w:val="left"/>
      <w:pPr>
        <w:ind w:left="2589" w:hanging="360"/>
      </w:pPr>
      <w:rPr>
        <w:rFonts w:hint="default"/>
      </w:rPr>
    </w:lvl>
    <w:lvl w:ilvl="8" w:tplc="7ADE08D2">
      <w:numFmt w:val="bullet"/>
      <w:lvlText w:val="•"/>
      <w:lvlJc w:val="left"/>
      <w:pPr>
        <w:ind w:left="2842" w:hanging="360"/>
      </w:pPr>
      <w:rPr>
        <w:rFonts w:hint="default"/>
      </w:rPr>
    </w:lvl>
  </w:abstractNum>
  <w:abstractNum w:abstractNumId="6" w15:restartNumberingAfterBreak="0">
    <w:nsid w:val="2A400560"/>
    <w:multiLevelType w:val="hybridMultilevel"/>
    <w:tmpl w:val="A1A01CA6"/>
    <w:lvl w:ilvl="0" w:tplc="5B623A30">
      <w:start w:val="1"/>
      <w:numFmt w:val="upperLetter"/>
      <w:lvlText w:val="%1."/>
      <w:lvlJc w:val="left"/>
      <w:pPr>
        <w:ind w:left="820" w:hanging="360"/>
        <w:jc w:val="left"/>
      </w:pPr>
      <w:rPr>
        <w:rFonts w:ascii="Times New Roman" w:eastAsia="Times New Roman" w:hAnsi="Times New Roman" w:cs="Times New Roman" w:hint="default"/>
        <w:spacing w:val="-1"/>
        <w:w w:val="99"/>
        <w:sz w:val="24"/>
        <w:szCs w:val="24"/>
      </w:rPr>
    </w:lvl>
    <w:lvl w:ilvl="1" w:tplc="ACC22146">
      <w:numFmt w:val="bullet"/>
      <w:lvlText w:val="•"/>
      <w:lvlJc w:val="left"/>
      <w:pPr>
        <w:ind w:left="1696" w:hanging="360"/>
      </w:pPr>
      <w:rPr>
        <w:rFonts w:hint="default"/>
      </w:rPr>
    </w:lvl>
    <w:lvl w:ilvl="2" w:tplc="C5CCDB9E">
      <w:numFmt w:val="bullet"/>
      <w:lvlText w:val="•"/>
      <w:lvlJc w:val="left"/>
      <w:pPr>
        <w:ind w:left="2572" w:hanging="360"/>
      </w:pPr>
      <w:rPr>
        <w:rFonts w:hint="default"/>
      </w:rPr>
    </w:lvl>
    <w:lvl w:ilvl="3" w:tplc="F0B0493E">
      <w:numFmt w:val="bullet"/>
      <w:lvlText w:val="•"/>
      <w:lvlJc w:val="left"/>
      <w:pPr>
        <w:ind w:left="3448" w:hanging="360"/>
      </w:pPr>
      <w:rPr>
        <w:rFonts w:hint="default"/>
      </w:rPr>
    </w:lvl>
    <w:lvl w:ilvl="4" w:tplc="6648609A">
      <w:numFmt w:val="bullet"/>
      <w:lvlText w:val="•"/>
      <w:lvlJc w:val="left"/>
      <w:pPr>
        <w:ind w:left="4324" w:hanging="360"/>
      </w:pPr>
      <w:rPr>
        <w:rFonts w:hint="default"/>
      </w:rPr>
    </w:lvl>
    <w:lvl w:ilvl="5" w:tplc="89AAA298">
      <w:numFmt w:val="bullet"/>
      <w:lvlText w:val="•"/>
      <w:lvlJc w:val="left"/>
      <w:pPr>
        <w:ind w:left="5200" w:hanging="360"/>
      </w:pPr>
      <w:rPr>
        <w:rFonts w:hint="default"/>
      </w:rPr>
    </w:lvl>
    <w:lvl w:ilvl="6" w:tplc="40FA43F4">
      <w:numFmt w:val="bullet"/>
      <w:lvlText w:val="•"/>
      <w:lvlJc w:val="left"/>
      <w:pPr>
        <w:ind w:left="6076" w:hanging="360"/>
      </w:pPr>
      <w:rPr>
        <w:rFonts w:hint="default"/>
      </w:rPr>
    </w:lvl>
    <w:lvl w:ilvl="7" w:tplc="3452BB80">
      <w:numFmt w:val="bullet"/>
      <w:lvlText w:val="•"/>
      <w:lvlJc w:val="left"/>
      <w:pPr>
        <w:ind w:left="6952" w:hanging="360"/>
      </w:pPr>
      <w:rPr>
        <w:rFonts w:hint="default"/>
      </w:rPr>
    </w:lvl>
    <w:lvl w:ilvl="8" w:tplc="B4AE1FD0">
      <w:numFmt w:val="bullet"/>
      <w:lvlText w:val="•"/>
      <w:lvlJc w:val="left"/>
      <w:pPr>
        <w:ind w:left="7828" w:hanging="360"/>
      </w:pPr>
      <w:rPr>
        <w:rFonts w:hint="default"/>
      </w:rPr>
    </w:lvl>
  </w:abstractNum>
  <w:abstractNum w:abstractNumId="7" w15:restartNumberingAfterBreak="0">
    <w:nsid w:val="2FD1224C"/>
    <w:multiLevelType w:val="hybridMultilevel"/>
    <w:tmpl w:val="0C3E1DA6"/>
    <w:lvl w:ilvl="0" w:tplc="ED649A06">
      <w:numFmt w:val="bullet"/>
      <w:lvlText w:val=""/>
      <w:lvlJc w:val="left"/>
      <w:pPr>
        <w:ind w:left="823" w:hanging="360"/>
      </w:pPr>
      <w:rPr>
        <w:rFonts w:ascii="Symbol" w:eastAsia="Symbol" w:hAnsi="Symbol" w:cs="Symbol" w:hint="default"/>
        <w:w w:val="100"/>
        <w:sz w:val="24"/>
        <w:szCs w:val="24"/>
      </w:rPr>
    </w:lvl>
    <w:lvl w:ilvl="1" w:tplc="44B69026">
      <w:numFmt w:val="bullet"/>
      <w:lvlText w:val="•"/>
      <w:lvlJc w:val="left"/>
      <w:pPr>
        <w:ind w:left="1220" w:hanging="360"/>
      </w:pPr>
      <w:rPr>
        <w:rFonts w:hint="default"/>
      </w:rPr>
    </w:lvl>
    <w:lvl w:ilvl="2" w:tplc="8070AD8E">
      <w:numFmt w:val="bullet"/>
      <w:lvlText w:val="•"/>
      <w:lvlJc w:val="left"/>
      <w:pPr>
        <w:ind w:left="1620" w:hanging="360"/>
      </w:pPr>
      <w:rPr>
        <w:rFonts w:hint="default"/>
      </w:rPr>
    </w:lvl>
    <w:lvl w:ilvl="3" w:tplc="D6D0A990">
      <w:numFmt w:val="bullet"/>
      <w:lvlText w:val="•"/>
      <w:lvlJc w:val="left"/>
      <w:pPr>
        <w:ind w:left="2021" w:hanging="360"/>
      </w:pPr>
      <w:rPr>
        <w:rFonts w:hint="default"/>
      </w:rPr>
    </w:lvl>
    <w:lvl w:ilvl="4" w:tplc="8A845196">
      <w:numFmt w:val="bullet"/>
      <w:lvlText w:val="•"/>
      <w:lvlJc w:val="left"/>
      <w:pPr>
        <w:ind w:left="2421" w:hanging="360"/>
      </w:pPr>
      <w:rPr>
        <w:rFonts w:hint="default"/>
      </w:rPr>
    </w:lvl>
    <w:lvl w:ilvl="5" w:tplc="7722CF82">
      <w:numFmt w:val="bullet"/>
      <w:lvlText w:val="•"/>
      <w:lvlJc w:val="left"/>
      <w:pPr>
        <w:ind w:left="2822" w:hanging="360"/>
      </w:pPr>
      <w:rPr>
        <w:rFonts w:hint="default"/>
      </w:rPr>
    </w:lvl>
    <w:lvl w:ilvl="6" w:tplc="6342419A">
      <w:numFmt w:val="bullet"/>
      <w:lvlText w:val="•"/>
      <w:lvlJc w:val="left"/>
      <w:pPr>
        <w:ind w:left="3222" w:hanging="360"/>
      </w:pPr>
      <w:rPr>
        <w:rFonts w:hint="default"/>
      </w:rPr>
    </w:lvl>
    <w:lvl w:ilvl="7" w:tplc="FC2A888C">
      <w:numFmt w:val="bullet"/>
      <w:lvlText w:val="•"/>
      <w:lvlJc w:val="left"/>
      <w:pPr>
        <w:ind w:left="3622" w:hanging="360"/>
      </w:pPr>
      <w:rPr>
        <w:rFonts w:hint="default"/>
      </w:rPr>
    </w:lvl>
    <w:lvl w:ilvl="8" w:tplc="F7088DAE">
      <w:numFmt w:val="bullet"/>
      <w:lvlText w:val="•"/>
      <w:lvlJc w:val="left"/>
      <w:pPr>
        <w:ind w:left="4023" w:hanging="360"/>
      </w:pPr>
      <w:rPr>
        <w:rFonts w:hint="default"/>
      </w:rPr>
    </w:lvl>
  </w:abstractNum>
  <w:abstractNum w:abstractNumId="8" w15:restartNumberingAfterBreak="0">
    <w:nsid w:val="3A980ADE"/>
    <w:multiLevelType w:val="hybridMultilevel"/>
    <w:tmpl w:val="41748866"/>
    <w:lvl w:ilvl="0" w:tplc="104EEB98">
      <w:numFmt w:val="bullet"/>
      <w:lvlText w:val=""/>
      <w:lvlJc w:val="left"/>
      <w:pPr>
        <w:ind w:left="820" w:hanging="360"/>
      </w:pPr>
      <w:rPr>
        <w:rFonts w:ascii="Symbol" w:eastAsia="Symbol" w:hAnsi="Symbol" w:cs="Symbol" w:hint="default"/>
        <w:w w:val="100"/>
        <w:sz w:val="24"/>
        <w:szCs w:val="24"/>
      </w:rPr>
    </w:lvl>
    <w:lvl w:ilvl="1" w:tplc="E0A0ED62">
      <w:numFmt w:val="bullet"/>
      <w:lvlText w:val="•"/>
      <w:lvlJc w:val="left"/>
      <w:pPr>
        <w:ind w:left="1072" w:hanging="360"/>
      </w:pPr>
      <w:rPr>
        <w:rFonts w:hint="default"/>
      </w:rPr>
    </w:lvl>
    <w:lvl w:ilvl="2" w:tplc="7E2A925C">
      <w:numFmt w:val="bullet"/>
      <w:lvlText w:val="•"/>
      <w:lvlJc w:val="left"/>
      <w:pPr>
        <w:ind w:left="1325" w:hanging="360"/>
      </w:pPr>
      <w:rPr>
        <w:rFonts w:hint="default"/>
      </w:rPr>
    </w:lvl>
    <w:lvl w:ilvl="3" w:tplc="47D891E2">
      <w:numFmt w:val="bullet"/>
      <w:lvlText w:val="•"/>
      <w:lvlJc w:val="left"/>
      <w:pPr>
        <w:ind w:left="1578" w:hanging="360"/>
      </w:pPr>
      <w:rPr>
        <w:rFonts w:hint="default"/>
      </w:rPr>
    </w:lvl>
    <w:lvl w:ilvl="4" w:tplc="01C07F48">
      <w:numFmt w:val="bullet"/>
      <w:lvlText w:val="•"/>
      <w:lvlJc w:val="left"/>
      <w:pPr>
        <w:ind w:left="1831" w:hanging="360"/>
      </w:pPr>
      <w:rPr>
        <w:rFonts w:hint="default"/>
      </w:rPr>
    </w:lvl>
    <w:lvl w:ilvl="5" w:tplc="6C22EE5E">
      <w:numFmt w:val="bullet"/>
      <w:lvlText w:val="•"/>
      <w:lvlJc w:val="left"/>
      <w:pPr>
        <w:ind w:left="2084" w:hanging="360"/>
      </w:pPr>
      <w:rPr>
        <w:rFonts w:hint="default"/>
      </w:rPr>
    </w:lvl>
    <w:lvl w:ilvl="6" w:tplc="318AD612">
      <w:numFmt w:val="bullet"/>
      <w:lvlText w:val="•"/>
      <w:lvlJc w:val="left"/>
      <w:pPr>
        <w:ind w:left="2336" w:hanging="360"/>
      </w:pPr>
      <w:rPr>
        <w:rFonts w:hint="default"/>
      </w:rPr>
    </w:lvl>
    <w:lvl w:ilvl="7" w:tplc="0518ACDE">
      <w:numFmt w:val="bullet"/>
      <w:lvlText w:val="•"/>
      <w:lvlJc w:val="left"/>
      <w:pPr>
        <w:ind w:left="2589" w:hanging="360"/>
      </w:pPr>
      <w:rPr>
        <w:rFonts w:hint="default"/>
      </w:rPr>
    </w:lvl>
    <w:lvl w:ilvl="8" w:tplc="62FCF4C0">
      <w:numFmt w:val="bullet"/>
      <w:lvlText w:val="•"/>
      <w:lvlJc w:val="left"/>
      <w:pPr>
        <w:ind w:left="2842" w:hanging="360"/>
      </w:pPr>
      <w:rPr>
        <w:rFonts w:hint="default"/>
      </w:rPr>
    </w:lvl>
  </w:abstractNum>
  <w:abstractNum w:abstractNumId="9" w15:restartNumberingAfterBreak="0">
    <w:nsid w:val="440E087A"/>
    <w:multiLevelType w:val="hybridMultilevel"/>
    <w:tmpl w:val="DBEEDC32"/>
    <w:lvl w:ilvl="0" w:tplc="26DE5B98">
      <w:numFmt w:val="bullet"/>
      <w:lvlText w:val=""/>
      <w:lvlJc w:val="left"/>
      <w:pPr>
        <w:ind w:left="820" w:hanging="360"/>
      </w:pPr>
      <w:rPr>
        <w:rFonts w:ascii="Symbol" w:eastAsia="Symbol" w:hAnsi="Symbol" w:cs="Symbol" w:hint="default"/>
        <w:w w:val="100"/>
        <w:sz w:val="24"/>
        <w:szCs w:val="24"/>
      </w:rPr>
    </w:lvl>
    <w:lvl w:ilvl="1" w:tplc="33E6645A">
      <w:numFmt w:val="bullet"/>
      <w:lvlText w:val="•"/>
      <w:lvlJc w:val="left"/>
      <w:pPr>
        <w:ind w:left="1072" w:hanging="360"/>
      </w:pPr>
      <w:rPr>
        <w:rFonts w:hint="default"/>
      </w:rPr>
    </w:lvl>
    <w:lvl w:ilvl="2" w:tplc="686C7762">
      <w:numFmt w:val="bullet"/>
      <w:lvlText w:val="•"/>
      <w:lvlJc w:val="left"/>
      <w:pPr>
        <w:ind w:left="1325" w:hanging="360"/>
      </w:pPr>
      <w:rPr>
        <w:rFonts w:hint="default"/>
      </w:rPr>
    </w:lvl>
    <w:lvl w:ilvl="3" w:tplc="8340AA56">
      <w:numFmt w:val="bullet"/>
      <w:lvlText w:val="•"/>
      <w:lvlJc w:val="left"/>
      <w:pPr>
        <w:ind w:left="1578" w:hanging="360"/>
      </w:pPr>
      <w:rPr>
        <w:rFonts w:hint="default"/>
      </w:rPr>
    </w:lvl>
    <w:lvl w:ilvl="4" w:tplc="4B3CB662">
      <w:numFmt w:val="bullet"/>
      <w:lvlText w:val="•"/>
      <w:lvlJc w:val="left"/>
      <w:pPr>
        <w:ind w:left="1831" w:hanging="360"/>
      </w:pPr>
      <w:rPr>
        <w:rFonts w:hint="default"/>
      </w:rPr>
    </w:lvl>
    <w:lvl w:ilvl="5" w:tplc="64BACC12">
      <w:numFmt w:val="bullet"/>
      <w:lvlText w:val="•"/>
      <w:lvlJc w:val="left"/>
      <w:pPr>
        <w:ind w:left="2084" w:hanging="360"/>
      </w:pPr>
      <w:rPr>
        <w:rFonts w:hint="default"/>
      </w:rPr>
    </w:lvl>
    <w:lvl w:ilvl="6" w:tplc="48CC36AE">
      <w:numFmt w:val="bullet"/>
      <w:lvlText w:val="•"/>
      <w:lvlJc w:val="left"/>
      <w:pPr>
        <w:ind w:left="2336" w:hanging="360"/>
      </w:pPr>
      <w:rPr>
        <w:rFonts w:hint="default"/>
      </w:rPr>
    </w:lvl>
    <w:lvl w:ilvl="7" w:tplc="262EF9C0">
      <w:numFmt w:val="bullet"/>
      <w:lvlText w:val="•"/>
      <w:lvlJc w:val="left"/>
      <w:pPr>
        <w:ind w:left="2589" w:hanging="360"/>
      </w:pPr>
      <w:rPr>
        <w:rFonts w:hint="default"/>
      </w:rPr>
    </w:lvl>
    <w:lvl w:ilvl="8" w:tplc="D276B216">
      <w:numFmt w:val="bullet"/>
      <w:lvlText w:val="•"/>
      <w:lvlJc w:val="left"/>
      <w:pPr>
        <w:ind w:left="2842" w:hanging="360"/>
      </w:pPr>
      <w:rPr>
        <w:rFonts w:hint="default"/>
      </w:rPr>
    </w:lvl>
  </w:abstractNum>
  <w:abstractNum w:abstractNumId="10" w15:restartNumberingAfterBreak="0">
    <w:nsid w:val="51404500"/>
    <w:multiLevelType w:val="hybridMultilevel"/>
    <w:tmpl w:val="B8729F62"/>
    <w:lvl w:ilvl="0" w:tplc="06D8DC9A">
      <w:numFmt w:val="bullet"/>
      <w:lvlText w:val=""/>
      <w:lvlJc w:val="left"/>
      <w:pPr>
        <w:ind w:left="820" w:hanging="651"/>
      </w:pPr>
      <w:rPr>
        <w:rFonts w:ascii="Symbol" w:eastAsia="Symbol" w:hAnsi="Symbol" w:cs="Symbol" w:hint="default"/>
        <w:w w:val="100"/>
        <w:sz w:val="24"/>
        <w:szCs w:val="24"/>
      </w:rPr>
    </w:lvl>
    <w:lvl w:ilvl="1" w:tplc="7BC00CEC">
      <w:numFmt w:val="bullet"/>
      <w:lvlText w:val="•"/>
      <w:lvlJc w:val="left"/>
      <w:pPr>
        <w:ind w:left="1072" w:hanging="651"/>
      </w:pPr>
      <w:rPr>
        <w:rFonts w:hint="default"/>
      </w:rPr>
    </w:lvl>
    <w:lvl w:ilvl="2" w:tplc="38D47D6E">
      <w:numFmt w:val="bullet"/>
      <w:lvlText w:val="•"/>
      <w:lvlJc w:val="left"/>
      <w:pPr>
        <w:ind w:left="1325" w:hanging="651"/>
      </w:pPr>
      <w:rPr>
        <w:rFonts w:hint="default"/>
      </w:rPr>
    </w:lvl>
    <w:lvl w:ilvl="3" w:tplc="7FB00E16">
      <w:numFmt w:val="bullet"/>
      <w:lvlText w:val="•"/>
      <w:lvlJc w:val="left"/>
      <w:pPr>
        <w:ind w:left="1578" w:hanging="651"/>
      </w:pPr>
      <w:rPr>
        <w:rFonts w:hint="default"/>
      </w:rPr>
    </w:lvl>
    <w:lvl w:ilvl="4" w:tplc="ABA6A78C">
      <w:numFmt w:val="bullet"/>
      <w:lvlText w:val="•"/>
      <w:lvlJc w:val="left"/>
      <w:pPr>
        <w:ind w:left="1831" w:hanging="651"/>
      </w:pPr>
      <w:rPr>
        <w:rFonts w:hint="default"/>
      </w:rPr>
    </w:lvl>
    <w:lvl w:ilvl="5" w:tplc="28FA4EE8">
      <w:numFmt w:val="bullet"/>
      <w:lvlText w:val="•"/>
      <w:lvlJc w:val="left"/>
      <w:pPr>
        <w:ind w:left="2084" w:hanging="651"/>
      </w:pPr>
      <w:rPr>
        <w:rFonts w:hint="default"/>
      </w:rPr>
    </w:lvl>
    <w:lvl w:ilvl="6" w:tplc="A0462C28">
      <w:numFmt w:val="bullet"/>
      <w:lvlText w:val="•"/>
      <w:lvlJc w:val="left"/>
      <w:pPr>
        <w:ind w:left="2336" w:hanging="651"/>
      </w:pPr>
      <w:rPr>
        <w:rFonts w:hint="default"/>
      </w:rPr>
    </w:lvl>
    <w:lvl w:ilvl="7" w:tplc="413601A8">
      <w:numFmt w:val="bullet"/>
      <w:lvlText w:val="•"/>
      <w:lvlJc w:val="left"/>
      <w:pPr>
        <w:ind w:left="2589" w:hanging="651"/>
      </w:pPr>
      <w:rPr>
        <w:rFonts w:hint="default"/>
      </w:rPr>
    </w:lvl>
    <w:lvl w:ilvl="8" w:tplc="05ECB320">
      <w:numFmt w:val="bullet"/>
      <w:lvlText w:val="•"/>
      <w:lvlJc w:val="left"/>
      <w:pPr>
        <w:ind w:left="2842" w:hanging="651"/>
      </w:pPr>
      <w:rPr>
        <w:rFonts w:hint="default"/>
      </w:rPr>
    </w:lvl>
  </w:abstractNum>
  <w:abstractNum w:abstractNumId="11" w15:restartNumberingAfterBreak="0">
    <w:nsid w:val="56B80F0B"/>
    <w:multiLevelType w:val="hybridMultilevel"/>
    <w:tmpl w:val="B2864F82"/>
    <w:lvl w:ilvl="0" w:tplc="8234AAC6">
      <w:numFmt w:val="bullet"/>
      <w:lvlText w:val="•"/>
      <w:lvlJc w:val="left"/>
      <w:pPr>
        <w:ind w:left="247" w:hanging="144"/>
      </w:pPr>
      <w:rPr>
        <w:rFonts w:ascii="Times New Roman" w:eastAsia="Times New Roman" w:hAnsi="Times New Roman" w:cs="Times New Roman" w:hint="default"/>
        <w:w w:val="99"/>
        <w:sz w:val="24"/>
        <w:szCs w:val="24"/>
      </w:rPr>
    </w:lvl>
    <w:lvl w:ilvl="1" w:tplc="F20EB15E">
      <w:numFmt w:val="bullet"/>
      <w:lvlText w:val="•"/>
      <w:lvlJc w:val="left"/>
      <w:pPr>
        <w:ind w:left="698" w:hanging="144"/>
      </w:pPr>
      <w:rPr>
        <w:rFonts w:hint="default"/>
      </w:rPr>
    </w:lvl>
    <w:lvl w:ilvl="2" w:tplc="FA9A8A4C">
      <w:numFmt w:val="bullet"/>
      <w:lvlText w:val="•"/>
      <w:lvlJc w:val="left"/>
      <w:pPr>
        <w:ind w:left="1156" w:hanging="144"/>
      </w:pPr>
      <w:rPr>
        <w:rFonts w:hint="default"/>
      </w:rPr>
    </w:lvl>
    <w:lvl w:ilvl="3" w:tplc="08D083D0">
      <w:numFmt w:val="bullet"/>
      <w:lvlText w:val="•"/>
      <w:lvlJc w:val="left"/>
      <w:pPr>
        <w:ind w:left="1615" w:hanging="144"/>
      </w:pPr>
      <w:rPr>
        <w:rFonts w:hint="default"/>
      </w:rPr>
    </w:lvl>
    <w:lvl w:ilvl="4" w:tplc="686ED18C">
      <w:numFmt w:val="bullet"/>
      <w:lvlText w:val="•"/>
      <w:lvlJc w:val="left"/>
      <w:pPr>
        <w:ind w:left="2073" w:hanging="144"/>
      </w:pPr>
      <w:rPr>
        <w:rFonts w:hint="default"/>
      </w:rPr>
    </w:lvl>
    <w:lvl w:ilvl="5" w:tplc="8222D824">
      <w:numFmt w:val="bullet"/>
      <w:lvlText w:val="•"/>
      <w:lvlJc w:val="left"/>
      <w:pPr>
        <w:ind w:left="2532" w:hanging="144"/>
      </w:pPr>
      <w:rPr>
        <w:rFonts w:hint="default"/>
      </w:rPr>
    </w:lvl>
    <w:lvl w:ilvl="6" w:tplc="8E8E51D8">
      <w:numFmt w:val="bullet"/>
      <w:lvlText w:val="•"/>
      <w:lvlJc w:val="left"/>
      <w:pPr>
        <w:ind w:left="2990" w:hanging="144"/>
      </w:pPr>
      <w:rPr>
        <w:rFonts w:hint="default"/>
      </w:rPr>
    </w:lvl>
    <w:lvl w:ilvl="7" w:tplc="2B86087E">
      <w:numFmt w:val="bullet"/>
      <w:lvlText w:val="•"/>
      <w:lvlJc w:val="left"/>
      <w:pPr>
        <w:ind w:left="3448" w:hanging="144"/>
      </w:pPr>
      <w:rPr>
        <w:rFonts w:hint="default"/>
      </w:rPr>
    </w:lvl>
    <w:lvl w:ilvl="8" w:tplc="35BCF128">
      <w:numFmt w:val="bullet"/>
      <w:lvlText w:val="•"/>
      <w:lvlJc w:val="left"/>
      <w:pPr>
        <w:ind w:left="3907" w:hanging="144"/>
      </w:pPr>
      <w:rPr>
        <w:rFonts w:hint="default"/>
      </w:rPr>
    </w:lvl>
  </w:abstractNum>
  <w:abstractNum w:abstractNumId="12" w15:restartNumberingAfterBreak="0">
    <w:nsid w:val="5E941527"/>
    <w:multiLevelType w:val="hybridMultilevel"/>
    <w:tmpl w:val="801AC966"/>
    <w:lvl w:ilvl="0" w:tplc="DF4868A0">
      <w:numFmt w:val="bullet"/>
      <w:lvlText w:val="•"/>
      <w:lvlJc w:val="left"/>
      <w:pPr>
        <w:ind w:left="100" w:hanging="144"/>
      </w:pPr>
      <w:rPr>
        <w:rFonts w:ascii="Times New Roman" w:eastAsia="Times New Roman" w:hAnsi="Times New Roman" w:cs="Times New Roman" w:hint="default"/>
        <w:w w:val="99"/>
        <w:sz w:val="24"/>
        <w:szCs w:val="24"/>
      </w:rPr>
    </w:lvl>
    <w:lvl w:ilvl="1" w:tplc="4A8E7A46">
      <w:numFmt w:val="bullet"/>
      <w:lvlText w:val="•"/>
      <w:lvlJc w:val="left"/>
      <w:pPr>
        <w:ind w:left="1048" w:hanging="144"/>
      </w:pPr>
      <w:rPr>
        <w:rFonts w:hint="default"/>
      </w:rPr>
    </w:lvl>
    <w:lvl w:ilvl="2" w:tplc="506A4E4C">
      <w:numFmt w:val="bullet"/>
      <w:lvlText w:val="•"/>
      <w:lvlJc w:val="left"/>
      <w:pPr>
        <w:ind w:left="1996" w:hanging="144"/>
      </w:pPr>
      <w:rPr>
        <w:rFonts w:hint="default"/>
      </w:rPr>
    </w:lvl>
    <w:lvl w:ilvl="3" w:tplc="0A8E540C">
      <w:numFmt w:val="bullet"/>
      <w:lvlText w:val="•"/>
      <w:lvlJc w:val="left"/>
      <w:pPr>
        <w:ind w:left="2944" w:hanging="144"/>
      </w:pPr>
      <w:rPr>
        <w:rFonts w:hint="default"/>
      </w:rPr>
    </w:lvl>
    <w:lvl w:ilvl="4" w:tplc="CCA8CEC4">
      <w:numFmt w:val="bullet"/>
      <w:lvlText w:val="•"/>
      <w:lvlJc w:val="left"/>
      <w:pPr>
        <w:ind w:left="3892" w:hanging="144"/>
      </w:pPr>
      <w:rPr>
        <w:rFonts w:hint="default"/>
      </w:rPr>
    </w:lvl>
    <w:lvl w:ilvl="5" w:tplc="DEA4D52C">
      <w:numFmt w:val="bullet"/>
      <w:lvlText w:val="•"/>
      <w:lvlJc w:val="left"/>
      <w:pPr>
        <w:ind w:left="4840" w:hanging="144"/>
      </w:pPr>
      <w:rPr>
        <w:rFonts w:hint="default"/>
      </w:rPr>
    </w:lvl>
    <w:lvl w:ilvl="6" w:tplc="78CC9400">
      <w:numFmt w:val="bullet"/>
      <w:lvlText w:val="•"/>
      <w:lvlJc w:val="left"/>
      <w:pPr>
        <w:ind w:left="5788" w:hanging="144"/>
      </w:pPr>
      <w:rPr>
        <w:rFonts w:hint="default"/>
      </w:rPr>
    </w:lvl>
    <w:lvl w:ilvl="7" w:tplc="2E6C3CEE">
      <w:numFmt w:val="bullet"/>
      <w:lvlText w:val="•"/>
      <w:lvlJc w:val="left"/>
      <w:pPr>
        <w:ind w:left="6736" w:hanging="144"/>
      </w:pPr>
      <w:rPr>
        <w:rFonts w:hint="default"/>
      </w:rPr>
    </w:lvl>
    <w:lvl w:ilvl="8" w:tplc="DBDAC810">
      <w:numFmt w:val="bullet"/>
      <w:lvlText w:val="•"/>
      <w:lvlJc w:val="left"/>
      <w:pPr>
        <w:ind w:left="7684" w:hanging="144"/>
      </w:pPr>
      <w:rPr>
        <w:rFonts w:hint="default"/>
      </w:rPr>
    </w:lvl>
  </w:abstractNum>
  <w:abstractNum w:abstractNumId="13" w15:restartNumberingAfterBreak="0">
    <w:nsid w:val="62BC076C"/>
    <w:multiLevelType w:val="hybridMultilevel"/>
    <w:tmpl w:val="E1C28986"/>
    <w:lvl w:ilvl="0" w:tplc="59B61D28">
      <w:start w:val="1"/>
      <w:numFmt w:val="decimal"/>
      <w:lvlText w:val="%1."/>
      <w:lvlJc w:val="left"/>
      <w:pPr>
        <w:ind w:left="100" w:hanging="360"/>
        <w:jc w:val="right"/>
      </w:pPr>
      <w:rPr>
        <w:rFonts w:ascii="Times New Roman" w:eastAsia="Times New Roman" w:hAnsi="Times New Roman" w:cs="Times New Roman" w:hint="default"/>
        <w:b/>
        <w:bCs/>
        <w:spacing w:val="-4"/>
        <w:w w:val="99"/>
        <w:sz w:val="24"/>
        <w:szCs w:val="24"/>
      </w:rPr>
    </w:lvl>
    <w:lvl w:ilvl="1" w:tplc="D57A5490">
      <w:numFmt w:val="bullet"/>
      <w:lvlText w:val=""/>
      <w:lvlJc w:val="left"/>
      <w:pPr>
        <w:ind w:left="840" w:hanging="360"/>
      </w:pPr>
      <w:rPr>
        <w:rFonts w:ascii="Symbol" w:eastAsia="Symbol" w:hAnsi="Symbol" w:cs="Symbol" w:hint="default"/>
        <w:w w:val="100"/>
        <w:sz w:val="24"/>
        <w:szCs w:val="24"/>
      </w:rPr>
    </w:lvl>
    <w:lvl w:ilvl="2" w:tplc="7400AC12">
      <w:numFmt w:val="bullet"/>
      <w:lvlText w:val="•"/>
      <w:lvlJc w:val="left"/>
      <w:pPr>
        <w:ind w:left="1811" w:hanging="360"/>
      </w:pPr>
      <w:rPr>
        <w:rFonts w:hint="default"/>
      </w:rPr>
    </w:lvl>
    <w:lvl w:ilvl="3" w:tplc="B1C44AA2">
      <w:numFmt w:val="bullet"/>
      <w:lvlText w:val="•"/>
      <w:lvlJc w:val="left"/>
      <w:pPr>
        <w:ind w:left="2782" w:hanging="360"/>
      </w:pPr>
      <w:rPr>
        <w:rFonts w:hint="default"/>
      </w:rPr>
    </w:lvl>
    <w:lvl w:ilvl="4" w:tplc="AAE82302">
      <w:numFmt w:val="bullet"/>
      <w:lvlText w:val="•"/>
      <w:lvlJc w:val="left"/>
      <w:pPr>
        <w:ind w:left="3753" w:hanging="360"/>
      </w:pPr>
      <w:rPr>
        <w:rFonts w:hint="default"/>
      </w:rPr>
    </w:lvl>
    <w:lvl w:ilvl="5" w:tplc="6DD28BF4">
      <w:numFmt w:val="bullet"/>
      <w:lvlText w:val="•"/>
      <w:lvlJc w:val="left"/>
      <w:pPr>
        <w:ind w:left="4724" w:hanging="360"/>
      </w:pPr>
      <w:rPr>
        <w:rFonts w:hint="default"/>
      </w:rPr>
    </w:lvl>
    <w:lvl w:ilvl="6" w:tplc="84C60E6A">
      <w:numFmt w:val="bullet"/>
      <w:lvlText w:val="•"/>
      <w:lvlJc w:val="left"/>
      <w:pPr>
        <w:ind w:left="5695" w:hanging="360"/>
      </w:pPr>
      <w:rPr>
        <w:rFonts w:hint="default"/>
      </w:rPr>
    </w:lvl>
    <w:lvl w:ilvl="7" w:tplc="7C6A6FBE">
      <w:numFmt w:val="bullet"/>
      <w:lvlText w:val="•"/>
      <w:lvlJc w:val="left"/>
      <w:pPr>
        <w:ind w:left="6666" w:hanging="360"/>
      </w:pPr>
      <w:rPr>
        <w:rFonts w:hint="default"/>
      </w:rPr>
    </w:lvl>
    <w:lvl w:ilvl="8" w:tplc="275C3DF4">
      <w:numFmt w:val="bullet"/>
      <w:lvlText w:val="•"/>
      <w:lvlJc w:val="left"/>
      <w:pPr>
        <w:ind w:left="7637" w:hanging="360"/>
      </w:pPr>
      <w:rPr>
        <w:rFonts w:hint="default"/>
      </w:rPr>
    </w:lvl>
  </w:abstractNum>
  <w:abstractNum w:abstractNumId="14" w15:restartNumberingAfterBreak="0">
    <w:nsid w:val="688330F2"/>
    <w:multiLevelType w:val="hybridMultilevel"/>
    <w:tmpl w:val="FB42DACA"/>
    <w:lvl w:ilvl="0" w:tplc="14AAFDAE">
      <w:numFmt w:val="bullet"/>
      <w:lvlText w:val=""/>
      <w:lvlJc w:val="left"/>
      <w:pPr>
        <w:ind w:left="820" w:hanging="360"/>
      </w:pPr>
      <w:rPr>
        <w:rFonts w:ascii="Symbol" w:eastAsia="Symbol" w:hAnsi="Symbol" w:cs="Symbol" w:hint="default"/>
        <w:w w:val="100"/>
        <w:sz w:val="24"/>
        <w:szCs w:val="24"/>
      </w:rPr>
    </w:lvl>
    <w:lvl w:ilvl="1" w:tplc="B2946630">
      <w:numFmt w:val="bullet"/>
      <w:lvlText w:val="•"/>
      <w:lvlJc w:val="left"/>
      <w:pPr>
        <w:ind w:left="1072" w:hanging="360"/>
      </w:pPr>
      <w:rPr>
        <w:rFonts w:hint="default"/>
      </w:rPr>
    </w:lvl>
    <w:lvl w:ilvl="2" w:tplc="B78C0BEC">
      <w:numFmt w:val="bullet"/>
      <w:lvlText w:val="•"/>
      <w:lvlJc w:val="left"/>
      <w:pPr>
        <w:ind w:left="1325" w:hanging="360"/>
      </w:pPr>
      <w:rPr>
        <w:rFonts w:hint="default"/>
      </w:rPr>
    </w:lvl>
    <w:lvl w:ilvl="3" w:tplc="C44AE888">
      <w:numFmt w:val="bullet"/>
      <w:lvlText w:val="•"/>
      <w:lvlJc w:val="left"/>
      <w:pPr>
        <w:ind w:left="1578" w:hanging="360"/>
      </w:pPr>
      <w:rPr>
        <w:rFonts w:hint="default"/>
      </w:rPr>
    </w:lvl>
    <w:lvl w:ilvl="4" w:tplc="5AE09F80">
      <w:numFmt w:val="bullet"/>
      <w:lvlText w:val="•"/>
      <w:lvlJc w:val="left"/>
      <w:pPr>
        <w:ind w:left="1831" w:hanging="360"/>
      </w:pPr>
      <w:rPr>
        <w:rFonts w:hint="default"/>
      </w:rPr>
    </w:lvl>
    <w:lvl w:ilvl="5" w:tplc="82F8CB28">
      <w:numFmt w:val="bullet"/>
      <w:lvlText w:val="•"/>
      <w:lvlJc w:val="left"/>
      <w:pPr>
        <w:ind w:left="2084" w:hanging="360"/>
      </w:pPr>
      <w:rPr>
        <w:rFonts w:hint="default"/>
      </w:rPr>
    </w:lvl>
    <w:lvl w:ilvl="6" w:tplc="49A4A43E">
      <w:numFmt w:val="bullet"/>
      <w:lvlText w:val="•"/>
      <w:lvlJc w:val="left"/>
      <w:pPr>
        <w:ind w:left="2336" w:hanging="360"/>
      </w:pPr>
      <w:rPr>
        <w:rFonts w:hint="default"/>
      </w:rPr>
    </w:lvl>
    <w:lvl w:ilvl="7" w:tplc="6786E76E">
      <w:numFmt w:val="bullet"/>
      <w:lvlText w:val="•"/>
      <w:lvlJc w:val="left"/>
      <w:pPr>
        <w:ind w:left="2589" w:hanging="360"/>
      </w:pPr>
      <w:rPr>
        <w:rFonts w:hint="default"/>
      </w:rPr>
    </w:lvl>
    <w:lvl w:ilvl="8" w:tplc="16A0756A">
      <w:numFmt w:val="bullet"/>
      <w:lvlText w:val="•"/>
      <w:lvlJc w:val="left"/>
      <w:pPr>
        <w:ind w:left="2842" w:hanging="360"/>
      </w:pPr>
      <w:rPr>
        <w:rFonts w:hint="default"/>
      </w:rPr>
    </w:lvl>
  </w:abstractNum>
  <w:abstractNum w:abstractNumId="15" w15:restartNumberingAfterBreak="0">
    <w:nsid w:val="6BED221A"/>
    <w:multiLevelType w:val="hybridMultilevel"/>
    <w:tmpl w:val="1194C80E"/>
    <w:lvl w:ilvl="0" w:tplc="5ED0E5B2">
      <w:start w:val="1"/>
      <w:numFmt w:val="upperLetter"/>
      <w:lvlText w:val="%1."/>
      <w:lvlJc w:val="left"/>
      <w:pPr>
        <w:ind w:left="820" w:hanging="293"/>
        <w:jc w:val="right"/>
      </w:pPr>
      <w:rPr>
        <w:rFonts w:hint="default"/>
        <w:b/>
        <w:bCs/>
        <w:spacing w:val="-1"/>
        <w:w w:val="99"/>
      </w:rPr>
    </w:lvl>
    <w:lvl w:ilvl="1" w:tplc="7ED420FE">
      <w:numFmt w:val="bullet"/>
      <w:lvlText w:val=""/>
      <w:lvlJc w:val="left"/>
      <w:pPr>
        <w:ind w:left="1540" w:hanging="360"/>
      </w:pPr>
      <w:rPr>
        <w:rFonts w:ascii="Symbol" w:eastAsia="Symbol" w:hAnsi="Symbol" w:cs="Symbol" w:hint="default"/>
        <w:w w:val="100"/>
        <w:sz w:val="24"/>
        <w:szCs w:val="24"/>
      </w:rPr>
    </w:lvl>
    <w:lvl w:ilvl="2" w:tplc="1982038C">
      <w:numFmt w:val="bullet"/>
      <w:lvlText w:val="•"/>
      <w:lvlJc w:val="left"/>
      <w:pPr>
        <w:ind w:left="2824" w:hanging="360"/>
      </w:pPr>
      <w:rPr>
        <w:rFonts w:hint="default"/>
      </w:rPr>
    </w:lvl>
    <w:lvl w:ilvl="3" w:tplc="9278B1A2">
      <w:numFmt w:val="bullet"/>
      <w:lvlText w:val="•"/>
      <w:lvlJc w:val="left"/>
      <w:pPr>
        <w:ind w:left="4108" w:hanging="360"/>
      </w:pPr>
      <w:rPr>
        <w:rFonts w:hint="default"/>
      </w:rPr>
    </w:lvl>
    <w:lvl w:ilvl="4" w:tplc="2B2E114A">
      <w:numFmt w:val="bullet"/>
      <w:lvlText w:val="•"/>
      <w:lvlJc w:val="left"/>
      <w:pPr>
        <w:ind w:left="5393" w:hanging="360"/>
      </w:pPr>
      <w:rPr>
        <w:rFonts w:hint="default"/>
      </w:rPr>
    </w:lvl>
    <w:lvl w:ilvl="5" w:tplc="84366B02">
      <w:numFmt w:val="bullet"/>
      <w:lvlText w:val="•"/>
      <w:lvlJc w:val="left"/>
      <w:pPr>
        <w:ind w:left="6677" w:hanging="360"/>
      </w:pPr>
      <w:rPr>
        <w:rFonts w:hint="default"/>
      </w:rPr>
    </w:lvl>
    <w:lvl w:ilvl="6" w:tplc="90524750">
      <w:numFmt w:val="bullet"/>
      <w:lvlText w:val="•"/>
      <w:lvlJc w:val="left"/>
      <w:pPr>
        <w:ind w:left="7962" w:hanging="360"/>
      </w:pPr>
      <w:rPr>
        <w:rFonts w:hint="default"/>
      </w:rPr>
    </w:lvl>
    <w:lvl w:ilvl="7" w:tplc="26B09E7A">
      <w:numFmt w:val="bullet"/>
      <w:lvlText w:val="•"/>
      <w:lvlJc w:val="left"/>
      <w:pPr>
        <w:ind w:left="9246" w:hanging="360"/>
      </w:pPr>
      <w:rPr>
        <w:rFonts w:hint="default"/>
      </w:rPr>
    </w:lvl>
    <w:lvl w:ilvl="8" w:tplc="48F4510A">
      <w:numFmt w:val="bullet"/>
      <w:lvlText w:val="•"/>
      <w:lvlJc w:val="left"/>
      <w:pPr>
        <w:ind w:left="10531" w:hanging="360"/>
      </w:pPr>
      <w:rPr>
        <w:rFonts w:hint="default"/>
      </w:rPr>
    </w:lvl>
  </w:abstractNum>
  <w:abstractNum w:abstractNumId="16" w15:restartNumberingAfterBreak="0">
    <w:nsid w:val="6F4C0334"/>
    <w:multiLevelType w:val="hybridMultilevel"/>
    <w:tmpl w:val="4450051A"/>
    <w:lvl w:ilvl="0" w:tplc="F6AA9AB4">
      <w:numFmt w:val="bullet"/>
      <w:lvlText w:val=""/>
      <w:lvlJc w:val="left"/>
      <w:pPr>
        <w:ind w:left="820" w:hanging="360"/>
      </w:pPr>
      <w:rPr>
        <w:rFonts w:ascii="Symbol" w:eastAsia="Symbol" w:hAnsi="Symbol" w:cs="Symbol" w:hint="default"/>
        <w:w w:val="100"/>
        <w:sz w:val="24"/>
        <w:szCs w:val="24"/>
      </w:rPr>
    </w:lvl>
    <w:lvl w:ilvl="1" w:tplc="8D50CEA2">
      <w:numFmt w:val="bullet"/>
      <w:lvlText w:val="•"/>
      <w:lvlJc w:val="left"/>
      <w:pPr>
        <w:ind w:left="1072" w:hanging="360"/>
      </w:pPr>
      <w:rPr>
        <w:rFonts w:hint="default"/>
      </w:rPr>
    </w:lvl>
    <w:lvl w:ilvl="2" w:tplc="C124F6A2">
      <w:numFmt w:val="bullet"/>
      <w:lvlText w:val="•"/>
      <w:lvlJc w:val="left"/>
      <w:pPr>
        <w:ind w:left="1325" w:hanging="360"/>
      </w:pPr>
      <w:rPr>
        <w:rFonts w:hint="default"/>
      </w:rPr>
    </w:lvl>
    <w:lvl w:ilvl="3" w:tplc="2932EF44">
      <w:numFmt w:val="bullet"/>
      <w:lvlText w:val="•"/>
      <w:lvlJc w:val="left"/>
      <w:pPr>
        <w:ind w:left="1578" w:hanging="360"/>
      </w:pPr>
      <w:rPr>
        <w:rFonts w:hint="default"/>
      </w:rPr>
    </w:lvl>
    <w:lvl w:ilvl="4" w:tplc="C69A9344">
      <w:numFmt w:val="bullet"/>
      <w:lvlText w:val="•"/>
      <w:lvlJc w:val="left"/>
      <w:pPr>
        <w:ind w:left="1831" w:hanging="360"/>
      </w:pPr>
      <w:rPr>
        <w:rFonts w:hint="default"/>
      </w:rPr>
    </w:lvl>
    <w:lvl w:ilvl="5" w:tplc="0B16A870">
      <w:numFmt w:val="bullet"/>
      <w:lvlText w:val="•"/>
      <w:lvlJc w:val="left"/>
      <w:pPr>
        <w:ind w:left="2084" w:hanging="360"/>
      </w:pPr>
      <w:rPr>
        <w:rFonts w:hint="default"/>
      </w:rPr>
    </w:lvl>
    <w:lvl w:ilvl="6" w:tplc="85048CCA">
      <w:numFmt w:val="bullet"/>
      <w:lvlText w:val="•"/>
      <w:lvlJc w:val="left"/>
      <w:pPr>
        <w:ind w:left="2336" w:hanging="360"/>
      </w:pPr>
      <w:rPr>
        <w:rFonts w:hint="default"/>
      </w:rPr>
    </w:lvl>
    <w:lvl w:ilvl="7" w:tplc="8918E4F4">
      <w:numFmt w:val="bullet"/>
      <w:lvlText w:val="•"/>
      <w:lvlJc w:val="left"/>
      <w:pPr>
        <w:ind w:left="2589" w:hanging="360"/>
      </w:pPr>
      <w:rPr>
        <w:rFonts w:hint="default"/>
      </w:rPr>
    </w:lvl>
    <w:lvl w:ilvl="8" w:tplc="28161B1E">
      <w:numFmt w:val="bullet"/>
      <w:lvlText w:val="•"/>
      <w:lvlJc w:val="left"/>
      <w:pPr>
        <w:ind w:left="2842" w:hanging="360"/>
      </w:pPr>
      <w:rPr>
        <w:rFonts w:hint="default"/>
      </w:rPr>
    </w:lvl>
  </w:abstractNum>
  <w:num w:numId="1">
    <w:abstractNumId w:val="3"/>
  </w:num>
  <w:num w:numId="2">
    <w:abstractNumId w:val="0"/>
  </w:num>
  <w:num w:numId="3">
    <w:abstractNumId w:val="15"/>
  </w:num>
  <w:num w:numId="4">
    <w:abstractNumId w:val="7"/>
  </w:num>
  <w:num w:numId="5">
    <w:abstractNumId w:val="14"/>
  </w:num>
  <w:num w:numId="6">
    <w:abstractNumId w:val="16"/>
  </w:num>
  <w:num w:numId="7">
    <w:abstractNumId w:val="10"/>
  </w:num>
  <w:num w:numId="8">
    <w:abstractNumId w:val="9"/>
  </w:num>
  <w:num w:numId="9">
    <w:abstractNumId w:val="8"/>
  </w:num>
  <w:num w:numId="10">
    <w:abstractNumId w:val="4"/>
  </w:num>
  <w:num w:numId="11">
    <w:abstractNumId w:val="1"/>
  </w:num>
  <w:num w:numId="12">
    <w:abstractNumId w:val="5"/>
  </w:num>
  <w:num w:numId="13">
    <w:abstractNumId w:val="11"/>
  </w:num>
  <w:num w:numId="14">
    <w:abstractNumId w:val="2"/>
  </w:num>
  <w:num w:numId="15">
    <w:abstractNumId w:val="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98"/>
    <w:rsid w:val="00335C98"/>
    <w:rsid w:val="00380B4E"/>
    <w:rsid w:val="00795337"/>
    <w:rsid w:val="00A3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5B7AF"/>
  <w15:docId w15:val="{4B55B302-E33B-423A-A7AE-CC5A2A93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795337"/>
    <w:rPr>
      <w:color w:val="0000FF" w:themeColor="hyperlink"/>
      <w:u w:val="single"/>
    </w:rPr>
  </w:style>
  <w:style w:type="paragraph" w:styleId="Footer">
    <w:name w:val="footer"/>
    <w:basedOn w:val="Normal"/>
    <w:link w:val="FooterChar"/>
    <w:uiPriority w:val="99"/>
    <w:semiHidden/>
    <w:unhideWhenUsed/>
    <w:rsid w:val="00795337"/>
    <w:pPr>
      <w:tabs>
        <w:tab w:val="center" w:pos="4680"/>
        <w:tab w:val="right" w:pos="9360"/>
      </w:tabs>
    </w:pPr>
  </w:style>
  <w:style w:type="character" w:customStyle="1" w:styleId="FooterChar">
    <w:name w:val="Footer Char"/>
    <w:basedOn w:val="DefaultParagraphFont"/>
    <w:link w:val="Footer"/>
    <w:uiPriority w:val="99"/>
    <w:semiHidden/>
    <w:rsid w:val="0079533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aidd.org/news-policy/policy/position-statements" TargetMode="External"/><Relationship Id="rId13" Type="http://schemas.openxmlformats.org/officeDocument/2006/relationships/footer" Target="footer1.xml"/><Relationship Id="rId18" Type="http://schemas.openxmlformats.org/officeDocument/2006/relationships/hyperlink" Target="http://aacte.org/" TargetMode="External"/><Relationship Id="rId26"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hyperlink" Target="http://coalitionforteachingquality.org/main/index.cfm?ID=2Teaching" TargetMode="External"/><Relationship Id="rId7" Type="http://schemas.openxmlformats.org/officeDocument/2006/relationships/hyperlink" Target="mailto:woodssu@auburn.edu" TargetMode="External"/><Relationship Id="rId12" Type="http://schemas.openxmlformats.org/officeDocument/2006/relationships/hyperlink" Target="https://higherlogicdownload.s3.amazonaws.com/SPED/bc40048c-cf24-4380-a493-273ff305ca3c/UploadedImages/CCBD%20Position%20Terminology%20and%20Definition.pdf" TargetMode="External"/><Relationship Id="rId17" Type="http://schemas.openxmlformats.org/officeDocument/2006/relationships/hyperlink" Target="http://journals.sagepub.com/doi/suppl/10.1177/0888406416638515"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ldaofky.org/LD/LD%20Historical%20Perspectives.pdf" TargetMode="External"/><Relationship Id="rId20" Type="http://schemas.openxmlformats.org/officeDocument/2006/relationships/hyperlink" Target="http://c-c-d.org/Consortiu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igherlogicdownload.s3.amazonaws.com/SPED/bc40048c-cf24-4380-a493-273ff305ca3c/UploadedImages/CCBD%20Position%20Terminology%20and%20Definition.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ldsummit.air.org/download" TargetMode="External"/><Relationship Id="rId23" Type="http://schemas.openxmlformats.org/officeDocument/2006/relationships/hyperlink" Target="http://www.nctq.org/siteHome.doNational" TargetMode="External"/><Relationship Id="rId28" Type="http://schemas.openxmlformats.org/officeDocument/2006/relationships/footer" Target="footer4.xml"/><Relationship Id="rId10" Type="http://schemas.openxmlformats.org/officeDocument/2006/relationships/hyperlink" Target="https://higherlogicdownload.s3.amazonaws.com/SPED/bc40048c-cf24-4380-a493-273ff305ca3c/UploadedImages/CCBD%20Position%20Terminology%20and%20Definition.pdf" TargetMode="External"/><Relationship Id="rId19" Type="http://schemas.openxmlformats.org/officeDocument/2006/relationships/hyperlink" Target="http://ceedar.education.ufl.edu/CEEDAR" TargetMode="External"/><Relationship Id="rId4" Type="http://schemas.openxmlformats.org/officeDocument/2006/relationships/webSettings" Target="webSettings.xml"/><Relationship Id="rId9" Type="http://schemas.openxmlformats.org/officeDocument/2006/relationships/hyperlink" Target="https://higherlogicdownload.s3.amazonaws.com/SPED/bc40048c-cf24-4380-a493-273ff305ca3c/UploadedImages/CCBD%20Position%20Terminology%20and%20Definition.pdf" TargetMode="External"/><Relationship Id="rId14" Type="http://schemas.openxmlformats.org/officeDocument/2006/relationships/hyperlink" Target="http://cirrie.buffalo.edu/encyclopedia/en/article/143/History" TargetMode="External"/><Relationship Id="rId22" Type="http://schemas.openxmlformats.org/officeDocument/2006/relationships/hyperlink" Target="http://www.nasdse.org/Home/tabid/36/Default.aspx" TargetMode="External"/><Relationship Id="rId27" Type="http://schemas.openxmlformats.org/officeDocument/2006/relationships/hyperlink" Target="http://www.auburn.edu/student_info/student_polic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2814</Words>
  <Characters>16042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zeducwm</dc:creator>
  <cp:lastModifiedBy>Suzanne Woods-Groves</cp:lastModifiedBy>
  <cp:revision>3</cp:revision>
  <dcterms:created xsi:type="dcterms:W3CDTF">2019-05-30T23:09:00Z</dcterms:created>
  <dcterms:modified xsi:type="dcterms:W3CDTF">2019-05-30T23:19:00Z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2019-05-22T00:00:00Z</vt:filetime>
  </property>
  <property fmtid="{D5CDD505-2E9C-101B-9397-08002B2CF9AE}" pid="3" name="Creator">
    <vt:lpwstr>Acrobat PDFMaker 15 for Word</vt:lpwstr>
  </property>
  <property fmtid="{D5CDD505-2E9C-101B-9397-08002B2CF9AE}" pid="4" name="LastSaved">
    <vt:filetime>2019-05-30T00:00:00Z</vt:filetime>
  </property>
</Properties>
</file>