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F5F7F" w14:textId="77777777" w:rsidR="00364BA3" w:rsidRPr="00706CE0" w:rsidRDefault="00364BA3" w:rsidP="00706CE0">
      <w:pPr>
        <w:tabs>
          <w:tab w:val="left" w:pos="2520"/>
        </w:tabs>
        <w:jc w:val="center"/>
        <w:rPr>
          <w:rFonts w:ascii="Calibri" w:hAnsi="Calibri" w:cs="Calibri"/>
          <w:b/>
          <w:bCs/>
        </w:rPr>
      </w:pPr>
      <w:r w:rsidRPr="00706CE0">
        <w:rPr>
          <w:rFonts w:ascii="Calibri" w:hAnsi="Calibri" w:cs="Calibri"/>
          <w:b/>
          <w:bCs/>
        </w:rPr>
        <w:t>AUBURN UNIVERSITY</w:t>
      </w:r>
    </w:p>
    <w:p w14:paraId="0B0F38D9" w14:textId="77777777" w:rsidR="00364BA3" w:rsidRPr="00706CE0" w:rsidRDefault="00364BA3" w:rsidP="00706CE0">
      <w:pPr>
        <w:tabs>
          <w:tab w:val="left" w:pos="2520"/>
        </w:tabs>
        <w:spacing w:after="240"/>
        <w:jc w:val="center"/>
        <w:rPr>
          <w:rFonts w:ascii="Calibri" w:hAnsi="Calibri" w:cs="Calibri"/>
          <w:b/>
          <w:bCs/>
        </w:rPr>
      </w:pPr>
      <w:r w:rsidRPr="00706CE0">
        <w:rPr>
          <w:rFonts w:ascii="Calibri" w:hAnsi="Calibri" w:cs="Calibri"/>
          <w:b/>
          <w:bCs/>
        </w:rPr>
        <w:t>COURSE SYLLABUS</w:t>
      </w:r>
    </w:p>
    <w:p w14:paraId="62FBC58F" w14:textId="6782404E" w:rsidR="00364BA3" w:rsidRPr="00706CE0" w:rsidRDefault="00364BA3" w:rsidP="00706CE0">
      <w:pPr>
        <w:tabs>
          <w:tab w:val="left" w:pos="2520"/>
        </w:tabs>
        <w:rPr>
          <w:rFonts w:ascii="Calibri" w:hAnsi="Calibri" w:cs="Calibri"/>
        </w:rPr>
      </w:pPr>
      <w:r w:rsidRPr="00706CE0">
        <w:rPr>
          <w:rFonts w:ascii="Calibri" w:hAnsi="Calibri" w:cs="Calibri"/>
        </w:rPr>
        <w:t>Course Number:</w:t>
      </w:r>
      <w:r w:rsidRPr="00706CE0">
        <w:rPr>
          <w:rFonts w:ascii="Calibri" w:hAnsi="Calibri" w:cs="Calibri"/>
        </w:rPr>
        <w:tab/>
        <w:t>CTMU 7970-7976 Special Topics</w:t>
      </w:r>
      <w:r w:rsidR="00EC1B62">
        <w:rPr>
          <w:rFonts w:ascii="Calibri" w:hAnsi="Calibri" w:cs="Calibri"/>
        </w:rPr>
        <w:t xml:space="preserve"> Teaching Music Reading</w:t>
      </w:r>
    </w:p>
    <w:p w14:paraId="6FD6FD0D" w14:textId="7452103B" w:rsidR="00364BA3" w:rsidRPr="00706CE0" w:rsidRDefault="00364BA3" w:rsidP="00706CE0">
      <w:pPr>
        <w:tabs>
          <w:tab w:val="left" w:pos="2520"/>
        </w:tabs>
        <w:rPr>
          <w:rFonts w:ascii="Calibri" w:hAnsi="Calibri" w:cs="Calibri"/>
        </w:rPr>
      </w:pPr>
      <w:r w:rsidRPr="00706CE0">
        <w:rPr>
          <w:rFonts w:ascii="Calibri" w:hAnsi="Calibri" w:cs="Calibri"/>
        </w:rPr>
        <w:t>Course Title:</w:t>
      </w:r>
      <w:r w:rsidRPr="00706CE0">
        <w:rPr>
          <w:rFonts w:ascii="Calibri" w:hAnsi="Calibri" w:cs="Calibri"/>
        </w:rPr>
        <w:tab/>
      </w:r>
      <w:r w:rsidR="007F1936" w:rsidRPr="00706CE0">
        <w:rPr>
          <w:rFonts w:ascii="Calibri" w:hAnsi="Calibri" w:cs="Calibri"/>
        </w:rPr>
        <w:t>Music Reading Instruction</w:t>
      </w:r>
    </w:p>
    <w:p w14:paraId="25B6D076" w14:textId="0B4593A2" w:rsidR="00364BA3" w:rsidRPr="00706CE0" w:rsidRDefault="00364BA3" w:rsidP="00706CE0">
      <w:pPr>
        <w:tabs>
          <w:tab w:val="left" w:pos="2520"/>
        </w:tabs>
        <w:rPr>
          <w:rFonts w:ascii="Calibri" w:hAnsi="Calibri" w:cs="Calibri"/>
        </w:rPr>
      </w:pPr>
      <w:r w:rsidRPr="00706CE0">
        <w:rPr>
          <w:rFonts w:ascii="Calibri" w:hAnsi="Calibri" w:cs="Calibri"/>
        </w:rPr>
        <w:t>Credit Hours:</w:t>
      </w:r>
      <w:r w:rsidRPr="00706CE0">
        <w:rPr>
          <w:rFonts w:ascii="Calibri" w:hAnsi="Calibri" w:cs="Calibri"/>
        </w:rPr>
        <w:tab/>
        <w:t>3 semester hours</w:t>
      </w:r>
    </w:p>
    <w:p w14:paraId="716818B4" w14:textId="5A75120C" w:rsidR="00364BA3" w:rsidRPr="00706CE0" w:rsidRDefault="00364BA3" w:rsidP="00706CE0">
      <w:pPr>
        <w:tabs>
          <w:tab w:val="left" w:pos="2520"/>
        </w:tabs>
        <w:rPr>
          <w:rFonts w:ascii="Calibri" w:hAnsi="Calibri" w:cs="Calibri"/>
        </w:rPr>
      </w:pPr>
      <w:r w:rsidRPr="00706CE0">
        <w:rPr>
          <w:rFonts w:ascii="Calibri" w:hAnsi="Calibri" w:cs="Calibri"/>
        </w:rPr>
        <w:t>Prerequisites:</w:t>
      </w:r>
      <w:r w:rsidRPr="00706CE0">
        <w:rPr>
          <w:rFonts w:ascii="Calibri" w:hAnsi="Calibri" w:cs="Calibri"/>
        </w:rPr>
        <w:tab/>
        <w:t>Admission to Graduate School</w:t>
      </w:r>
    </w:p>
    <w:p w14:paraId="4188A96D" w14:textId="7B427976" w:rsidR="00364BA3" w:rsidRPr="00706CE0" w:rsidRDefault="00364BA3" w:rsidP="00706CE0">
      <w:pPr>
        <w:tabs>
          <w:tab w:val="left" w:pos="2520"/>
        </w:tabs>
        <w:rPr>
          <w:rFonts w:ascii="Calibri" w:hAnsi="Calibri" w:cs="Calibri"/>
        </w:rPr>
      </w:pPr>
      <w:r w:rsidRPr="00706CE0">
        <w:rPr>
          <w:rFonts w:ascii="Calibri" w:hAnsi="Calibri" w:cs="Calibri"/>
        </w:rPr>
        <w:t xml:space="preserve">Date Syllabus Prepared: </w:t>
      </w:r>
      <w:r w:rsidRPr="00706CE0">
        <w:rPr>
          <w:rFonts w:ascii="Calibri" w:hAnsi="Calibri" w:cs="Calibri"/>
        </w:rPr>
        <w:tab/>
        <w:t>Updated May 20</w:t>
      </w:r>
      <w:r w:rsidR="00706CE0">
        <w:rPr>
          <w:rFonts w:ascii="Calibri" w:hAnsi="Calibri" w:cs="Calibri"/>
        </w:rPr>
        <w:t>20 by Jane Kuehne</w:t>
      </w:r>
    </w:p>
    <w:p w14:paraId="39B7DEE1" w14:textId="671BCBF6" w:rsidR="00364BA3" w:rsidRPr="00706CE0" w:rsidRDefault="00364BA3" w:rsidP="00706CE0">
      <w:pPr>
        <w:tabs>
          <w:tab w:val="left" w:pos="2520"/>
        </w:tabs>
        <w:rPr>
          <w:rFonts w:ascii="Calibri" w:hAnsi="Calibri" w:cs="Calibri"/>
        </w:rPr>
      </w:pPr>
      <w:r w:rsidRPr="00706CE0">
        <w:rPr>
          <w:rFonts w:ascii="Calibri" w:hAnsi="Calibri" w:cs="Calibri"/>
        </w:rPr>
        <w:t>Instructor:</w:t>
      </w:r>
      <w:r w:rsidR="007F1936" w:rsidRPr="00706CE0">
        <w:rPr>
          <w:rFonts w:ascii="Calibri" w:hAnsi="Calibri" w:cs="Calibri"/>
        </w:rPr>
        <w:t xml:space="preserve"> </w:t>
      </w:r>
      <w:r w:rsidR="007F1936" w:rsidRPr="00706CE0">
        <w:rPr>
          <w:rFonts w:ascii="Calibri" w:hAnsi="Calibri" w:cs="Calibri"/>
        </w:rPr>
        <w:tab/>
      </w:r>
      <w:r w:rsidRPr="00706CE0">
        <w:rPr>
          <w:rFonts w:ascii="Calibri" w:hAnsi="Calibri" w:cs="Calibri"/>
        </w:rPr>
        <w:t>Dr. Jane</w:t>
      </w:r>
      <w:r w:rsidR="007F1936" w:rsidRPr="00706CE0">
        <w:rPr>
          <w:rFonts w:ascii="Calibri" w:hAnsi="Calibri" w:cs="Calibri"/>
        </w:rPr>
        <w:t xml:space="preserve"> M. Kuehne – kuehnjm@auburn.edu </w:t>
      </w:r>
      <w:r w:rsidR="00706CE0" w:rsidRPr="00706CE0">
        <w:rPr>
          <w:rFonts w:ascii="Calibri" w:hAnsi="Calibri" w:cs="Calibri"/>
        </w:rPr>
        <w:t>– https://aub.ie/drkappts</w:t>
      </w:r>
    </w:p>
    <w:p w14:paraId="5DEE213F" w14:textId="03E72036" w:rsidR="00364BA3" w:rsidRPr="00706CE0" w:rsidRDefault="00642014" w:rsidP="00642014">
      <w:pPr>
        <w:tabs>
          <w:tab w:val="left" w:pos="2520"/>
        </w:tabs>
        <w:spacing w:before="120" w:after="120"/>
        <w:jc w:val="center"/>
        <w:rPr>
          <w:rFonts w:ascii="Calibri" w:hAnsi="Calibri" w:cs="Calibri"/>
          <w:b/>
          <w:bCs/>
        </w:rPr>
      </w:pPr>
      <w:r w:rsidRPr="00706CE0">
        <w:rPr>
          <w:rFonts w:ascii="Calibri" w:hAnsi="Calibri" w:cs="Calibri"/>
          <w:b/>
          <w:bCs/>
        </w:rPr>
        <w:t>MATERIALS FOR COUSE</w:t>
      </w:r>
    </w:p>
    <w:p w14:paraId="2A337EF1" w14:textId="0EC56374" w:rsidR="00F97C7E" w:rsidRPr="00706CE0" w:rsidRDefault="00706CE0" w:rsidP="00706CE0">
      <w:pPr>
        <w:pStyle w:val="ListParagraph"/>
        <w:numPr>
          <w:ilvl w:val="0"/>
          <w:numId w:val="28"/>
        </w:numPr>
        <w:tabs>
          <w:tab w:val="left" w:pos="2520"/>
        </w:tabs>
        <w:spacing w:after="120"/>
        <w:rPr>
          <w:rFonts w:ascii="Calibri" w:hAnsi="Calibri" w:cs="Calibri"/>
        </w:rPr>
      </w:pPr>
      <w:r w:rsidRPr="00706CE0">
        <w:rPr>
          <w:rFonts w:ascii="Calibri" w:hAnsi="Calibri" w:cs="Calibri"/>
        </w:rPr>
        <w:t xml:space="preserve">Access to </w:t>
      </w:r>
      <w:r w:rsidR="00364BA3" w:rsidRPr="00706CE0">
        <w:rPr>
          <w:rFonts w:ascii="Calibri" w:hAnsi="Calibri" w:cs="Calibri"/>
        </w:rPr>
        <w:t xml:space="preserve">an existing sight-reading/music reading method that includes both teacher and student materials, and includes beginning, intermediate, and advanced levels. </w:t>
      </w:r>
    </w:p>
    <w:p w14:paraId="725B30A8" w14:textId="0DC17C30" w:rsidR="00364BA3" w:rsidRPr="00706CE0" w:rsidRDefault="00706CE0" w:rsidP="00706CE0">
      <w:pPr>
        <w:pStyle w:val="ListParagraph"/>
        <w:numPr>
          <w:ilvl w:val="0"/>
          <w:numId w:val="28"/>
        </w:numPr>
        <w:tabs>
          <w:tab w:val="left" w:pos="2520"/>
        </w:tabs>
        <w:spacing w:after="120"/>
        <w:rPr>
          <w:rFonts w:ascii="Calibri" w:hAnsi="Calibri" w:cs="Calibri"/>
        </w:rPr>
      </w:pPr>
      <w:r w:rsidRPr="00706CE0">
        <w:rPr>
          <w:rFonts w:ascii="Calibri" w:hAnsi="Calibri" w:cs="Calibri"/>
        </w:rPr>
        <w:t>Access</w:t>
      </w:r>
      <w:r w:rsidR="007F1936" w:rsidRPr="00706CE0">
        <w:rPr>
          <w:rFonts w:ascii="Calibri" w:hAnsi="Calibri" w:cs="Calibri"/>
        </w:rPr>
        <w:t xml:space="preserve"> to music notation software, and</w:t>
      </w:r>
      <w:r w:rsidR="00364BA3" w:rsidRPr="00706CE0">
        <w:rPr>
          <w:rFonts w:ascii="Calibri" w:hAnsi="Calibri" w:cs="Calibri"/>
        </w:rPr>
        <w:t xml:space="preserve"> music recordin</w:t>
      </w:r>
      <w:r w:rsidRPr="00706CE0">
        <w:rPr>
          <w:rFonts w:ascii="Calibri" w:hAnsi="Calibri" w:cs="Calibri"/>
        </w:rPr>
        <w:t>g or sequencing software.</w:t>
      </w:r>
    </w:p>
    <w:p w14:paraId="2350A853" w14:textId="38F0ED04" w:rsidR="00706CE0" w:rsidRPr="00706CE0" w:rsidRDefault="00706CE0" w:rsidP="00706CE0">
      <w:pPr>
        <w:pStyle w:val="ListParagraph"/>
        <w:numPr>
          <w:ilvl w:val="0"/>
          <w:numId w:val="28"/>
        </w:numPr>
        <w:tabs>
          <w:tab w:val="left" w:pos="2520"/>
        </w:tabs>
        <w:spacing w:after="120"/>
        <w:rPr>
          <w:rFonts w:ascii="Calibri" w:hAnsi="Calibri" w:cs="Calibri"/>
        </w:rPr>
      </w:pPr>
      <w:r w:rsidRPr="00706CE0">
        <w:rPr>
          <w:rFonts w:ascii="Calibri" w:hAnsi="Calibri" w:cs="Calibri"/>
        </w:rPr>
        <w:t>Reliable computer with reliable high-speed internet.</w:t>
      </w:r>
    </w:p>
    <w:p w14:paraId="0D7186B8" w14:textId="4B915DA2" w:rsidR="00364BA3" w:rsidRPr="00706CE0" w:rsidRDefault="00642014" w:rsidP="00642014">
      <w:pPr>
        <w:tabs>
          <w:tab w:val="left" w:pos="2520"/>
        </w:tabs>
        <w:spacing w:after="120"/>
        <w:jc w:val="center"/>
        <w:rPr>
          <w:rFonts w:ascii="Calibri" w:hAnsi="Calibri" w:cs="Calibri"/>
          <w:b/>
          <w:bCs/>
        </w:rPr>
      </w:pPr>
      <w:r w:rsidRPr="00706CE0">
        <w:rPr>
          <w:rFonts w:ascii="Calibri" w:hAnsi="Calibri" w:cs="Calibri"/>
          <w:b/>
          <w:bCs/>
        </w:rPr>
        <w:t>JUSTIFICATION FOR GRADUATE CREDIT</w:t>
      </w:r>
    </w:p>
    <w:p w14:paraId="5749F6A4" w14:textId="77777777" w:rsidR="00364BA3" w:rsidRPr="00706CE0" w:rsidRDefault="00364BA3" w:rsidP="00706CE0">
      <w:pPr>
        <w:tabs>
          <w:tab w:val="left" w:pos="2520"/>
        </w:tabs>
        <w:spacing w:after="120"/>
        <w:rPr>
          <w:rFonts w:ascii="Calibri" w:hAnsi="Calibri" w:cs="Calibri"/>
        </w:rPr>
      </w:pPr>
      <w:r w:rsidRPr="00706CE0">
        <w:rPr>
          <w:rFonts w:ascii="Calibri" w:hAnsi="Calibri" w:cs="Calibri"/>
        </w:rPr>
        <w:t xml:space="preserve">This course is designed for certified music teachers to explore the development of music reading in beginning, intermediate, and advanced musicians using a variety of different approaches including historical and learning theory backgrounds and development of </w:t>
      </w:r>
      <w:proofErr w:type="gramStart"/>
      <w:r w:rsidRPr="00706CE0">
        <w:rPr>
          <w:rFonts w:ascii="Calibri" w:hAnsi="Calibri" w:cs="Calibri"/>
        </w:rPr>
        <w:t>methodology</w:t>
      </w:r>
      <w:proofErr w:type="gramEnd"/>
      <w:r w:rsidRPr="00706CE0">
        <w:rPr>
          <w:rFonts w:ascii="Calibri" w:hAnsi="Calibri" w:cs="Calibri"/>
        </w:rPr>
        <w:t xml:space="preserve"> and reviews of existing research.</w:t>
      </w:r>
    </w:p>
    <w:p w14:paraId="35FABDDE" w14:textId="77C968CD" w:rsidR="00364BA3" w:rsidRPr="00706CE0" w:rsidRDefault="00642014" w:rsidP="00642014">
      <w:pPr>
        <w:tabs>
          <w:tab w:val="left" w:pos="2520"/>
        </w:tabs>
        <w:spacing w:after="120"/>
        <w:jc w:val="center"/>
        <w:rPr>
          <w:rFonts w:ascii="Calibri" w:hAnsi="Calibri" w:cs="Calibri"/>
          <w:b/>
          <w:bCs/>
        </w:rPr>
      </w:pPr>
      <w:r w:rsidRPr="00706CE0">
        <w:rPr>
          <w:rFonts w:ascii="Calibri" w:hAnsi="Calibri" w:cs="Calibri"/>
          <w:b/>
          <w:bCs/>
        </w:rPr>
        <w:t xml:space="preserve">COURSE </w:t>
      </w:r>
      <w:r>
        <w:rPr>
          <w:rFonts w:ascii="Calibri" w:hAnsi="Calibri" w:cs="Calibri"/>
          <w:b/>
          <w:bCs/>
        </w:rPr>
        <w:t>GOALS, ASSIGNMENTS, GRADING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4865"/>
        <w:gridCol w:w="1345"/>
      </w:tblGrid>
      <w:tr w:rsidR="0084279C" w:rsidRPr="00642014" w14:paraId="45535BAD" w14:textId="5EAB8116" w:rsidTr="00944880">
        <w:tc>
          <w:tcPr>
            <w:tcW w:w="3870" w:type="dxa"/>
            <w:shd w:val="clear" w:color="auto" w:fill="D9D9D9" w:themeFill="background1" w:themeFillShade="D9"/>
          </w:tcPr>
          <w:p w14:paraId="6B202784" w14:textId="29281671" w:rsidR="0084279C" w:rsidRPr="00642014" w:rsidRDefault="0084279C" w:rsidP="00642014">
            <w:pPr>
              <w:tabs>
                <w:tab w:val="left" w:pos="2520"/>
              </w:tabs>
              <w:rPr>
                <w:rFonts w:ascii="Calibri" w:hAnsi="Calibri" w:cs="Calibri"/>
                <w:b/>
                <w:bCs/>
                <w:sz w:val="24"/>
                <w:szCs w:val="24"/>
              </w:rPr>
            </w:pPr>
            <w:r w:rsidRPr="00642014">
              <w:rPr>
                <w:rFonts w:ascii="Calibri" w:hAnsi="Calibri" w:cs="Calibri"/>
                <w:b/>
                <w:bCs/>
                <w:sz w:val="24"/>
                <w:szCs w:val="24"/>
              </w:rPr>
              <w:t>Goals</w:t>
            </w:r>
          </w:p>
        </w:tc>
        <w:tc>
          <w:tcPr>
            <w:tcW w:w="4865" w:type="dxa"/>
            <w:shd w:val="clear" w:color="auto" w:fill="D9D9D9" w:themeFill="background1" w:themeFillShade="D9"/>
          </w:tcPr>
          <w:p w14:paraId="4B98F09C" w14:textId="6440F55E" w:rsidR="0084279C" w:rsidRPr="00642014" w:rsidRDefault="0084279C" w:rsidP="00642014">
            <w:pPr>
              <w:tabs>
                <w:tab w:val="left" w:pos="2520"/>
              </w:tabs>
              <w:rPr>
                <w:rFonts w:ascii="Calibri" w:hAnsi="Calibri" w:cs="Calibri"/>
                <w:b/>
                <w:bCs/>
                <w:sz w:val="24"/>
                <w:szCs w:val="24"/>
              </w:rPr>
            </w:pPr>
            <w:r w:rsidRPr="00642014">
              <w:rPr>
                <w:rFonts w:ascii="Calibri" w:hAnsi="Calibri" w:cs="Calibri"/>
                <w:b/>
                <w:bCs/>
                <w:sz w:val="24"/>
                <w:szCs w:val="24"/>
              </w:rPr>
              <w:t>Assignments</w:t>
            </w:r>
          </w:p>
        </w:tc>
        <w:tc>
          <w:tcPr>
            <w:tcW w:w="1345" w:type="dxa"/>
            <w:shd w:val="clear" w:color="auto" w:fill="D9D9D9" w:themeFill="background1" w:themeFillShade="D9"/>
          </w:tcPr>
          <w:p w14:paraId="748408E6" w14:textId="77AAB8E4" w:rsidR="0084279C" w:rsidRPr="0084279C" w:rsidRDefault="0084279C" w:rsidP="0084279C">
            <w:pPr>
              <w:tabs>
                <w:tab w:val="left" w:pos="2520"/>
              </w:tabs>
              <w:jc w:val="center"/>
              <w:rPr>
                <w:rFonts w:ascii="Calibri" w:hAnsi="Calibri" w:cs="Calibri"/>
                <w:b/>
                <w:bCs/>
                <w:sz w:val="24"/>
                <w:szCs w:val="24"/>
              </w:rPr>
            </w:pPr>
            <w:r w:rsidRPr="0084279C">
              <w:rPr>
                <w:rFonts w:ascii="Calibri" w:hAnsi="Calibri" w:cs="Calibri"/>
                <w:b/>
                <w:bCs/>
                <w:sz w:val="24"/>
                <w:szCs w:val="24"/>
              </w:rPr>
              <w:t>% of Grade</w:t>
            </w:r>
          </w:p>
        </w:tc>
      </w:tr>
      <w:tr w:rsidR="0084279C" w:rsidRPr="00706CE0" w14:paraId="76C004CE" w14:textId="08564C94" w:rsidTr="00944880">
        <w:trPr>
          <w:trHeight w:val="665"/>
        </w:trPr>
        <w:tc>
          <w:tcPr>
            <w:tcW w:w="3870" w:type="dxa"/>
          </w:tcPr>
          <w:p w14:paraId="3CF7A003" w14:textId="3F07CB6F" w:rsidR="0084279C" w:rsidRPr="00706CE0" w:rsidRDefault="0084279C" w:rsidP="0084279C">
            <w:pPr>
              <w:tabs>
                <w:tab w:val="left" w:pos="2520"/>
              </w:tabs>
              <w:spacing w:before="120" w:after="120"/>
              <w:rPr>
                <w:rFonts w:ascii="Calibri" w:hAnsi="Calibri" w:cs="Calibri"/>
                <w:sz w:val="24"/>
                <w:szCs w:val="24"/>
              </w:rPr>
            </w:pPr>
            <w:r w:rsidRPr="00706CE0">
              <w:rPr>
                <w:rFonts w:ascii="Calibri" w:hAnsi="Calibri" w:cs="Calibri"/>
                <w:sz w:val="24"/>
                <w:szCs w:val="24"/>
              </w:rPr>
              <w:t xml:space="preserve">Demonstrate knowledge of historical and </w:t>
            </w:r>
            <w:r w:rsidRPr="00706CE0">
              <w:rPr>
                <w:rFonts w:ascii="Calibri" w:hAnsi="Calibri" w:cs="Calibri"/>
                <w:sz w:val="24"/>
                <w:szCs w:val="24"/>
              </w:rPr>
              <w:t>method</w:t>
            </w:r>
            <w:r w:rsidRPr="00706CE0">
              <w:rPr>
                <w:rFonts w:ascii="Calibri" w:hAnsi="Calibri" w:cs="Calibri"/>
                <w:sz w:val="24"/>
                <w:szCs w:val="24"/>
              </w:rPr>
              <w:t xml:space="preserve"> backgrounds for music reading development</w:t>
            </w:r>
            <w:r>
              <w:rPr>
                <w:rFonts w:ascii="Calibri" w:hAnsi="Calibri" w:cs="Calibri"/>
                <w:sz w:val="24"/>
                <w:szCs w:val="24"/>
              </w:rPr>
              <w:t xml:space="preserve">, learning theory, </w:t>
            </w:r>
            <w:proofErr w:type="gramStart"/>
            <w:r>
              <w:rPr>
                <w:rFonts w:ascii="Calibri" w:hAnsi="Calibri" w:cs="Calibri"/>
                <w:sz w:val="24"/>
                <w:szCs w:val="24"/>
              </w:rPr>
              <w:t>perception</w:t>
            </w:r>
            <w:proofErr w:type="gramEnd"/>
            <w:r>
              <w:rPr>
                <w:rFonts w:ascii="Calibri" w:hAnsi="Calibri" w:cs="Calibri"/>
                <w:sz w:val="24"/>
                <w:szCs w:val="24"/>
              </w:rPr>
              <w:t xml:space="preserve"> and ear anatomy</w:t>
            </w:r>
          </w:p>
        </w:tc>
        <w:tc>
          <w:tcPr>
            <w:tcW w:w="4865" w:type="dxa"/>
          </w:tcPr>
          <w:p w14:paraId="03274ECA" w14:textId="5663B9CD" w:rsidR="0084279C" w:rsidRPr="00642014" w:rsidRDefault="0084279C" w:rsidP="0084279C">
            <w:pPr>
              <w:pStyle w:val="ListParagraph"/>
              <w:numPr>
                <w:ilvl w:val="0"/>
                <w:numId w:val="30"/>
              </w:numPr>
              <w:tabs>
                <w:tab w:val="left" w:pos="2520"/>
              </w:tabs>
              <w:spacing w:before="120" w:after="120"/>
              <w:rPr>
                <w:rFonts w:ascii="Calibri" w:hAnsi="Calibri" w:cs="Calibri"/>
                <w:sz w:val="24"/>
                <w:szCs w:val="24"/>
              </w:rPr>
            </w:pPr>
            <w:r w:rsidRPr="00642014">
              <w:rPr>
                <w:rFonts w:ascii="Calibri" w:hAnsi="Calibri" w:cs="Calibri"/>
                <w:sz w:val="24"/>
                <w:szCs w:val="24"/>
              </w:rPr>
              <w:t>Music Reading History</w:t>
            </w:r>
            <w:r w:rsidRPr="00642014">
              <w:rPr>
                <w:rFonts w:ascii="Calibri" w:hAnsi="Calibri" w:cs="Calibri"/>
                <w:sz w:val="24"/>
                <w:szCs w:val="24"/>
              </w:rPr>
              <w:t xml:space="preserve"> Quiz</w:t>
            </w:r>
          </w:p>
          <w:p w14:paraId="31A6C4C8" w14:textId="77777777" w:rsidR="0084279C" w:rsidRPr="00642014" w:rsidRDefault="0084279C" w:rsidP="0084279C">
            <w:pPr>
              <w:pStyle w:val="ListParagraph"/>
              <w:numPr>
                <w:ilvl w:val="0"/>
                <w:numId w:val="30"/>
              </w:numPr>
              <w:tabs>
                <w:tab w:val="left" w:pos="2520"/>
              </w:tabs>
              <w:spacing w:before="120" w:after="120"/>
              <w:rPr>
                <w:rFonts w:ascii="Calibri" w:hAnsi="Calibri" w:cs="Calibri"/>
                <w:sz w:val="24"/>
                <w:szCs w:val="24"/>
              </w:rPr>
            </w:pPr>
            <w:r w:rsidRPr="00642014">
              <w:rPr>
                <w:rFonts w:ascii="Calibri" w:hAnsi="Calibri" w:cs="Calibri"/>
                <w:sz w:val="24"/>
                <w:szCs w:val="24"/>
              </w:rPr>
              <w:t>Learning Theory Discussion and Quiz</w:t>
            </w:r>
          </w:p>
          <w:p w14:paraId="02C26597" w14:textId="65D7F363" w:rsidR="0084279C" w:rsidRPr="00642014" w:rsidRDefault="0084279C" w:rsidP="0084279C">
            <w:pPr>
              <w:pStyle w:val="ListParagraph"/>
              <w:numPr>
                <w:ilvl w:val="0"/>
                <w:numId w:val="30"/>
              </w:numPr>
              <w:tabs>
                <w:tab w:val="left" w:pos="2520"/>
              </w:tabs>
              <w:spacing w:before="120" w:after="120"/>
              <w:rPr>
                <w:rFonts w:ascii="Calibri" w:hAnsi="Calibri" w:cs="Calibri"/>
                <w:szCs w:val="24"/>
              </w:rPr>
            </w:pPr>
            <w:proofErr w:type="gramStart"/>
            <w:r w:rsidRPr="00642014">
              <w:rPr>
                <w:rFonts w:ascii="Calibri" w:hAnsi="Calibri" w:cs="Calibri"/>
                <w:sz w:val="24"/>
                <w:szCs w:val="24"/>
              </w:rPr>
              <w:t>Perception</w:t>
            </w:r>
            <w:proofErr w:type="gramEnd"/>
            <w:r w:rsidRPr="00642014">
              <w:rPr>
                <w:rFonts w:ascii="Calibri" w:hAnsi="Calibri" w:cs="Calibri"/>
                <w:sz w:val="24"/>
                <w:szCs w:val="24"/>
              </w:rPr>
              <w:t xml:space="preserve"> and Anatomy of the Ear Quiz</w:t>
            </w:r>
          </w:p>
        </w:tc>
        <w:tc>
          <w:tcPr>
            <w:tcW w:w="1345" w:type="dxa"/>
          </w:tcPr>
          <w:p w14:paraId="71C48854" w14:textId="794E1EFC" w:rsidR="0084279C" w:rsidRPr="0084279C" w:rsidRDefault="0084279C" w:rsidP="0084279C">
            <w:pPr>
              <w:tabs>
                <w:tab w:val="left" w:pos="2520"/>
              </w:tabs>
              <w:spacing w:before="120" w:after="120"/>
              <w:jc w:val="center"/>
              <w:rPr>
                <w:rFonts w:ascii="Calibri" w:hAnsi="Calibri" w:cs="Calibri"/>
                <w:sz w:val="24"/>
                <w:szCs w:val="24"/>
              </w:rPr>
            </w:pPr>
            <w:r>
              <w:rPr>
                <w:rFonts w:ascii="Calibri" w:hAnsi="Calibri" w:cs="Calibri"/>
                <w:sz w:val="24"/>
                <w:szCs w:val="24"/>
              </w:rPr>
              <w:t>20</w:t>
            </w:r>
          </w:p>
        </w:tc>
      </w:tr>
      <w:tr w:rsidR="0084279C" w:rsidRPr="00706CE0" w14:paraId="0CD2BED5" w14:textId="1BAEF20F" w:rsidTr="00944880">
        <w:trPr>
          <w:trHeight w:val="342"/>
        </w:trPr>
        <w:tc>
          <w:tcPr>
            <w:tcW w:w="3870" w:type="dxa"/>
          </w:tcPr>
          <w:p w14:paraId="5E79AA80" w14:textId="1B0A71E4" w:rsidR="0084279C" w:rsidRPr="00706CE0" w:rsidRDefault="0084279C" w:rsidP="00642014">
            <w:pPr>
              <w:tabs>
                <w:tab w:val="left" w:pos="2520"/>
              </w:tabs>
              <w:spacing w:after="120"/>
              <w:rPr>
                <w:rFonts w:ascii="Calibri" w:hAnsi="Calibri" w:cs="Calibri"/>
                <w:sz w:val="24"/>
                <w:szCs w:val="24"/>
              </w:rPr>
            </w:pPr>
            <w:r>
              <w:rPr>
                <w:rFonts w:ascii="Calibri" w:hAnsi="Calibri" w:cs="Calibri"/>
                <w:sz w:val="24"/>
                <w:szCs w:val="24"/>
              </w:rPr>
              <w:t>Demonstrate ability to write an effective literature review, purpose statements, and method for a research study using 7</w:t>
            </w:r>
            <w:r w:rsidRPr="00642014">
              <w:rPr>
                <w:rFonts w:ascii="Calibri" w:hAnsi="Calibri" w:cs="Calibri"/>
                <w:sz w:val="24"/>
                <w:szCs w:val="24"/>
                <w:vertAlign w:val="superscript"/>
              </w:rPr>
              <w:t>th</w:t>
            </w:r>
            <w:r>
              <w:rPr>
                <w:rFonts w:ascii="Calibri" w:hAnsi="Calibri" w:cs="Calibri"/>
                <w:sz w:val="24"/>
                <w:szCs w:val="24"/>
              </w:rPr>
              <w:t xml:space="preserve"> Ed APA Style.</w:t>
            </w:r>
          </w:p>
        </w:tc>
        <w:tc>
          <w:tcPr>
            <w:tcW w:w="4865" w:type="dxa"/>
          </w:tcPr>
          <w:p w14:paraId="7C8EC970" w14:textId="07195735" w:rsidR="0084279C" w:rsidRPr="0084279C" w:rsidRDefault="0084279C" w:rsidP="0084279C">
            <w:pPr>
              <w:tabs>
                <w:tab w:val="left" w:pos="2520"/>
              </w:tabs>
              <w:spacing w:after="240"/>
              <w:rPr>
                <w:rFonts w:ascii="Calibri" w:hAnsi="Calibri" w:cs="Calibri"/>
                <w:sz w:val="24"/>
                <w:szCs w:val="24"/>
              </w:rPr>
            </w:pPr>
            <w:r w:rsidRPr="0084279C">
              <w:rPr>
                <w:rFonts w:ascii="Calibri" w:hAnsi="Calibri" w:cs="Calibri"/>
                <w:sz w:val="24"/>
                <w:szCs w:val="24"/>
              </w:rPr>
              <w:t>Literature Review</w:t>
            </w:r>
            <w:r w:rsidRPr="0084279C">
              <w:rPr>
                <w:rFonts w:ascii="Calibri" w:hAnsi="Calibri" w:cs="Calibri"/>
                <w:sz w:val="24"/>
                <w:szCs w:val="24"/>
              </w:rPr>
              <w:t xml:space="preserve"> and Research Study Method</w:t>
            </w:r>
            <w:r w:rsidRPr="0084279C">
              <w:rPr>
                <w:rFonts w:ascii="Calibri" w:hAnsi="Calibri" w:cs="Calibri"/>
                <w:sz w:val="24"/>
                <w:szCs w:val="24"/>
              </w:rPr>
              <w:t xml:space="preserve"> </w:t>
            </w:r>
            <w:r w:rsidRPr="0084279C">
              <w:rPr>
                <w:rFonts w:ascii="Calibri" w:hAnsi="Calibri" w:cs="Calibri"/>
                <w:sz w:val="24"/>
                <w:szCs w:val="24"/>
              </w:rPr>
              <w:t xml:space="preserve">Include </w:t>
            </w:r>
            <w:r w:rsidRPr="0084279C">
              <w:rPr>
                <w:rFonts w:ascii="Calibri" w:hAnsi="Calibri" w:cs="Calibri"/>
                <w:sz w:val="24"/>
                <w:szCs w:val="24"/>
              </w:rPr>
              <w:t>11 Research Article</w:t>
            </w:r>
            <w:r w:rsidRPr="0084279C">
              <w:rPr>
                <w:rFonts w:ascii="Calibri" w:hAnsi="Calibri" w:cs="Calibri"/>
                <w:sz w:val="24"/>
                <w:szCs w:val="24"/>
              </w:rPr>
              <w:t>s</w:t>
            </w:r>
            <w:r w:rsidRPr="0084279C">
              <w:rPr>
                <w:rFonts w:ascii="Calibri" w:hAnsi="Calibri" w:cs="Calibri"/>
                <w:sz w:val="24"/>
                <w:szCs w:val="24"/>
              </w:rPr>
              <w:br/>
              <w:t xml:space="preserve">(a) </w:t>
            </w:r>
            <w:r w:rsidRPr="0084279C">
              <w:rPr>
                <w:rFonts w:ascii="Calibri" w:hAnsi="Calibri" w:cs="Calibri"/>
                <w:sz w:val="24"/>
                <w:szCs w:val="24"/>
              </w:rPr>
              <w:t>5 or 6 Music Reading Methodology</w:t>
            </w:r>
            <w:r w:rsidRPr="0084279C">
              <w:rPr>
                <w:rFonts w:ascii="Calibri" w:hAnsi="Calibri" w:cs="Calibri"/>
                <w:sz w:val="24"/>
                <w:szCs w:val="24"/>
              </w:rPr>
              <w:t xml:space="preserve">. </w:t>
            </w:r>
            <w:r>
              <w:rPr>
                <w:rFonts w:ascii="Calibri" w:hAnsi="Calibri" w:cs="Calibri"/>
                <w:sz w:val="24"/>
                <w:szCs w:val="24"/>
              </w:rPr>
              <w:br/>
            </w:r>
            <w:r w:rsidRPr="0084279C">
              <w:rPr>
                <w:rFonts w:ascii="Calibri" w:hAnsi="Calibri" w:cs="Calibri"/>
                <w:sz w:val="24"/>
                <w:szCs w:val="24"/>
              </w:rPr>
              <w:t>(b) 5</w:t>
            </w:r>
            <w:r w:rsidRPr="0084279C">
              <w:rPr>
                <w:rFonts w:ascii="Calibri" w:hAnsi="Calibri" w:cs="Calibri"/>
                <w:sz w:val="24"/>
                <w:szCs w:val="24"/>
              </w:rPr>
              <w:t xml:space="preserve"> or 6 Aural Skill/Ear Training Development</w:t>
            </w:r>
            <w:r>
              <w:rPr>
                <w:rFonts w:ascii="Calibri" w:hAnsi="Calibri" w:cs="Calibri"/>
                <w:sz w:val="24"/>
                <w:szCs w:val="24"/>
              </w:rPr>
              <w:br/>
              <w:t>(c) Method for theoretical research study.</w:t>
            </w:r>
          </w:p>
        </w:tc>
        <w:tc>
          <w:tcPr>
            <w:tcW w:w="1345" w:type="dxa"/>
          </w:tcPr>
          <w:p w14:paraId="2188E086" w14:textId="073E7C98" w:rsidR="0084279C" w:rsidRPr="0084279C" w:rsidRDefault="0084279C" w:rsidP="0084279C">
            <w:pPr>
              <w:tabs>
                <w:tab w:val="left" w:pos="2520"/>
              </w:tabs>
              <w:jc w:val="center"/>
              <w:rPr>
                <w:rFonts w:ascii="Calibri" w:hAnsi="Calibri" w:cs="Calibri"/>
                <w:sz w:val="24"/>
                <w:szCs w:val="24"/>
              </w:rPr>
            </w:pPr>
            <w:r>
              <w:rPr>
                <w:rFonts w:ascii="Calibri" w:hAnsi="Calibri" w:cs="Calibri"/>
                <w:sz w:val="24"/>
                <w:szCs w:val="24"/>
              </w:rPr>
              <w:t>25</w:t>
            </w:r>
          </w:p>
        </w:tc>
      </w:tr>
      <w:tr w:rsidR="0084279C" w:rsidRPr="00706CE0" w14:paraId="5EFBF847" w14:textId="1B1A3B90" w:rsidTr="00944880">
        <w:trPr>
          <w:trHeight w:val="80"/>
        </w:trPr>
        <w:tc>
          <w:tcPr>
            <w:tcW w:w="3870" w:type="dxa"/>
          </w:tcPr>
          <w:p w14:paraId="460B3284" w14:textId="11FCFF35" w:rsidR="0084279C" w:rsidRPr="00706CE0" w:rsidRDefault="00944880" w:rsidP="00642014">
            <w:pPr>
              <w:tabs>
                <w:tab w:val="left" w:pos="2520"/>
              </w:tabs>
              <w:spacing w:after="120"/>
              <w:rPr>
                <w:rFonts w:ascii="Calibri" w:hAnsi="Calibri" w:cs="Calibri"/>
                <w:sz w:val="24"/>
                <w:szCs w:val="24"/>
              </w:rPr>
            </w:pPr>
            <w:r>
              <w:rPr>
                <w:rFonts w:ascii="Calibri" w:hAnsi="Calibri" w:cs="Calibri"/>
                <w:sz w:val="24"/>
                <w:szCs w:val="24"/>
              </w:rPr>
              <w:t>Demonstrate ability to a</w:t>
            </w:r>
            <w:r w:rsidR="0084279C">
              <w:rPr>
                <w:rFonts w:ascii="Calibri" w:hAnsi="Calibri" w:cs="Calibri"/>
                <w:sz w:val="24"/>
                <w:szCs w:val="24"/>
              </w:rPr>
              <w:t xml:space="preserve">nalyze existing methods and website approaches. </w:t>
            </w:r>
          </w:p>
        </w:tc>
        <w:tc>
          <w:tcPr>
            <w:tcW w:w="4865" w:type="dxa"/>
          </w:tcPr>
          <w:p w14:paraId="369DCE31" w14:textId="0B3E43FA" w:rsidR="0084279C" w:rsidRPr="00706CE0" w:rsidRDefault="0084279C" w:rsidP="00642014">
            <w:pPr>
              <w:tabs>
                <w:tab w:val="left" w:pos="2520"/>
              </w:tabs>
              <w:spacing w:after="120"/>
              <w:rPr>
                <w:rFonts w:ascii="Calibri" w:hAnsi="Calibri" w:cs="Calibri"/>
                <w:sz w:val="24"/>
                <w:szCs w:val="24"/>
              </w:rPr>
            </w:pPr>
            <w:r>
              <w:rPr>
                <w:rFonts w:ascii="Calibri" w:hAnsi="Calibri" w:cs="Calibri"/>
                <w:sz w:val="24"/>
                <w:szCs w:val="24"/>
              </w:rPr>
              <w:t>Existing Method Analysis and Online Website Analysis</w:t>
            </w:r>
          </w:p>
        </w:tc>
        <w:tc>
          <w:tcPr>
            <w:tcW w:w="1345" w:type="dxa"/>
          </w:tcPr>
          <w:p w14:paraId="586BD6B5" w14:textId="69348BDC" w:rsidR="0084279C" w:rsidRPr="0084279C" w:rsidRDefault="0084279C" w:rsidP="0084279C">
            <w:pPr>
              <w:tabs>
                <w:tab w:val="left" w:pos="2520"/>
              </w:tabs>
              <w:spacing w:after="120"/>
              <w:jc w:val="center"/>
              <w:rPr>
                <w:rFonts w:ascii="Calibri" w:hAnsi="Calibri" w:cs="Calibri"/>
                <w:sz w:val="24"/>
                <w:szCs w:val="24"/>
              </w:rPr>
            </w:pPr>
            <w:r>
              <w:rPr>
                <w:rFonts w:ascii="Calibri" w:hAnsi="Calibri" w:cs="Calibri"/>
                <w:sz w:val="24"/>
                <w:szCs w:val="24"/>
              </w:rPr>
              <w:t>15</w:t>
            </w:r>
          </w:p>
        </w:tc>
      </w:tr>
      <w:tr w:rsidR="0084279C" w:rsidRPr="00706CE0" w14:paraId="7D040211" w14:textId="3C18BDF6" w:rsidTr="00944880">
        <w:trPr>
          <w:trHeight w:val="585"/>
        </w:trPr>
        <w:tc>
          <w:tcPr>
            <w:tcW w:w="3870" w:type="dxa"/>
          </w:tcPr>
          <w:p w14:paraId="0528AABE" w14:textId="44441B66" w:rsidR="0084279C" w:rsidRDefault="0084279C" w:rsidP="00642014">
            <w:pPr>
              <w:tabs>
                <w:tab w:val="left" w:pos="2520"/>
              </w:tabs>
              <w:spacing w:after="120"/>
              <w:rPr>
                <w:rFonts w:ascii="Calibri" w:hAnsi="Calibri" w:cs="Calibri"/>
                <w:szCs w:val="24"/>
              </w:rPr>
            </w:pPr>
            <w:r w:rsidRPr="00706CE0">
              <w:rPr>
                <w:rFonts w:ascii="Calibri" w:hAnsi="Calibri" w:cs="Calibri"/>
                <w:sz w:val="24"/>
                <w:szCs w:val="24"/>
              </w:rPr>
              <w:t>Develop an original music reading method/approach based on a detailed task analysis.</w:t>
            </w:r>
          </w:p>
        </w:tc>
        <w:tc>
          <w:tcPr>
            <w:tcW w:w="4865" w:type="dxa"/>
          </w:tcPr>
          <w:p w14:paraId="042AE79C" w14:textId="4CA46547" w:rsidR="0084279C" w:rsidRPr="00706CE0" w:rsidRDefault="0084279C" w:rsidP="00642014">
            <w:pPr>
              <w:tabs>
                <w:tab w:val="left" w:pos="2520"/>
              </w:tabs>
              <w:spacing w:after="120"/>
              <w:rPr>
                <w:rFonts w:ascii="Calibri" w:hAnsi="Calibri" w:cs="Calibri"/>
                <w:szCs w:val="24"/>
              </w:rPr>
            </w:pPr>
            <w:r w:rsidRPr="00642014">
              <w:rPr>
                <w:rFonts w:ascii="Calibri" w:hAnsi="Calibri" w:cs="Calibri"/>
                <w:sz w:val="24"/>
                <w:szCs w:val="24"/>
              </w:rPr>
              <w:t>Method/Approach Development and Assessment – Created Materials</w:t>
            </w:r>
            <w:r>
              <w:rPr>
                <w:rFonts w:ascii="Calibri" w:hAnsi="Calibri" w:cs="Calibri"/>
                <w:sz w:val="24"/>
                <w:szCs w:val="24"/>
              </w:rPr>
              <w:t xml:space="preserve">: (1) </w:t>
            </w:r>
            <w:r w:rsidRPr="00642014">
              <w:rPr>
                <w:rFonts w:ascii="Calibri" w:hAnsi="Calibri" w:cs="Calibri"/>
                <w:sz w:val="24"/>
                <w:szCs w:val="24"/>
              </w:rPr>
              <w:t>Detailed Task Analysis</w:t>
            </w:r>
            <w:r>
              <w:rPr>
                <w:rFonts w:ascii="Calibri" w:hAnsi="Calibri" w:cs="Calibri"/>
                <w:sz w:val="24"/>
                <w:szCs w:val="24"/>
              </w:rPr>
              <w:t xml:space="preserve">; (2) </w:t>
            </w:r>
            <w:r w:rsidRPr="00642014">
              <w:rPr>
                <w:rFonts w:ascii="Calibri" w:hAnsi="Calibri" w:cs="Calibri"/>
                <w:sz w:val="24"/>
                <w:szCs w:val="24"/>
              </w:rPr>
              <w:t>Notated and Aural components for Beginning to Intermediate</w:t>
            </w:r>
            <w:r>
              <w:rPr>
                <w:rFonts w:ascii="Calibri" w:hAnsi="Calibri" w:cs="Calibri"/>
                <w:sz w:val="24"/>
                <w:szCs w:val="24"/>
              </w:rPr>
              <w:t xml:space="preserve"> </w:t>
            </w:r>
            <w:r w:rsidRPr="00642014">
              <w:rPr>
                <w:rFonts w:ascii="Calibri" w:hAnsi="Calibri" w:cs="Calibri"/>
                <w:sz w:val="24"/>
                <w:szCs w:val="24"/>
              </w:rPr>
              <w:t>OR Intermediate to Advanced Focus</w:t>
            </w:r>
            <w:r>
              <w:rPr>
                <w:rFonts w:ascii="Calibri" w:hAnsi="Calibri" w:cs="Calibri"/>
                <w:sz w:val="24"/>
                <w:szCs w:val="24"/>
              </w:rPr>
              <w:t xml:space="preserve">, (3) </w:t>
            </w:r>
            <w:r w:rsidRPr="00642014">
              <w:rPr>
                <w:rFonts w:ascii="Calibri" w:hAnsi="Calibri" w:cs="Calibri"/>
                <w:sz w:val="24"/>
                <w:szCs w:val="24"/>
              </w:rPr>
              <w:t>Method/Approach Assessments</w:t>
            </w:r>
            <w:r>
              <w:rPr>
                <w:rFonts w:ascii="Calibri" w:hAnsi="Calibri" w:cs="Calibri"/>
                <w:sz w:val="24"/>
                <w:szCs w:val="24"/>
              </w:rPr>
              <w:t xml:space="preserve">, (4) </w:t>
            </w:r>
            <w:r w:rsidRPr="00642014">
              <w:rPr>
                <w:rFonts w:ascii="Calibri" w:hAnsi="Calibri" w:cs="Calibri"/>
                <w:sz w:val="24"/>
                <w:szCs w:val="24"/>
              </w:rPr>
              <w:t>Research Assessments (pre-</w:t>
            </w:r>
            <w:proofErr w:type="spellStart"/>
            <w:r w:rsidRPr="00642014">
              <w:rPr>
                <w:rFonts w:ascii="Calibri" w:hAnsi="Calibri" w:cs="Calibri"/>
                <w:sz w:val="24"/>
                <w:szCs w:val="24"/>
              </w:rPr>
              <w:t>post tests</w:t>
            </w:r>
            <w:proofErr w:type="spellEnd"/>
            <w:r w:rsidRPr="00642014">
              <w:rPr>
                <w:rFonts w:ascii="Calibri" w:hAnsi="Calibri" w:cs="Calibri"/>
                <w:sz w:val="24"/>
                <w:szCs w:val="24"/>
              </w:rPr>
              <w:t>, etc.)</w:t>
            </w:r>
          </w:p>
        </w:tc>
        <w:tc>
          <w:tcPr>
            <w:tcW w:w="1345" w:type="dxa"/>
          </w:tcPr>
          <w:p w14:paraId="1C3C68E7" w14:textId="674F79FA" w:rsidR="0084279C" w:rsidRPr="0084279C" w:rsidRDefault="0084279C" w:rsidP="0084279C">
            <w:pPr>
              <w:tabs>
                <w:tab w:val="left" w:pos="2520"/>
              </w:tabs>
              <w:spacing w:after="120"/>
              <w:jc w:val="center"/>
              <w:rPr>
                <w:rFonts w:ascii="Calibri" w:hAnsi="Calibri" w:cs="Calibri"/>
                <w:sz w:val="24"/>
                <w:szCs w:val="24"/>
              </w:rPr>
            </w:pPr>
            <w:r>
              <w:rPr>
                <w:rFonts w:ascii="Calibri" w:hAnsi="Calibri" w:cs="Calibri"/>
                <w:sz w:val="24"/>
                <w:szCs w:val="24"/>
              </w:rPr>
              <w:t>25</w:t>
            </w:r>
          </w:p>
        </w:tc>
      </w:tr>
      <w:tr w:rsidR="0084279C" w:rsidRPr="00706CE0" w14:paraId="2399B58D" w14:textId="549113EC" w:rsidTr="00944880">
        <w:tc>
          <w:tcPr>
            <w:tcW w:w="3870" w:type="dxa"/>
          </w:tcPr>
          <w:p w14:paraId="5497FCE5" w14:textId="25927452" w:rsidR="0084279C" w:rsidRPr="00706CE0" w:rsidRDefault="0084279C" w:rsidP="00642014">
            <w:pPr>
              <w:tabs>
                <w:tab w:val="left" w:pos="2520"/>
              </w:tabs>
              <w:spacing w:after="120"/>
              <w:rPr>
                <w:rFonts w:ascii="Calibri" w:hAnsi="Calibri" w:cs="Calibri"/>
                <w:sz w:val="24"/>
                <w:szCs w:val="24"/>
              </w:rPr>
            </w:pPr>
            <w:r>
              <w:rPr>
                <w:rFonts w:ascii="Calibri" w:hAnsi="Calibri" w:cs="Calibri"/>
                <w:sz w:val="24"/>
                <w:szCs w:val="24"/>
              </w:rPr>
              <w:t>Demonstrate attendance.</w:t>
            </w:r>
          </w:p>
        </w:tc>
        <w:tc>
          <w:tcPr>
            <w:tcW w:w="4865" w:type="dxa"/>
          </w:tcPr>
          <w:p w14:paraId="65CDCF61" w14:textId="607897CE" w:rsidR="0084279C" w:rsidRPr="00706CE0" w:rsidRDefault="0084279C" w:rsidP="00642014">
            <w:pPr>
              <w:tabs>
                <w:tab w:val="left" w:pos="2520"/>
              </w:tabs>
              <w:spacing w:after="120"/>
              <w:rPr>
                <w:rFonts w:ascii="Calibri" w:hAnsi="Calibri" w:cs="Calibri"/>
                <w:sz w:val="24"/>
                <w:szCs w:val="24"/>
              </w:rPr>
            </w:pPr>
            <w:r w:rsidRPr="00642014">
              <w:rPr>
                <w:rFonts w:ascii="Calibri" w:hAnsi="Calibri" w:cs="Calibri"/>
                <w:sz w:val="24"/>
                <w:szCs w:val="24"/>
              </w:rPr>
              <w:t>Attendance (or distance education notes), Participation in Class Discussions/Activities</w:t>
            </w:r>
          </w:p>
        </w:tc>
        <w:tc>
          <w:tcPr>
            <w:tcW w:w="1345" w:type="dxa"/>
          </w:tcPr>
          <w:p w14:paraId="5CB632CD" w14:textId="3F5B392A" w:rsidR="0084279C" w:rsidRPr="0084279C" w:rsidRDefault="0084279C" w:rsidP="0084279C">
            <w:pPr>
              <w:tabs>
                <w:tab w:val="left" w:pos="2520"/>
              </w:tabs>
              <w:spacing w:after="120"/>
              <w:jc w:val="center"/>
              <w:rPr>
                <w:rFonts w:ascii="Calibri" w:hAnsi="Calibri" w:cs="Calibri"/>
                <w:sz w:val="24"/>
                <w:szCs w:val="24"/>
              </w:rPr>
            </w:pPr>
            <w:r>
              <w:rPr>
                <w:rFonts w:ascii="Calibri" w:hAnsi="Calibri" w:cs="Calibri"/>
                <w:sz w:val="24"/>
                <w:szCs w:val="24"/>
              </w:rPr>
              <w:t>15</w:t>
            </w:r>
          </w:p>
        </w:tc>
      </w:tr>
    </w:tbl>
    <w:p w14:paraId="789391EC" w14:textId="77777777" w:rsidR="00944880" w:rsidRDefault="00944880" w:rsidP="00706CE0">
      <w:pPr>
        <w:tabs>
          <w:tab w:val="left" w:pos="2520"/>
        </w:tabs>
        <w:spacing w:before="240" w:after="120"/>
        <w:rPr>
          <w:rFonts w:ascii="Calibri" w:hAnsi="Calibri" w:cs="Calibri"/>
          <w:b/>
          <w:bCs/>
        </w:rPr>
      </w:pPr>
    </w:p>
    <w:p w14:paraId="5F4AD29B" w14:textId="5051FC40" w:rsidR="00364BA3" w:rsidRPr="00706CE0" w:rsidRDefault="00364BA3" w:rsidP="00706CE0">
      <w:pPr>
        <w:tabs>
          <w:tab w:val="left" w:pos="2520"/>
        </w:tabs>
        <w:spacing w:before="240" w:after="120"/>
        <w:rPr>
          <w:rFonts w:ascii="Calibri" w:hAnsi="Calibri" w:cs="Calibri"/>
          <w:b/>
          <w:bCs/>
        </w:rPr>
      </w:pPr>
      <w:r w:rsidRPr="00706CE0">
        <w:rPr>
          <w:rFonts w:ascii="Calibri" w:hAnsi="Calibri" w:cs="Calibri"/>
          <w:b/>
          <w:bCs/>
        </w:rPr>
        <w:lastRenderedPageBreak/>
        <w:t>Grading S</w:t>
      </w:r>
      <w:r w:rsidR="00706CE0" w:rsidRPr="00706CE0">
        <w:rPr>
          <w:rFonts w:ascii="Calibri" w:hAnsi="Calibri" w:cs="Calibri"/>
          <w:b/>
          <w:bCs/>
        </w:rPr>
        <w:t>cheme</w:t>
      </w:r>
    </w:p>
    <w:p w14:paraId="2A52494D" w14:textId="639F1C8B" w:rsidR="00706CE0" w:rsidRPr="00706CE0" w:rsidRDefault="00706CE0" w:rsidP="00642014">
      <w:pPr>
        <w:pStyle w:val="BodyText"/>
        <w:rPr>
          <w:rFonts w:asciiTheme="majorHAnsi" w:hAnsiTheme="majorHAnsi" w:cstheme="majorHAnsi"/>
          <w:sz w:val="24"/>
          <w:szCs w:val="24"/>
        </w:rPr>
      </w:pPr>
      <w:r w:rsidRPr="00706CE0">
        <w:rPr>
          <w:rFonts w:asciiTheme="majorHAnsi" w:hAnsiTheme="majorHAnsi" w:cstheme="majorHAnsi"/>
          <w:sz w:val="24"/>
          <w:szCs w:val="24"/>
        </w:rPr>
        <w:t xml:space="preserve">Assignments will </w:t>
      </w:r>
      <w:proofErr w:type="gramStart"/>
      <w:r w:rsidRPr="00706CE0">
        <w:rPr>
          <w:rFonts w:asciiTheme="majorHAnsi" w:hAnsiTheme="majorHAnsi" w:cstheme="majorHAnsi"/>
          <w:sz w:val="24"/>
          <w:szCs w:val="24"/>
        </w:rPr>
        <w:t>be graded</w:t>
      </w:r>
      <w:proofErr w:type="gramEnd"/>
      <w:r w:rsidRPr="00706CE0">
        <w:rPr>
          <w:rFonts w:asciiTheme="majorHAnsi" w:hAnsiTheme="majorHAnsi" w:cstheme="majorHAnsi"/>
          <w:sz w:val="24"/>
          <w:szCs w:val="24"/>
        </w:rPr>
        <w:t xml:space="preserve">, and final grades will be assigned using this scale: </w:t>
      </w:r>
      <w:r>
        <w:rPr>
          <w:rFonts w:asciiTheme="majorHAnsi" w:hAnsiTheme="majorHAnsi" w:cstheme="majorHAnsi"/>
          <w:sz w:val="24"/>
          <w:szCs w:val="24"/>
        </w:rPr>
        <w:br/>
      </w:r>
      <w:r w:rsidRPr="00706CE0">
        <w:rPr>
          <w:rFonts w:asciiTheme="majorHAnsi" w:hAnsiTheme="majorHAnsi" w:cstheme="majorHAnsi"/>
          <w:sz w:val="24"/>
          <w:szCs w:val="24"/>
        </w:rPr>
        <w:t>A = 90.00-100, B = 80.00 – 89.99, C = 70.00-79.99, D = 60.00-69.99, F = below 60.</w:t>
      </w:r>
    </w:p>
    <w:p w14:paraId="547E7885" w14:textId="2D6F7F5A" w:rsidR="00364BA3" w:rsidRPr="00706CE0" w:rsidRDefault="00706CE0" w:rsidP="00642014">
      <w:pPr>
        <w:tabs>
          <w:tab w:val="left" w:pos="2520"/>
        </w:tabs>
        <w:spacing w:after="120"/>
        <w:rPr>
          <w:rFonts w:asciiTheme="majorHAnsi" w:hAnsiTheme="majorHAnsi" w:cstheme="majorHAnsi"/>
          <w:szCs w:val="24"/>
        </w:rPr>
      </w:pPr>
      <w:r>
        <w:rPr>
          <w:rFonts w:asciiTheme="majorHAnsi" w:hAnsiTheme="majorHAnsi" w:cstheme="majorHAnsi"/>
          <w:szCs w:val="24"/>
        </w:rPr>
        <w:t>Final grades will be based on this same scale.</w:t>
      </w:r>
    </w:p>
    <w:p w14:paraId="12E27BF5" w14:textId="4B59AAF3" w:rsidR="00364BA3" w:rsidRPr="0084279C" w:rsidRDefault="0084279C" w:rsidP="0084279C">
      <w:pPr>
        <w:tabs>
          <w:tab w:val="left" w:pos="2520"/>
        </w:tabs>
        <w:spacing w:after="120"/>
        <w:jc w:val="center"/>
        <w:rPr>
          <w:rFonts w:ascii="Calibri" w:hAnsi="Calibri" w:cs="Calibri"/>
          <w:b/>
          <w:bCs/>
        </w:rPr>
      </w:pPr>
      <w:r w:rsidRPr="0084279C">
        <w:rPr>
          <w:rFonts w:ascii="Calibri" w:hAnsi="Calibri" w:cs="Calibri"/>
          <w:b/>
          <w:bCs/>
        </w:rPr>
        <w:t>COURSE CONTENT AND SCHEDULE (APPROXIMATE)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820"/>
      </w:tblGrid>
      <w:tr w:rsidR="00364BA3" w:rsidRPr="00642014" w14:paraId="7848979B" w14:textId="77777777" w:rsidTr="00D055D5">
        <w:tc>
          <w:tcPr>
            <w:tcW w:w="1350" w:type="dxa"/>
            <w:shd w:val="clear" w:color="auto" w:fill="D9D9D9" w:themeFill="background1" w:themeFillShade="D9"/>
          </w:tcPr>
          <w:p w14:paraId="15BA203A" w14:textId="77777777" w:rsidR="00364BA3" w:rsidRPr="00642014" w:rsidRDefault="00364BA3" w:rsidP="00D055D5">
            <w:pPr>
              <w:tabs>
                <w:tab w:val="left" w:pos="2520"/>
              </w:tabs>
              <w:rPr>
                <w:rFonts w:ascii="Calibri" w:hAnsi="Calibri" w:cs="Calibri"/>
                <w:sz w:val="24"/>
                <w:szCs w:val="24"/>
              </w:rPr>
            </w:pPr>
            <w:r w:rsidRPr="00642014">
              <w:rPr>
                <w:rFonts w:ascii="Calibri" w:hAnsi="Calibri" w:cs="Calibri"/>
                <w:sz w:val="24"/>
                <w:szCs w:val="24"/>
              </w:rPr>
              <w:t>Week</w:t>
            </w:r>
          </w:p>
        </w:tc>
        <w:tc>
          <w:tcPr>
            <w:tcW w:w="8820" w:type="dxa"/>
            <w:shd w:val="clear" w:color="auto" w:fill="D9D9D9" w:themeFill="background1" w:themeFillShade="D9"/>
          </w:tcPr>
          <w:p w14:paraId="207309B8" w14:textId="77777777" w:rsidR="00364BA3" w:rsidRPr="00642014" w:rsidRDefault="00364BA3" w:rsidP="00D055D5">
            <w:pPr>
              <w:tabs>
                <w:tab w:val="left" w:pos="2520"/>
              </w:tabs>
              <w:rPr>
                <w:rFonts w:ascii="Calibri" w:hAnsi="Calibri" w:cs="Calibri"/>
                <w:sz w:val="24"/>
                <w:szCs w:val="24"/>
              </w:rPr>
            </w:pPr>
            <w:r w:rsidRPr="00642014">
              <w:rPr>
                <w:rFonts w:ascii="Calibri" w:hAnsi="Calibri" w:cs="Calibri"/>
                <w:sz w:val="24"/>
                <w:szCs w:val="24"/>
              </w:rPr>
              <w:t>Topics</w:t>
            </w:r>
          </w:p>
        </w:tc>
      </w:tr>
      <w:tr w:rsidR="00364BA3" w:rsidRPr="00642014" w14:paraId="25EF2533" w14:textId="77777777" w:rsidTr="00D055D5">
        <w:tc>
          <w:tcPr>
            <w:tcW w:w="1350" w:type="dxa"/>
          </w:tcPr>
          <w:p w14:paraId="13ED0541" w14:textId="77777777" w:rsidR="00364BA3" w:rsidRPr="00642014" w:rsidRDefault="00364BA3" w:rsidP="00D055D5">
            <w:pPr>
              <w:tabs>
                <w:tab w:val="left" w:pos="2520"/>
              </w:tabs>
              <w:spacing w:before="120" w:after="120"/>
              <w:rPr>
                <w:rFonts w:ascii="Calibri" w:hAnsi="Calibri" w:cs="Calibri"/>
                <w:sz w:val="24"/>
                <w:szCs w:val="24"/>
              </w:rPr>
            </w:pPr>
            <w:r w:rsidRPr="00642014">
              <w:rPr>
                <w:rFonts w:ascii="Calibri" w:hAnsi="Calibri" w:cs="Calibri"/>
                <w:sz w:val="24"/>
                <w:szCs w:val="24"/>
              </w:rPr>
              <w:t>Week 1</w:t>
            </w:r>
          </w:p>
        </w:tc>
        <w:tc>
          <w:tcPr>
            <w:tcW w:w="8820" w:type="dxa"/>
          </w:tcPr>
          <w:p w14:paraId="06EF507B" w14:textId="77777777" w:rsidR="00364BA3" w:rsidRPr="00642014" w:rsidRDefault="00364BA3" w:rsidP="00D055D5">
            <w:pPr>
              <w:tabs>
                <w:tab w:val="left" w:pos="2520"/>
              </w:tabs>
              <w:spacing w:before="120" w:after="120"/>
              <w:rPr>
                <w:rFonts w:ascii="Calibri" w:hAnsi="Calibri" w:cs="Calibri"/>
                <w:sz w:val="24"/>
                <w:szCs w:val="24"/>
              </w:rPr>
            </w:pPr>
            <w:r w:rsidRPr="00642014">
              <w:rPr>
                <w:rFonts w:ascii="Calibri" w:hAnsi="Calibri" w:cs="Calibri"/>
                <w:sz w:val="24"/>
                <w:szCs w:val="24"/>
              </w:rPr>
              <w:t>Introduction, Music Reading History</w:t>
            </w:r>
          </w:p>
        </w:tc>
      </w:tr>
      <w:tr w:rsidR="00364BA3" w:rsidRPr="00642014" w14:paraId="7C420B52" w14:textId="77777777" w:rsidTr="00D055D5">
        <w:tc>
          <w:tcPr>
            <w:tcW w:w="1350" w:type="dxa"/>
          </w:tcPr>
          <w:p w14:paraId="6272D6F0" w14:textId="77777777" w:rsidR="00364BA3" w:rsidRPr="00642014" w:rsidRDefault="00364BA3" w:rsidP="00706CE0">
            <w:pPr>
              <w:tabs>
                <w:tab w:val="left" w:pos="2520"/>
              </w:tabs>
              <w:spacing w:after="120"/>
              <w:rPr>
                <w:rFonts w:ascii="Calibri" w:hAnsi="Calibri" w:cs="Calibri"/>
                <w:sz w:val="24"/>
                <w:szCs w:val="24"/>
              </w:rPr>
            </w:pPr>
            <w:r w:rsidRPr="00642014">
              <w:rPr>
                <w:rFonts w:ascii="Calibri" w:hAnsi="Calibri" w:cs="Calibri"/>
                <w:sz w:val="24"/>
                <w:szCs w:val="24"/>
              </w:rPr>
              <w:t>Week 2-3</w:t>
            </w:r>
          </w:p>
        </w:tc>
        <w:tc>
          <w:tcPr>
            <w:tcW w:w="8820" w:type="dxa"/>
          </w:tcPr>
          <w:p w14:paraId="6AACA4FA" w14:textId="1F4EC6B9" w:rsidR="007F1936" w:rsidRPr="00642014" w:rsidRDefault="00364BA3" w:rsidP="00706CE0">
            <w:pPr>
              <w:tabs>
                <w:tab w:val="left" w:pos="2520"/>
              </w:tabs>
              <w:spacing w:after="120"/>
              <w:rPr>
                <w:rFonts w:ascii="Calibri" w:hAnsi="Calibri" w:cs="Calibri"/>
                <w:sz w:val="24"/>
                <w:szCs w:val="24"/>
              </w:rPr>
            </w:pPr>
            <w:r w:rsidRPr="00642014">
              <w:rPr>
                <w:rFonts w:ascii="Calibri" w:hAnsi="Calibri" w:cs="Calibri"/>
                <w:sz w:val="24"/>
                <w:szCs w:val="24"/>
              </w:rPr>
              <w:t>Learning Theory and How it Applies to Music Reading</w:t>
            </w:r>
            <w:r w:rsidR="00C831E5" w:rsidRPr="00642014">
              <w:rPr>
                <w:rFonts w:ascii="Calibri" w:hAnsi="Calibri" w:cs="Calibri"/>
                <w:sz w:val="24"/>
                <w:szCs w:val="24"/>
              </w:rPr>
              <w:t xml:space="preserve">; </w:t>
            </w:r>
            <w:r w:rsidR="00C831E5" w:rsidRPr="00642014">
              <w:rPr>
                <w:rFonts w:ascii="Calibri" w:hAnsi="Calibri" w:cs="Calibri"/>
                <w:sz w:val="24"/>
                <w:szCs w:val="24"/>
              </w:rPr>
              <w:br/>
              <w:t>DUE: Quiz Music Reading Hi</w:t>
            </w:r>
            <w:r w:rsidR="008B5CA1" w:rsidRPr="00642014">
              <w:rPr>
                <w:rFonts w:ascii="Calibri" w:hAnsi="Calibri" w:cs="Calibri"/>
                <w:sz w:val="24"/>
                <w:szCs w:val="24"/>
              </w:rPr>
              <w:t>story and Learning Theory Quiz</w:t>
            </w:r>
            <w:r w:rsidR="008B5CA1" w:rsidRPr="00642014">
              <w:rPr>
                <w:rFonts w:ascii="Calibri" w:hAnsi="Calibri" w:cs="Calibri"/>
                <w:sz w:val="24"/>
                <w:szCs w:val="24"/>
              </w:rPr>
              <w:br/>
            </w:r>
            <w:r w:rsidR="007F1936" w:rsidRPr="00642014">
              <w:rPr>
                <w:rFonts w:ascii="Calibri" w:hAnsi="Calibri" w:cs="Calibri"/>
                <w:sz w:val="24"/>
                <w:szCs w:val="24"/>
              </w:rPr>
              <w:t>What is a “method”</w:t>
            </w:r>
            <w:proofErr w:type="gramStart"/>
            <w:r w:rsidR="007F1936" w:rsidRPr="00642014">
              <w:rPr>
                <w:rFonts w:ascii="Calibri" w:hAnsi="Calibri" w:cs="Calibri"/>
                <w:sz w:val="24"/>
                <w:szCs w:val="24"/>
              </w:rPr>
              <w:t xml:space="preserve">? </w:t>
            </w:r>
            <w:r w:rsidR="00D0332C" w:rsidRPr="00642014">
              <w:rPr>
                <w:rFonts w:ascii="Calibri" w:hAnsi="Calibri" w:cs="Calibri"/>
                <w:sz w:val="24"/>
                <w:szCs w:val="24"/>
              </w:rPr>
              <w:t xml:space="preserve"> </w:t>
            </w:r>
            <w:proofErr w:type="gramEnd"/>
            <w:r w:rsidR="007F1936" w:rsidRPr="00642014">
              <w:rPr>
                <w:rFonts w:ascii="Calibri" w:hAnsi="Calibri" w:cs="Calibri"/>
                <w:sz w:val="24"/>
                <w:szCs w:val="24"/>
              </w:rPr>
              <w:t>Overview of existing methods</w:t>
            </w:r>
            <w:r w:rsidR="008B5CA1" w:rsidRPr="00642014">
              <w:rPr>
                <w:rFonts w:ascii="Calibri" w:hAnsi="Calibri" w:cs="Calibri"/>
                <w:sz w:val="24"/>
                <w:szCs w:val="24"/>
              </w:rPr>
              <w:t xml:space="preserve"> and approaches</w:t>
            </w:r>
          </w:p>
        </w:tc>
      </w:tr>
      <w:tr w:rsidR="00364BA3" w:rsidRPr="00642014" w14:paraId="473D2345" w14:textId="77777777" w:rsidTr="00D055D5">
        <w:tc>
          <w:tcPr>
            <w:tcW w:w="1350" w:type="dxa"/>
          </w:tcPr>
          <w:p w14:paraId="0CB93656" w14:textId="77777777" w:rsidR="00364BA3" w:rsidRPr="00642014" w:rsidRDefault="00364BA3" w:rsidP="00706CE0">
            <w:pPr>
              <w:tabs>
                <w:tab w:val="left" w:pos="2520"/>
              </w:tabs>
              <w:spacing w:after="120"/>
              <w:rPr>
                <w:rFonts w:ascii="Calibri" w:hAnsi="Calibri" w:cs="Calibri"/>
                <w:sz w:val="24"/>
                <w:szCs w:val="24"/>
              </w:rPr>
            </w:pPr>
            <w:r w:rsidRPr="00642014">
              <w:rPr>
                <w:rFonts w:ascii="Calibri" w:hAnsi="Calibri" w:cs="Calibri"/>
                <w:sz w:val="24"/>
                <w:szCs w:val="24"/>
              </w:rPr>
              <w:t xml:space="preserve">Week </w:t>
            </w:r>
            <w:r w:rsidR="007F1936" w:rsidRPr="00642014">
              <w:rPr>
                <w:rFonts w:ascii="Calibri" w:hAnsi="Calibri" w:cs="Calibri"/>
                <w:sz w:val="24"/>
                <w:szCs w:val="24"/>
              </w:rPr>
              <w:t>4</w:t>
            </w:r>
          </w:p>
        </w:tc>
        <w:tc>
          <w:tcPr>
            <w:tcW w:w="8820" w:type="dxa"/>
          </w:tcPr>
          <w:p w14:paraId="38664A4C" w14:textId="5C3709F4" w:rsidR="00364BA3" w:rsidRPr="00642014" w:rsidRDefault="007F1936" w:rsidP="00706CE0">
            <w:pPr>
              <w:tabs>
                <w:tab w:val="left" w:pos="2520"/>
              </w:tabs>
              <w:spacing w:after="120"/>
              <w:rPr>
                <w:rFonts w:ascii="Calibri" w:hAnsi="Calibri" w:cs="Calibri"/>
                <w:sz w:val="24"/>
                <w:szCs w:val="24"/>
              </w:rPr>
            </w:pPr>
            <w:r w:rsidRPr="00642014">
              <w:rPr>
                <w:rFonts w:ascii="Calibri" w:hAnsi="Calibri" w:cs="Calibri"/>
                <w:sz w:val="24"/>
                <w:szCs w:val="24"/>
              </w:rPr>
              <w:t>Creating Original Materials/Me</w:t>
            </w:r>
            <w:r w:rsidR="0023437D" w:rsidRPr="00642014">
              <w:rPr>
                <w:rFonts w:ascii="Calibri" w:hAnsi="Calibri" w:cs="Calibri"/>
                <w:sz w:val="24"/>
                <w:szCs w:val="24"/>
              </w:rPr>
              <w:t xml:space="preserve">thod, </w:t>
            </w:r>
            <w:r w:rsidR="00E8253D" w:rsidRPr="00642014">
              <w:rPr>
                <w:rFonts w:ascii="Calibri" w:hAnsi="Calibri" w:cs="Calibri"/>
                <w:sz w:val="24"/>
                <w:szCs w:val="24"/>
              </w:rPr>
              <w:t xml:space="preserve">Task Analysis, </w:t>
            </w:r>
            <w:r w:rsidR="0023437D" w:rsidRPr="00642014">
              <w:rPr>
                <w:rFonts w:ascii="Calibri" w:hAnsi="Calibri" w:cs="Calibri"/>
                <w:sz w:val="24"/>
                <w:szCs w:val="24"/>
              </w:rPr>
              <w:t>Writing for Understanding</w:t>
            </w:r>
            <w:r w:rsidRPr="00642014">
              <w:rPr>
                <w:rFonts w:ascii="Calibri" w:hAnsi="Calibri" w:cs="Calibri"/>
                <w:sz w:val="24"/>
                <w:szCs w:val="24"/>
              </w:rPr>
              <w:t xml:space="preserve"> </w:t>
            </w:r>
          </w:p>
        </w:tc>
      </w:tr>
      <w:tr w:rsidR="00364BA3" w:rsidRPr="00642014" w14:paraId="4A3F9218" w14:textId="77777777" w:rsidTr="00D055D5">
        <w:tc>
          <w:tcPr>
            <w:tcW w:w="1350" w:type="dxa"/>
          </w:tcPr>
          <w:p w14:paraId="22CD2868" w14:textId="2E716C57" w:rsidR="00364BA3" w:rsidRPr="00642014" w:rsidRDefault="008B5CA1" w:rsidP="00706CE0">
            <w:pPr>
              <w:tabs>
                <w:tab w:val="left" w:pos="2520"/>
              </w:tabs>
              <w:spacing w:after="120"/>
              <w:rPr>
                <w:rFonts w:ascii="Calibri" w:hAnsi="Calibri" w:cs="Calibri"/>
                <w:sz w:val="24"/>
                <w:szCs w:val="24"/>
              </w:rPr>
            </w:pPr>
            <w:r w:rsidRPr="00642014">
              <w:rPr>
                <w:rFonts w:ascii="Calibri" w:hAnsi="Calibri" w:cs="Calibri"/>
                <w:sz w:val="24"/>
                <w:szCs w:val="24"/>
              </w:rPr>
              <w:t>Week 5</w:t>
            </w:r>
            <w:r w:rsidR="00364BA3" w:rsidRPr="00642014">
              <w:rPr>
                <w:rFonts w:ascii="Calibri" w:hAnsi="Calibri" w:cs="Calibri"/>
                <w:sz w:val="24"/>
                <w:szCs w:val="24"/>
              </w:rPr>
              <w:t xml:space="preserve"> - 7</w:t>
            </w:r>
          </w:p>
        </w:tc>
        <w:tc>
          <w:tcPr>
            <w:tcW w:w="8820" w:type="dxa"/>
          </w:tcPr>
          <w:p w14:paraId="3393DAD9" w14:textId="513AD216" w:rsidR="00364BA3" w:rsidRPr="00642014" w:rsidRDefault="007F1936" w:rsidP="00706CE0">
            <w:pPr>
              <w:tabs>
                <w:tab w:val="left" w:pos="2520"/>
              </w:tabs>
              <w:spacing w:after="120"/>
              <w:rPr>
                <w:rFonts w:ascii="Calibri" w:hAnsi="Calibri" w:cs="Calibri"/>
                <w:sz w:val="24"/>
                <w:szCs w:val="24"/>
              </w:rPr>
            </w:pPr>
            <w:r w:rsidRPr="00642014">
              <w:rPr>
                <w:rFonts w:ascii="Calibri" w:hAnsi="Calibri" w:cs="Calibri"/>
                <w:sz w:val="24"/>
                <w:szCs w:val="24"/>
              </w:rPr>
              <w:t>Usin</w:t>
            </w:r>
            <w:r w:rsidR="0023437D" w:rsidRPr="00642014">
              <w:rPr>
                <w:rFonts w:ascii="Calibri" w:hAnsi="Calibri" w:cs="Calibri"/>
                <w:sz w:val="24"/>
                <w:szCs w:val="24"/>
              </w:rPr>
              <w:t>g Software to Create Materials</w:t>
            </w:r>
            <w:r w:rsidR="00C831E5" w:rsidRPr="00642014">
              <w:rPr>
                <w:rFonts w:ascii="Calibri" w:hAnsi="Calibri" w:cs="Calibri"/>
                <w:sz w:val="24"/>
                <w:szCs w:val="24"/>
              </w:rPr>
              <w:t xml:space="preserve">; </w:t>
            </w:r>
            <w:r w:rsidRPr="00642014">
              <w:rPr>
                <w:rFonts w:ascii="Calibri" w:hAnsi="Calibri" w:cs="Calibri"/>
                <w:sz w:val="24"/>
                <w:szCs w:val="24"/>
              </w:rPr>
              <w:t xml:space="preserve">Aural Skills Backgrounds, Perception, </w:t>
            </w:r>
            <w:r w:rsidR="00C51C93" w:rsidRPr="00642014">
              <w:rPr>
                <w:rFonts w:ascii="Calibri" w:hAnsi="Calibri" w:cs="Calibri"/>
                <w:sz w:val="24"/>
                <w:szCs w:val="24"/>
              </w:rPr>
              <w:t>“The Ear” Anatomy; Acoustic Considerations</w:t>
            </w:r>
            <w:r w:rsidR="00C831E5" w:rsidRPr="00642014">
              <w:rPr>
                <w:rFonts w:ascii="Calibri" w:hAnsi="Calibri" w:cs="Calibri"/>
                <w:sz w:val="24"/>
                <w:szCs w:val="24"/>
              </w:rPr>
              <w:t>; DUE Anatomy of the Ear Quiz</w:t>
            </w:r>
            <w:r w:rsidR="008B5CA1" w:rsidRPr="00642014">
              <w:rPr>
                <w:rFonts w:ascii="Calibri" w:hAnsi="Calibri" w:cs="Calibri"/>
                <w:sz w:val="24"/>
                <w:szCs w:val="24"/>
              </w:rPr>
              <w:t xml:space="preserve"> (Campus Seminars in this time period)</w:t>
            </w:r>
          </w:p>
        </w:tc>
      </w:tr>
      <w:tr w:rsidR="00364BA3" w:rsidRPr="00642014" w14:paraId="7EDF62CF" w14:textId="77777777" w:rsidTr="00D055D5">
        <w:tc>
          <w:tcPr>
            <w:tcW w:w="1350" w:type="dxa"/>
          </w:tcPr>
          <w:p w14:paraId="03D485B4" w14:textId="77777777" w:rsidR="00364BA3" w:rsidRPr="00642014" w:rsidRDefault="00364BA3" w:rsidP="00706CE0">
            <w:pPr>
              <w:tabs>
                <w:tab w:val="left" w:pos="2520"/>
              </w:tabs>
              <w:spacing w:after="120"/>
              <w:rPr>
                <w:rFonts w:ascii="Calibri" w:hAnsi="Calibri" w:cs="Calibri"/>
                <w:sz w:val="24"/>
                <w:szCs w:val="24"/>
              </w:rPr>
            </w:pPr>
            <w:r w:rsidRPr="00642014">
              <w:rPr>
                <w:rFonts w:ascii="Calibri" w:hAnsi="Calibri" w:cs="Calibri"/>
                <w:sz w:val="24"/>
                <w:szCs w:val="24"/>
              </w:rPr>
              <w:t>Week 8 - 9</w:t>
            </w:r>
          </w:p>
        </w:tc>
        <w:tc>
          <w:tcPr>
            <w:tcW w:w="8820" w:type="dxa"/>
          </w:tcPr>
          <w:p w14:paraId="0B19FBD9" w14:textId="786009FB" w:rsidR="00364BA3" w:rsidRPr="00642014" w:rsidRDefault="007F1936" w:rsidP="00706CE0">
            <w:pPr>
              <w:tabs>
                <w:tab w:val="left" w:pos="2520"/>
              </w:tabs>
              <w:spacing w:after="120"/>
              <w:rPr>
                <w:rFonts w:ascii="Calibri" w:hAnsi="Calibri" w:cs="Calibri"/>
                <w:sz w:val="24"/>
                <w:szCs w:val="24"/>
              </w:rPr>
            </w:pPr>
            <w:r w:rsidRPr="00642014">
              <w:rPr>
                <w:rFonts w:ascii="Calibri" w:hAnsi="Calibri" w:cs="Calibri"/>
                <w:sz w:val="24"/>
                <w:szCs w:val="24"/>
              </w:rPr>
              <w:t>Research Reviews, Assessment in Music Reading</w:t>
            </w:r>
            <w:r w:rsidR="00C831E5" w:rsidRPr="00642014">
              <w:rPr>
                <w:rFonts w:ascii="Calibri" w:hAnsi="Calibri" w:cs="Calibri"/>
                <w:sz w:val="24"/>
                <w:szCs w:val="24"/>
              </w:rPr>
              <w:t xml:space="preserve"> (</w:t>
            </w:r>
            <w:r w:rsidR="0084279C">
              <w:rPr>
                <w:rFonts w:ascii="Calibri" w:hAnsi="Calibri" w:cs="Calibri"/>
                <w:sz w:val="24"/>
                <w:szCs w:val="24"/>
              </w:rPr>
              <w:t>Work Time/Lab Time</w:t>
            </w:r>
            <w:r w:rsidR="00C831E5" w:rsidRPr="00642014">
              <w:rPr>
                <w:rFonts w:ascii="Calibri" w:hAnsi="Calibri" w:cs="Calibri"/>
                <w:sz w:val="24"/>
                <w:szCs w:val="24"/>
              </w:rPr>
              <w:t xml:space="preserve"> if necessary)</w:t>
            </w:r>
          </w:p>
        </w:tc>
      </w:tr>
      <w:tr w:rsidR="00364BA3" w:rsidRPr="00642014" w14:paraId="6D7FEBB7" w14:textId="77777777" w:rsidTr="00D055D5">
        <w:tc>
          <w:tcPr>
            <w:tcW w:w="1350" w:type="dxa"/>
          </w:tcPr>
          <w:p w14:paraId="5ADE9B21" w14:textId="77777777" w:rsidR="00364BA3" w:rsidRPr="00642014" w:rsidRDefault="00364BA3" w:rsidP="00706CE0">
            <w:pPr>
              <w:tabs>
                <w:tab w:val="left" w:pos="2520"/>
              </w:tabs>
              <w:spacing w:after="120"/>
              <w:rPr>
                <w:rFonts w:ascii="Calibri" w:hAnsi="Calibri" w:cs="Calibri"/>
                <w:sz w:val="24"/>
                <w:szCs w:val="24"/>
              </w:rPr>
            </w:pPr>
            <w:r w:rsidRPr="00642014">
              <w:rPr>
                <w:rFonts w:ascii="Calibri" w:hAnsi="Calibri" w:cs="Calibri"/>
                <w:sz w:val="24"/>
                <w:szCs w:val="24"/>
              </w:rPr>
              <w:t>Week 10</w:t>
            </w:r>
          </w:p>
        </w:tc>
        <w:tc>
          <w:tcPr>
            <w:tcW w:w="8820" w:type="dxa"/>
          </w:tcPr>
          <w:p w14:paraId="28F22B9D" w14:textId="77777777" w:rsidR="00364BA3" w:rsidRPr="00642014" w:rsidRDefault="00364BA3" w:rsidP="00706CE0">
            <w:pPr>
              <w:tabs>
                <w:tab w:val="left" w:pos="2520"/>
              </w:tabs>
              <w:spacing w:after="120"/>
              <w:rPr>
                <w:rFonts w:ascii="Calibri" w:hAnsi="Calibri" w:cs="Calibri"/>
                <w:sz w:val="24"/>
                <w:szCs w:val="24"/>
              </w:rPr>
            </w:pPr>
            <w:r w:rsidRPr="00642014">
              <w:rPr>
                <w:rFonts w:ascii="Calibri" w:hAnsi="Calibri" w:cs="Calibri"/>
                <w:sz w:val="24"/>
                <w:szCs w:val="24"/>
              </w:rPr>
              <w:t xml:space="preserve">Method </w:t>
            </w:r>
            <w:r w:rsidR="007F1936" w:rsidRPr="00642014">
              <w:rPr>
                <w:rFonts w:ascii="Calibri" w:hAnsi="Calibri" w:cs="Calibri"/>
                <w:sz w:val="24"/>
                <w:szCs w:val="24"/>
              </w:rPr>
              <w:t xml:space="preserve">/ Research Project </w:t>
            </w:r>
            <w:r w:rsidRPr="00642014">
              <w:rPr>
                <w:rFonts w:ascii="Calibri" w:hAnsi="Calibri" w:cs="Calibri"/>
                <w:sz w:val="24"/>
                <w:szCs w:val="24"/>
              </w:rPr>
              <w:t>Presentations</w:t>
            </w:r>
          </w:p>
        </w:tc>
      </w:tr>
    </w:tbl>
    <w:p w14:paraId="03B176AC" w14:textId="77777777" w:rsidR="00642014" w:rsidRPr="00642014" w:rsidRDefault="00642014" w:rsidP="00642014">
      <w:pPr>
        <w:spacing w:before="240" w:after="120"/>
        <w:jc w:val="center"/>
        <w:rPr>
          <w:rFonts w:asciiTheme="majorHAnsi" w:hAnsiTheme="majorHAnsi" w:cstheme="majorHAnsi"/>
          <w:b/>
          <w:bCs/>
          <w:szCs w:val="24"/>
        </w:rPr>
      </w:pPr>
      <w:r w:rsidRPr="00642014">
        <w:rPr>
          <w:rFonts w:asciiTheme="majorHAnsi" w:hAnsiTheme="majorHAnsi" w:cstheme="majorHAnsi"/>
          <w:b/>
          <w:bCs/>
          <w:szCs w:val="24"/>
        </w:rPr>
        <w:t>CLASS POLICY STATEMENTS</w:t>
      </w:r>
    </w:p>
    <w:p w14:paraId="4A2257A9" w14:textId="77777777" w:rsidR="00642014" w:rsidRPr="00642014" w:rsidRDefault="00642014" w:rsidP="00642014">
      <w:pPr>
        <w:spacing w:after="120"/>
        <w:jc w:val="center"/>
        <w:rPr>
          <w:rFonts w:asciiTheme="majorHAnsi" w:hAnsiTheme="majorHAnsi" w:cstheme="majorHAnsi"/>
          <w:szCs w:val="24"/>
        </w:rPr>
      </w:pPr>
      <w:r w:rsidRPr="00642014">
        <w:rPr>
          <w:rFonts w:asciiTheme="majorHAnsi" w:hAnsiTheme="majorHAnsi" w:cstheme="majorHAnsi"/>
          <w:szCs w:val="24"/>
        </w:rPr>
        <w:t xml:space="preserve">Please see the Student Policy </w:t>
      </w:r>
      <w:proofErr w:type="spellStart"/>
      <w:r w:rsidRPr="00642014">
        <w:rPr>
          <w:rFonts w:asciiTheme="majorHAnsi" w:hAnsiTheme="majorHAnsi" w:cstheme="majorHAnsi"/>
          <w:szCs w:val="24"/>
        </w:rPr>
        <w:t>eHandbook</w:t>
      </w:r>
      <w:proofErr w:type="spellEnd"/>
      <w:r w:rsidRPr="00642014">
        <w:rPr>
          <w:rFonts w:asciiTheme="majorHAnsi" w:hAnsiTheme="majorHAnsi" w:cstheme="majorHAnsi"/>
          <w:szCs w:val="24"/>
        </w:rPr>
        <w:t xml:space="preserve"> for important information: </w:t>
      </w:r>
      <w:hyperlink r:id="rId7">
        <w:r w:rsidRPr="00642014">
          <w:rPr>
            <w:rStyle w:val="Hyperlink"/>
            <w:rFonts w:asciiTheme="majorHAnsi" w:hAnsiTheme="majorHAnsi" w:cstheme="majorHAnsi"/>
            <w:szCs w:val="24"/>
          </w:rPr>
          <w:t>http://www.auburn.edu/student_info/student_policies/</w:t>
        </w:r>
      </w:hyperlink>
    </w:p>
    <w:p w14:paraId="2289CA8F" w14:textId="77777777" w:rsidR="00642014" w:rsidRPr="00642014" w:rsidRDefault="00642014" w:rsidP="00642014">
      <w:pPr>
        <w:spacing w:after="120"/>
        <w:rPr>
          <w:rFonts w:asciiTheme="majorHAnsi" w:hAnsiTheme="majorHAnsi" w:cstheme="majorHAnsi"/>
          <w:szCs w:val="24"/>
        </w:rPr>
      </w:pPr>
      <w:r w:rsidRPr="00642014">
        <w:rPr>
          <w:rFonts w:asciiTheme="majorHAnsi" w:hAnsiTheme="majorHAnsi" w:cstheme="majorHAnsi"/>
          <w:szCs w:val="24"/>
        </w:rPr>
        <w:t xml:space="preserve">Attendance: Although attendance is not </w:t>
      </w:r>
      <w:proofErr w:type="gramStart"/>
      <w:r w:rsidRPr="00642014">
        <w:rPr>
          <w:rFonts w:asciiTheme="majorHAnsi" w:hAnsiTheme="majorHAnsi" w:cstheme="majorHAnsi"/>
          <w:szCs w:val="24"/>
        </w:rPr>
        <w:t>required</w:t>
      </w:r>
      <w:proofErr w:type="gramEnd"/>
      <w:r w:rsidRPr="00642014">
        <w:rPr>
          <w:rFonts w:asciiTheme="majorHAnsi" w:hAnsiTheme="majorHAnsi" w:cstheme="majorHAnsi"/>
          <w:szCs w:val="24"/>
        </w:rPr>
        <w:t>, students are expected to attend all classes, and will be held responsible for any content covered in the event of an absence.</w:t>
      </w:r>
    </w:p>
    <w:p w14:paraId="1B2C9376" w14:textId="77777777" w:rsidR="00642014" w:rsidRPr="00642014" w:rsidRDefault="00642014" w:rsidP="00642014">
      <w:pPr>
        <w:spacing w:after="120"/>
        <w:rPr>
          <w:rFonts w:asciiTheme="majorHAnsi" w:hAnsiTheme="majorHAnsi" w:cstheme="majorHAnsi"/>
          <w:szCs w:val="24"/>
        </w:rPr>
      </w:pPr>
      <w:r w:rsidRPr="00642014">
        <w:rPr>
          <w:rFonts w:asciiTheme="majorHAnsi" w:hAnsiTheme="majorHAnsi" w:cstheme="majorHAnsi"/>
          <w:szCs w:val="24"/>
        </w:rPr>
        <w:t xml:space="preserve">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w:t>
      </w:r>
      <w:proofErr w:type="gramStart"/>
      <w:r w:rsidRPr="00642014">
        <w:rPr>
          <w:rFonts w:asciiTheme="majorHAnsi" w:hAnsiTheme="majorHAnsi" w:cstheme="majorHAnsi"/>
          <w:szCs w:val="24"/>
        </w:rPr>
        <w:t>render</w:t>
      </w:r>
      <w:proofErr w:type="gramEnd"/>
      <w:r w:rsidRPr="00642014">
        <w:rPr>
          <w:rFonts w:asciiTheme="majorHAnsi" w:hAnsiTheme="majorHAnsi" w:cstheme="majorHAnsi"/>
          <w:szCs w:val="24"/>
        </w:rPr>
        <w:t xml:space="preserve"> a decision. When </w:t>
      </w:r>
      <w:proofErr w:type="gramStart"/>
      <w:r w:rsidRPr="00642014">
        <w:rPr>
          <w:rFonts w:asciiTheme="majorHAnsi" w:hAnsiTheme="majorHAnsi" w:cstheme="majorHAnsi"/>
          <w:szCs w:val="24"/>
        </w:rPr>
        <w:t>feasible</w:t>
      </w:r>
      <w:proofErr w:type="gramEnd"/>
      <w:r w:rsidRPr="00642014">
        <w:rPr>
          <w:rFonts w:asciiTheme="majorHAnsi" w:hAnsiTheme="majorHAnsi" w:cstheme="majorHAnsi"/>
          <w:szCs w:val="24"/>
        </w:rPr>
        <w:t xml:space="preserve">, the student must notify the instructor prior to the occurrence of any excused absences, but in no case shall such notification occur more than one week after the absence. Appropriate documentation for all excused absences is </w:t>
      </w:r>
      <w:proofErr w:type="gramStart"/>
      <w:r w:rsidRPr="00642014">
        <w:rPr>
          <w:rFonts w:asciiTheme="majorHAnsi" w:hAnsiTheme="majorHAnsi" w:cstheme="majorHAnsi"/>
          <w:szCs w:val="24"/>
        </w:rPr>
        <w:t>required</w:t>
      </w:r>
      <w:proofErr w:type="gramEnd"/>
      <w:r w:rsidRPr="00642014">
        <w:rPr>
          <w:rFonts w:asciiTheme="majorHAnsi" w:hAnsiTheme="majorHAnsi" w:cstheme="majorHAnsi"/>
          <w:szCs w:val="24"/>
        </w:rPr>
        <w:t>. Please see the Tiger Cub for more information on excused absences.</w:t>
      </w:r>
    </w:p>
    <w:p w14:paraId="1821E299" w14:textId="77777777" w:rsidR="00642014" w:rsidRPr="00642014" w:rsidRDefault="00642014" w:rsidP="00642014">
      <w:pPr>
        <w:spacing w:after="120"/>
        <w:rPr>
          <w:rFonts w:asciiTheme="majorHAnsi" w:hAnsiTheme="majorHAnsi" w:cstheme="majorHAnsi"/>
          <w:szCs w:val="24"/>
        </w:rPr>
      </w:pPr>
      <w:r w:rsidRPr="00642014">
        <w:rPr>
          <w:rFonts w:asciiTheme="majorHAnsi" w:hAnsiTheme="majorHAnsi" w:cstheme="majorHAnsi"/>
          <w:szCs w:val="24"/>
        </w:rPr>
        <w:t xml:space="preserve">Make-Up Policy: Arrangement to make up a missed major examination (e.g., hour exams, mid-term exams) due to properly authorized excused absences must be </w:t>
      </w:r>
      <w:proofErr w:type="gramStart"/>
      <w:r w:rsidRPr="00642014">
        <w:rPr>
          <w:rFonts w:asciiTheme="majorHAnsi" w:hAnsiTheme="majorHAnsi" w:cstheme="majorHAnsi"/>
          <w:szCs w:val="24"/>
        </w:rPr>
        <w:t>initiated</w:t>
      </w:r>
      <w:proofErr w:type="gramEnd"/>
      <w:r w:rsidRPr="00642014">
        <w:rPr>
          <w:rFonts w:asciiTheme="majorHAnsi" w:hAnsiTheme="majorHAnsi" w:cstheme="majorHAnsi"/>
          <w:szCs w:val="24"/>
        </w:rPr>
        <w:t xml:space="preserve">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w:t>
      </w:r>
      <w:proofErr w:type="gramStart"/>
      <w:r w:rsidRPr="00642014">
        <w:rPr>
          <w:rFonts w:asciiTheme="majorHAnsi" w:hAnsiTheme="majorHAnsi" w:cstheme="majorHAnsi"/>
          <w:szCs w:val="24"/>
        </w:rPr>
        <w:t>be arranged</w:t>
      </w:r>
      <w:proofErr w:type="gramEnd"/>
      <w:r w:rsidRPr="00642014">
        <w:rPr>
          <w:rFonts w:asciiTheme="majorHAnsi" w:hAnsiTheme="majorHAnsi" w:cstheme="majorHAnsi"/>
          <w:szCs w:val="24"/>
        </w:rPr>
        <w:t xml:space="preserve"> during the last three days before the final exam period begins.</w:t>
      </w:r>
    </w:p>
    <w:p w14:paraId="66FEBB0E" w14:textId="77777777" w:rsidR="00642014" w:rsidRPr="00642014" w:rsidRDefault="00642014" w:rsidP="00642014">
      <w:pPr>
        <w:spacing w:after="120"/>
        <w:rPr>
          <w:rFonts w:asciiTheme="majorHAnsi" w:hAnsiTheme="majorHAnsi" w:cstheme="majorHAnsi"/>
          <w:szCs w:val="24"/>
        </w:rPr>
      </w:pPr>
      <w:r w:rsidRPr="00642014">
        <w:rPr>
          <w:rFonts w:asciiTheme="majorHAnsi" w:hAnsiTheme="majorHAnsi" w:cstheme="majorHAnsi"/>
          <w:szCs w:val="24"/>
        </w:rPr>
        <w:t xml:space="preserve">Academic Honesty Policy: All portions of the Auburn University student academic honesty code (Title XII) found in the Tiger Cub will apply to university courses. All academic honesty violations or alleged violations of the SGA Code of Laws will </w:t>
      </w:r>
      <w:proofErr w:type="gramStart"/>
      <w:r w:rsidRPr="00642014">
        <w:rPr>
          <w:rFonts w:asciiTheme="majorHAnsi" w:hAnsiTheme="majorHAnsi" w:cstheme="majorHAnsi"/>
          <w:szCs w:val="24"/>
        </w:rPr>
        <w:t>be reported</w:t>
      </w:r>
      <w:proofErr w:type="gramEnd"/>
      <w:r w:rsidRPr="00642014">
        <w:rPr>
          <w:rFonts w:asciiTheme="majorHAnsi" w:hAnsiTheme="majorHAnsi" w:cstheme="majorHAnsi"/>
          <w:szCs w:val="24"/>
        </w:rPr>
        <w:t xml:space="preserve"> to the Office of the Provost, which will then refer the case to the Academic Honesty Committee.</w:t>
      </w:r>
    </w:p>
    <w:p w14:paraId="555B001F" w14:textId="77777777" w:rsidR="00642014" w:rsidRPr="00642014" w:rsidRDefault="00642014" w:rsidP="00642014">
      <w:pPr>
        <w:spacing w:after="120"/>
        <w:rPr>
          <w:rFonts w:asciiTheme="majorHAnsi" w:hAnsiTheme="majorHAnsi" w:cstheme="majorHAnsi"/>
          <w:szCs w:val="24"/>
        </w:rPr>
      </w:pPr>
      <w:r w:rsidRPr="00642014">
        <w:rPr>
          <w:rFonts w:asciiTheme="majorHAnsi" w:hAnsiTheme="majorHAnsi" w:cstheme="majorHAnsi"/>
          <w:szCs w:val="24"/>
        </w:rPr>
        <w:lastRenderedPageBreak/>
        <w:t xml:space="preserve">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w:t>
      </w:r>
      <w:proofErr w:type="gramStart"/>
      <w:r w:rsidRPr="00642014">
        <w:rPr>
          <w:rFonts w:asciiTheme="majorHAnsi" w:hAnsiTheme="majorHAnsi" w:cstheme="majorHAnsi"/>
          <w:szCs w:val="24"/>
        </w:rPr>
        <w:t>immediately</w:t>
      </w:r>
      <w:proofErr w:type="gramEnd"/>
      <w:r w:rsidRPr="00642014">
        <w:rPr>
          <w:rFonts w:asciiTheme="majorHAnsi" w:hAnsiTheme="majorHAnsi" w:cstheme="majorHAnsi"/>
          <w:szCs w:val="24"/>
        </w:rPr>
        <w:t>).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1F207EA7" w14:textId="77777777" w:rsidR="00642014" w:rsidRPr="00642014" w:rsidRDefault="00642014" w:rsidP="00642014">
      <w:pPr>
        <w:spacing w:after="120"/>
        <w:rPr>
          <w:rFonts w:asciiTheme="majorHAnsi" w:hAnsiTheme="majorHAnsi" w:cstheme="majorHAnsi"/>
          <w:szCs w:val="24"/>
        </w:rPr>
      </w:pPr>
      <w:r w:rsidRPr="00642014">
        <w:rPr>
          <w:rFonts w:asciiTheme="majorHAnsi" w:hAnsiTheme="majorHAnsi" w:cstheme="majorHAnsi"/>
          <w:szCs w:val="24"/>
        </w:rPr>
        <w:t xml:space="preserve">Course contingency: If normal class and/or lab activities are disrupted due to illness, emergency, or crisis situation, the syllabus and other course plans and assignments may be </w:t>
      </w:r>
      <w:proofErr w:type="gramStart"/>
      <w:r w:rsidRPr="00642014">
        <w:rPr>
          <w:rFonts w:asciiTheme="majorHAnsi" w:hAnsiTheme="majorHAnsi" w:cstheme="majorHAnsi"/>
          <w:szCs w:val="24"/>
        </w:rPr>
        <w:t>modified</w:t>
      </w:r>
      <w:proofErr w:type="gramEnd"/>
      <w:r w:rsidRPr="00642014">
        <w:rPr>
          <w:rFonts w:asciiTheme="majorHAnsi" w:hAnsiTheme="majorHAnsi" w:cstheme="majorHAnsi"/>
          <w:szCs w:val="24"/>
        </w:rPr>
        <w:t xml:space="preserve"> to allow completion of the course. If this occurs, and addendum to your syllabus and/or course assignments will replace the original materials.</w:t>
      </w:r>
    </w:p>
    <w:p w14:paraId="3CA79AE5" w14:textId="77777777" w:rsidR="00642014" w:rsidRPr="00642014" w:rsidRDefault="00642014" w:rsidP="00642014">
      <w:pPr>
        <w:spacing w:after="120"/>
        <w:rPr>
          <w:rFonts w:asciiTheme="majorHAnsi" w:hAnsiTheme="majorHAnsi" w:cstheme="majorHAnsi"/>
          <w:szCs w:val="24"/>
        </w:rPr>
      </w:pPr>
      <w:r w:rsidRPr="00642014">
        <w:rPr>
          <w:rFonts w:asciiTheme="majorHAnsi" w:hAnsiTheme="majorHAnsi" w:cstheme="majorHAnsi"/>
          <w:szCs w:val="24"/>
        </w:rPr>
        <w:t xml:space="preserve">Professionalism: As faculty, staff, and students interact in professional settings, they are expected to </w:t>
      </w:r>
      <w:proofErr w:type="gramStart"/>
      <w:r w:rsidRPr="00642014">
        <w:rPr>
          <w:rFonts w:asciiTheme="majorHAnsi" w:hAnsiTheme="majorHAnsi" w:cstheme="majorHAnsi"/>
          <w:szCs w:val="24"/>
        </w:rPr>
        <w:t>demonstrate</w:t>
      </w:r>
      <w:proofErr w:type="gramEnd"/>
      <w:r w:rsidRPr="00642014">
        <w:rPr>
          <w:rFonts w:asciiTheme="majorHAnsi" w:hAnsiTheme="majorHAnsi" w:cstheme="majorHAnsi"/>
          <w:szCs w:val="24"/>
        </w:rPr>
        <w:t xml:space="preserve"> professional behaviors as defined in the College’s conceptual framework. These professional commitments or dispositions </w:t>
      </w:r>
      <w:proofErr w:type="gramStart"/>
      <w:r w:rsidRPr="00642014">
        <w:rPr>
          <w:rFonts w:asciiTheme="majorHAnsi" w:hAnsiTheme="majorHAnsi" w:cstheme="majorHAnsi"/>
          <w:szCs w:val="24"/>
        </w:rPr>
        <w:t>are listed</w:t>
      </w:r>
      <w:proofErr w:type="gramEnd"/>
      <w:r w:rsidRPr="00642014">
        <w:rPr>
          <w:rFonts w:asciiTheme="majorHAnsi" w:hAnsiTheme="majorHAnsi" w:cstheme="majorHAnsi"/>
          <w:szCs w:val="24"/>
        </w:rPr>
        <w:t xml:space="preserve"> below:</w:t>
      </w:r>
    </w:p>
    <w:p w14:paraId="04EE0EF3" w14:textId="77777777" w:rsidR="00642014" w:rsidRPr="00642014" w:rsidRDefault="00642014" w:rsidP="00642014">
      <w:pPr>
        <w:pStyle w:val="ListParagraph"/>
        <w:widowControl w:val="0"/>
        <w:numPr>
          <w:ilvl w:val="0"/>
          <w:numId w:val="31"/>
        </w:numPr>
        <w:autoSpaceDE w:val="0"/>
        <w:autoSpaceDN w:val="0"/>
        <w:contextualSpacing w:val="0"/>
        <w:rPr>
          <w:rFonts w:asciiTheme="majorHAnsi" w:hAnsiTheme="majorHAnsi" w:cstheme="majorHAnsi"/>
          <w:szCs w:val="24"/>
        </w:rPr>
      </w:pPr>
      <w:r w:rsidRPr="00642014">
        <w:rPr>
          <w:rFonts w:asciiTheme="majorHAnsi" w:hAnsiTheme="majorHAnsi" w:cstheme="majorHAnsi"/>
          <w:szCs w:val="24"/>
        </w:rPr>
        <w:t>Engage in responsible and ethical professional practices</w:t>
      </w:r>
    </w:p>
    <w:p w14:paraId="3BC025E4" w14:textId="77777777" w:rsidR="00642014" w:rsidRPr="00642014" w:rsidRDefault="00642014" w:rsidP="00642014">
      <w:pPr>
        <w:pStyle w:val="ListParagraph"/>
        <w:widowControl w:val="0"/>
        <w:numPr>
          <w:ilvl w:val="0"/>
          <w:numId w:val="31"/>
        </w:numPr>
        <w:autoSpaceDE w:val="0"/>
        <w:autoSpaceDN w:val="0"/>
        <w:contextualSpacing w:val="0"/>
        <w:rPr>
          <w:rFonts w:asciiTheme="majorHAnsi" w:hAnsiTheme="majorHAnsi" w:cstheme="majorHAnsi"/>
          <w:szCs w:val="24"/>
        </w:rPr>
      </w:pPr>
      <w:r w:rsidRPr="00642014">
        <w:rPr>
          <w:rFonts w:asciiTheme="majorHAnsi" w:hAnsiTheme="majorHAnsi" w:cstheme="majorHAnsi"/>
          <w:szCs w:val="24"/>
        </w:rPr>
        <w:t>Contribute to collaborative learning communities</w:t>
      </w:r>
    </w:p>
    <w:p w14:paraId="557A7CB6" w14:textId="77777777" w:rsidR="00642014" w:rsidRPr="00642014" w:rsidRDefault="00642014" w:rsidP="00642014">
      <w:pPr>
        <w:pStyle w:val="ListParagraph"/>
        <w:widowControl w:val="0"/>
        <w:numPr>
          <w:ilvl w:val="0"/>
          <w:numId w:val="31"/>
        </w:numPr>
        <w:autoSpaceDE w:val="0"/>
        <w:autoSpaceDN w:val="0"/>
        <w:contextualSpacing w:val="0"/>
        <w:rPr>
          <w:rFonts w:asciiTheme="majorHAnsi" w:hAnsiTheme="majorHAnsi" w:cstheme="majorHAnsi"/>
          <w:szCs w:val="24"/>
        </w:rPr>
      </w:pPr>
      <w:r w:rsidRPr="00642014">
        <w:rPr>
          <w:rFonts w:asciiTheme="majorHAnsi" w:hAnsiTheme="majorHAnsi" w:cstheme="majorHAnsi"/>
          <w:szCs w:val="24"/>
        </w:rPr>
        <w:t>Demonstrate a commitment to diversity</w:t>
      </w:r>
    </w:p>
    <w:p w14:paraId="570F26A3" w14:textId="77777777" w:rsidR="00642014" w:rsidRPr="00642014" w:rsidRDefault="00642014" w:rsidP="00642014">
      <w:pPr>
        <w:pStyle w:val="ListParagraph"/>
        <w:widowControl w:val="0"/>
        <w:numPr>
          <w:ilvl w:val="0"/>
          <w:numId w:val="31"/>
        </w:numPr>
        <w:autoSpaceDE w:val="0"/>
        <w:autoSpaceDN w:val="0"/>
        <w:spacing w:after="240"/>
        <w:contextualSpacing w:val="0"/>
        <w:rPr>
          <w:rFonts w:asciiTheme="majorHAnsi" w:hAnsiTheme="majorHAnsi" w:cstheme="majorHAnsi"/>
          <w:szCs w:val="24"/>
        </w:rPr>
      </w:pPr>
      <w:r w:rsidRPr="00642014">
        <w:rPr>
          <w:rFonts w:asciiTheme="majorHAnsi" w:hAnsiTheme="majorHAnsi" w:cstheme="majorHAnsi"/>
          <w:szCs w:val="24"/>
        </w:rPr>
        <w:t>Model and nurture intellectual vitality</w:t>
      </w:r>
      <w:bookmarkStart w:id="0" w:name="_GoBack"/>
      <w:bookmarkEnd w:id="0"/>
    </w:p>
    <w:p w14:paraId="30954124" w14:textId="77777777" w:rsidR="00642014" w:rsidRPr="00642014" w:rsidRDefault="00642014" w:rsidP="00642014">
      <w:pPr>
        <w:spacing w:after="120"/>
        <w:jc w:val="center"/>
        <w:rPr>
          <w:rFonts w:asciiTheme="majorHAnsi" w:hAnsiTheme="majorHAnsi" w:cstheme="majorHAnsi"/>
          <w:b/>
          <w:bCs/>
          <w:szCs w:val="24"/>
        </w:rPr>
      </w:pPr>
      <w:r w:rsidRPr="00642014">
        <w:rPr>
          <w:rFonts w:asciiTheme="majorHAnsi" w:hAnsiTheme="majorHAnsi" w:cstheme="majorHAnsi"/>
          <w:b/>
          <w:bCs/>
          <w:szCs w:val="24"/>
        </w:rPr>
        <w:t>OTHER</w:t>
      </w:r>
    </w:p>
    <w:p w14:paraId="68F0C942" w14:textId="77777777" w:rsidR="00642014" w:rsidRPr="00642014" w:rsidRDefault="00642014" w:rsidP="00642014">
      <w:pPr>
        <w:spacing w:after="120"/>
        <w:rPr>
          <w:rFonts w:asciiTheme="majorHAnsi" w:hAnsiTheme="majorHAnsi" w:cstheme="majorHAnsi"/>
          <w:szCs w:val="24"/>
        </w:rPr>
      </w:pPr>
      <w:r w:rsidRPr="00642014">
        <w:rPr>
          <w:rFonts w:asciiTheme="majorHAnsi" w:hAnsiTheme="majorHAnsi" w:cstheme="majorHAnsi"/>
          <w:szCs w:val="24"/>
        </w:rPr>
        <w:t xml:space="preserve">The instructor reserves the right to </w:t>
      </w:r>
      <w:proofErr w:type="gramStart"/>
      <w:r w:rsidRPr="00642014">
        <w:rPr>
          <w:rFonts w:asciiTheme="majorHAnsi" w:hAnsiTheme="majorHAnsi" w:cstheme="majorHAnsi"/>
          <w:szCs w:val="24"/>
        </w:rPr>
        <w:t>modify</w:t>
      </w:r>
      <w:proofErr w:type="gramEnd"/>
      <w:r w:rsidRPr="00642014">
        <w:rPr>
          <w:rFonts w:asciiTheme="majorHAnsi" w:hAnsiTheme="majorHAnsi" w:cstheme="majorHAnsi"/>
          <w:szCs w:val="24"/>
        </w:rPr>
        <w:t xml:space="preserve"> this syllabus to best meet the learning needs of the students.</w:t>
      </w:r>
    </w:p>
    <w:p w14:paraId="691782F9" w14:textId="77777777" w:rsidR="003424A9" w:rsidRPr="00706CE0" w:rsidRDefault="003424A9" w:rsidP="00642014">
      <w:pPr>
        <w:tabs>
          <w:tab w:val="left" w:pos="2520"/>
        </w:tabs>
        <w:spacing w:before="120"/>
        <w:rPr>
          <w:rFonts w:ascii="Calibri" w:hAnsi="Calibri" w:cs="Calibri"/>
        </w:rPr>
      </w:pPr>
    </w:p>
    <w:sectPr w:rsidR="003424A9" w:rsidRPr="00706CE0" w:rsidSect="00944880">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3383F" w14:textId="77777777" w:rsidR="005A353C" w:rsidRDefault="005A353C">
      <w:r>
        <w:separator/>
      </w:r>
    </w:p>
  </w:endnote>
  <w:endnote w:type="continuationSeparator" w:id="0">
    <w:p w14:paraId="751F6B1C" w14:textId="77777777" w:rsidR="005A353C" w:rsidRDefault="005A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880B2" w14:textId="77777777" w:rsidR="008B5CA1" w:rsidRPr="000747E0" w:rsidRDefault="008B5CA1" w:rsidP="00364BA3">
    <w:pPr>
      <w:pStyle w:val="Footer"/>
      <w:jc w:val="center"/>
      <w:rPr>
        <w:rFonts w:ascii="Times New Roman" w:hAnsi="Times New Roman"/>
      </w:rPr>
    </w:pPr>
    <w:r w:rsidRPr="000747E0">
      <w:rPr>
        <w:rStyle w:val="PageNumber"/>
        <w:rFonts w:ascii="Times New Roman" w:hAnsi="Times New Roman"/>
      </w:rPr>
      <w:fldChar w:fldCharType="begin"/>
    </w:r>
    <w:r w:rsidRPr="000747E0">
      <w:rPr>
        <w:rStyle w:val="PageNumber"/>
        <w:rFonts w:ascii="Times New Roman" w:hAnsi="Times New Roman"/>
      </w:rPr>
      <w:instrText xml:space="preserve"> PAGE </w:instrText>
    </w:r>
    <w:r w:rsidRPr="000747E0">
      <w:rPr>
        <w:rStyle w:val="PageNumber"/>
        <w:rFonts w:ascii="Times New Roman" w:hAnsi="Times New Roman"/>
      </w:rPr>
      <w:fldChar w:fldCharType="separate"/>
    </w:r>
    <w:r w:rsidR="00D90FC2">
      <w:rPr>
        <w:rStyle w:val="PageNumber"/>
        <w:rFonts w:ascii="Times New Roman" w:hAnsi="Times New Roman"/>
        <w:noProof/>
      </w:rPr>
      <w:t>1</w:t>
    </w:r>
    <w:r w:rsidRPr="000747E0">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E526C" w14:textId="77777777" w:rsidR="005A353C" w:rsidRDefault="005A353C">
      <w:r>
        <w:separator/>
      </w:r>
    </w:p>
  </w:footnote>
  <w:footnote w:type="continuationSeparator" w:id="0">
    <w:p w14:paraId="4C5AC7F4" w14:textId="77777777" w:rsidR="005A353C" w:rsidRDefault="005A3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B7A95"/>
    <w:multiLevelType w:val="hybridMultilevel"/>
    <w:tmpl w:val="D8FE1892"/>
    <w:lvl w:ilvl="0" w:tplc="0409000B">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15:restartNumberingAfterBreak="0">
    <w:nsid w:val="064D5A87"/>
    <w:multiLevelType w:val="hybridMultilevel"/>
    <w:tmpl w:val="696A6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9C4A92"/>
    <w:multiLevelType w:val="hybridMultilevel"/>
    <w:tmpl w:val="76FAD7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B7380"/>
    <w:multiLevelType w:val="hybridMultilevel"/>
    <w:tmpl w:val="72524118"/>
    <w:lvl w:ilvl="0" w:tplc="0409000B">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15:restartNumberingAfterBreak="0">
    <w:nsid w:val="139F6707"/>
    <w:multiLevelType w:val="hybridMultilevel"/>
    <w:tmpl w:val="72B89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14EDB"/>
    <w:multiLevelType w:val="hybridMultilevel"/>
    <w:tmpl w:val="D76E3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C72558"/>
    <w:multiLevelType w:val="hybridMultilevel"/>
    <w:tmpl w:val="7A34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B0B87"/>
    <w:multiLevelType w:val="hybridMultilevel"/>
    <w:tmpl w:val="3BF69B66"/>
    <w:lvl w:ilvl="0" w:tplc="0409000B">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 w15:restartNumberingAfterBreak="0">
    <w:nsid w:val="240F7BE3"/>
    <w:multiLevelType w:val="hybridMultilevel"/>
    <w:tmpl w:val="F1AAC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1D6EF2"/>
    <w:multiLevelType w:val="hybridMultilevel"/>
    <w:tmpl w:val="1B167E2A"/>
    <w:lvl w:ilvl="0" w:tplc="0409000B">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15:restartNumberingAfterBreak="0">
    <w:nsid w:val="321C1D66"/>
    <w:multiLevelType w:val="hybridMultilevel"/>
    <w:tmpl w:val="FC30627C"/>
    <w:lvl w:ilvl="0" w:tplc="0409000B">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15:restartNumberingAfterBreak="0">
    <w:nsid w:val="34335514"/>
    <w:multiLevelType w:val="hybridMultilevel"/>
    <w:tmpl w:val="41B4F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254B4"/>
    <w:multiLevelType w:val="hybridMultilevel"/>
    <w:tmpl w:val="915E27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85CC9"/>
    <w:multiLevelType w:val="hybridMultilevel"/>
    <w:tmpl w:val="92ECED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E15F1C"/>
    <w:multiLevelType w:val="hybridMultilevel"/>
    <w:tmpl w:val="22EACE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B23F5"/>
    <w:multiLevelType w:val="hybridMultilevel"/>
    <w:tmpl w:val="4322BB1A"/>
    <w:lvl w:ilvl="0" w:tplc="0409000B">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7" w15:restartNumberingAfterBreak="0">
    <w:nsid w:val="50E23DA4"/>
    <w:multiLevelType w:val="hybridMultilevel"/>
    <w:tmpl w:val="786E6F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75A99"/>
    <w:multiLevelType w:val="hybridMultilevel"/>
    <w:tmpl w:val="B7B2D9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50D31"/>
    <w:multiLevelType w:val="hybridMultilevel"/>
    <w:tmpl w:val="6290C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F01505"/>
    <w:multiLevelType w:val="hybridMultilevel"/>
    <w:tmpl w:val="0812E4DE"/>
    <w:lvl w:ilvl="0" w:tplc="B0B47AFA">
      <w:start w:val="1"/>
      <w:numFmt w:val="decimal"/>
      <w:lvlText w:val="%1."/>
      <w:lvlJc w:val="left"/>
      <w:pPr>
        <w:ind w:left="720" w:hanging="360"/>
      </w:pPr>
      <w:rPr>
        <w:b w:val="0"/>
      </w:rPr>
    </w:lvl>
    <w:lvl w:ilvl="1" w:tplc="D2A0F26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C87DB0"/>
    <w:multiLevelType w:val="hybridMultilevel"/>
    <w:tmpl w:val="A874D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0F0962"/>
    <w:multiLevelType w:val="hybridMultilevel"/>
    <w:tmpl w:val="1C6EF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81892"/>
    <w:multiLevelType w:val="hybridMultilevel"/>
    <w:tmpl w:val="AF0CF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25E86"/>
    <w:multiLevelType w:val="hybridMultilevel"/>
    <w:tmpl w:val="2314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BA40AE"/>
    <w:multiLevelType w:val="hybridMultilevel"/>
    <w:tmpl w:val="671C2372"/>
    <w:lvl w:ilvl="0" w:tplc="8A846692">
      <w:start w:val="1"/>
      <w:numFmt w:val="decimal"/>
      <w:lvlText w:val="%1."/>
      <w:lvlJc w:val="left"/>
      <w:pPr>
        <w:ind w:left="560" w:hanging="5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CD7C19"/>
    <w:multiLevelType w:val="hybridMultilevel"/>
    <w:tmpl w:val="1D7EE1A6"/>
    <w:lvl w:ilvl="0" w:tplc="0409000B">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15:restartNumberingAfterBreak="0">
    <w:nsid w:val="7ACD6CFA"/>
    <w:multiLevelType w:val="hybridMultilevel"/>
    <w:tmpl w:val="F99A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45432F"/>
    <w:multiLevelType w:val="hybridMultilevel"/>
    <w:tmpl w:val="0812E4DE"/>
    <w:lvl w:ilvl="0" w:tplc="B0B47AFA">
      <w:start w:val="1"/>
      <w:numFmt w:val="decimal"/>
      <w:lvlText w:val="%1."/>
      <w:lvlJc w:val="left"/>
      <w:pPr>
        <w:ind w:left="720" w:hanging="360"/>
      </w:pPr>
      <w:rPr>
        <w:b w:val="0"/>
      </w:rPr>
    </w:lvl>
    <w:lvl w:ilvl="1" w:tplc="D2A0F26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C132F2"/>
    <w:multiLevelType w:val="hybridMultilevel"/>
    <w:tmpl w:val="61D4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9B5920"/>
    <w:multiLevelType w:val="hybridMultilevel"/>
    <w:tmpl w:val="0C18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2"/>
  </w:num>
  <w:num w:numId="4">
    <w:abstractNumId w:val="20"/>
  </w:num>
  <w:num w:numId="5">
    <w:abstractNumId w:val="0"/>
  </w:num>
  <w:num w:numId="6">
    <w:abstractNumId w:val="28"/>
  </w:num>
  <w:num w:numId="7">
    <w:abstractNumId w:val="22"/>
  </w:num>
  <w:num w:numId="8">
    <w:abstractNumId w:val="24"/>
  </w:num>
  <w:num w:numId="9">
    <w:abstractNumId w:val="21"/>
  </w:num>
  <w:num w:numId="10">
    <w:abstractNumId w:val="7"/>
  </w:num>
  <w:num w:numId="11">
    <w:abstractNumId w:val="13"/>
  </w:num>
  <w:num w:numId="12">
    <w:abstractNumId w:val="17"/>
  </w:num>
  <w:num w:numId="13">
    <w:abstractNumId w:val="18"/>
  </w:num>
  <w:num w:numId="14">
    <w:abstractNumId w:val="30"/>
  </w:num>
  <w:num w:numId="15">
    <w:abstractNumId w:val="29"/>
  </w:num>
  <w:num w:numId="16">
    <w:abstractNumId w:val="14"/>
  </w:num>
  <w:num w:numId="17">
    <w:abstractNumId w:val="23"/>
  </w:num>
  <w:num w:numId="18">
    <w:abstractNumId w:val="15"/>
  </w:num>
  <w:num w:numId="19">
    <w:abstractNumId w:val="3"/>
  </w:num>
  <w:num w:numId="20">
    <w:abstractNumId w:val="26"/>
  </w:num>
  <w:num w:numId="21">
    <w:abstractNumId w:val="1"/>
  </w:num>
  <w:num w:numId="22">
    <w:abstractNumId w:val="11"/>
  </w:num>
  <w:num w:numId="23">
    <w:abstractNumId w:val="10"/>
  </w:num>
  <w:num w:numId="24">
    <w:abstractNumId w:val="2"/>
  </w:num>
  <w:num w:numId="25">
    <w:abstractNumId w:val="16"/>
  </w:num>
  <w:num w:numId="26">
    <w:abstractNumId w:val="8"/>
  </w:num>
  <w:num w:numId="27">
    <w:abstractNumId w:val="4"/>
  </w:num>
  <w:num w:numId="28">
    <w:abstractNumId w:val="19"/>
  </w:num>
  <w:num w:numId="29">
    <w:abstractNumId w:val="6"/>
  </w:num>
  <w:num w:numId="30">
    <w:abstractNumId w:val="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A3"/>
    <w:rsid w:val="00187840"/>
    <w:rsid w:val="00191159"/>
    <w:rsid w:val="0023437D"/>
    <w:rsid w:val="002D18F0"/>
    <w:rsid w:val="003424A9"/>
    <w:rsid w:val="00364BA3"/>
    <w:rsid w:val="003B1FB7"/>
    <w:rsid w:val="00492176"/>
    <w:rsid w:val="004D2027"/>
    <w:rsid w:val="005A353C"/>
    <w:rsid w:val="005A3D56"/>
    <w:rsid w:val="00642014"/>
    <w:rsid w:val="00706CE0"/>
    <w:rsid w:val="007F1936"/>
    <w:rsid w:val="0084279C"/>
    <w:rsid w:val="008B5CA1"/>
    <w:rsid w:val="00924F56"/>
    <w:rsid w:val="009254A2"/>
    <w:rsid w:val="0094313D"/>
    <w:rsid w:val="00944880"/>
    <w:rsid w:val="009C5412"/>
    <w:rsid w:val="00C51C93"/>
    <w:rsid w:val="00C831E5"/>
    <w:rsid w:val="00D0332C"/>
    <w:rsid w:val="00D055D5"/>
    <w:rsid w:val="00D90FC2"/>
    <w:rsid w:val="00E8253D"/>
    <w:rsid w:val="00EC1B62"/>
    <w:rsid w:val="00F97C7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79D98"/>
  <w15:docId w15:val="{D095A0A0-B725-4F16-97D9-198ED0F8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4BA3"/>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ings">
    <w:name w:val="APA Headings"/>
    <w:basedOn w:val="Normal"/>
    <w:next w:val="Normal"/>
    <w:qFormat/>
    <w:rsid w:val="002D18F0"/>
    <w:pPr>
      <w:tabs>
        <w:tab w:val="right" w:leader="dot" w:pos="9360"/>
      </w:tabs>
      <w:spacing w:line="480" w:lineRule="auto"/>
      <w:jc w:val="center"/>
    </w:pPr>
    <w:rPr>
      <w:b/>
    </w:rPr>
  </w:style>
  <w:style w:type="paragraph" w:styleId="BodyText">
    <w:name w:val="Body Text"/>
    <w:basedOn w:val="Normal"/>
    <w:link w:val="BodyTextChar"/>
    <w:rsid w:val="00364BA3"/>
    <w:rPr>
      <w:sz w:val="20"/>
    </w:rPr>
  </w:style>
  <w:style w:type="character" w:customStyle="1" w:styleId="BodyTextChar">
    <w:name w:val="Body Text Char"/>
    <w:basedOn w:val="DefaultParagraphFont"/>
    <w:link w:val="BodyText"/>
    <w:rsid w:val="00364BA3"/>
    <w:rPr>
      <w:rFonts w:ascii="Times" w:eastAsia="Times" w:hAnsi="Times"/>
      <w:sz w:val="20"/>
      <w:szCs w:val="20"/>
    </w:rPr>
  </w:style>
  <w:style w:type="paragraph" w:styleId="TOAHeading">
    <w:name w:val="toa heading"/>
    <w:basedOn w:val="Normal"/>
    <w:next w:val="Normal"/>
    <w:rsid w:val="00364BA3"/>
    <w:pPr>
      <w:widowControl w:val="0"/>
      <w:tabs>
        <w:tab w:val="left" w:pos="0"/>
        <w:tab w:val="right" w:pos="9360"/>
      </w:tabs>
      <w:autoSpaceDE w:val="0"/>
      <w:autoSpaceDN w:val="0"/>
      <w:adjustRightInd w:val="0"/>
    </w:pPr>
    <w:rPr>
      <w:rFonts w:ascii="Courier New" w:eastAsia="Times New Roman" w:hAnsi="Courier New"/>
      <w:sz w:val="20"/>
    </w:rPr>
  </w:style>
  <w:style w:type="character" w:styleId="Hyperlink">
    <w:name w:val="Hyperlink"/>
    <w:basedOn w:val="DefaultParagraphFont"/>
    <w:rsid w:val="00364BA3"/>
    <w:rPr>
      <w:color w:val="0000FF"/>
      <w:u w:val="single"/>
    </w:rPr>
  </w:style>
  <w:style w:type="paragraph" w:styleId="ListParagraph">
    <w:name w:val="List Paragraph"/>
    <w:basedOn w:val="Normal"/>
    <w:uiPriority w:val="1"/>
    <w:qFormat/>
    <w:rsid w:val="00364BA3"/>
    <w:pPr>
      <w:ind w:left="720"/>
      <w:contextualSpacing/>
    </w:pPr>
  </w:style>
  <w:style w:type="table" w:styleId="TableGrid">
    <w:name w:val="Table Grid"/>
    <w:basedOn w:val="TableNormal"/>
    <w:uiPriority w:val="59"/>
    <w:rsid w:val="00364BA3"/>
    <w:rPr>
      <w:rFonts w:ascii="Times" w:eastAsia="Times"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64BA3"/>
    <w:pPr>
      <w:tabs>
        <w:tab w:val="center" w:pos="4320"/>
        <w:tab w:val="right" w:pos="8640"/>
      </w:tabs>
    </w:pPr>
  </w:style>
  <w:style w:type="character" w:customStyle="1" w:styleId="FooterChar">
    <w:name w:val="Footer Char"/>
    <w:basedOn w:val="DefaultParagraphFont"/>
    <w:link w:val="Footer"/>
    <w:uiPriority w:val="99"/>
    <w:rsid w:val="00364BA3"/>
    <w:rPr>
      <w:rFonts w:ascii="Times" w:eastAsia="Times" w:hAnsi="Times"/>
      <w:szCs w:val="20"/>
    </w:rPr>
  </w:style>
  <w:style w:type="character" w:styleId="PageNumber">
    <w:name w:val="page number"/>
    <w:basedOn w:val="DefaultParagraphFont"/>
    <w:uiPriority w:val="99"/>
    <w:semiHidden/>
    <w:unhideWhenUsed/>
    <w:rsid w:val="00364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dc:description/>
  <cp:lastModifiedBy>Jane K</cp:lastModifiedBy>
  <cp:revision>4</cp:revision>
  <dcterms:created xsi:type="dcterms:W3CDTF">2020-05-20T13:31:00Z</dcterms:created>
  <dcterms:modified xsi:type="dcterms:W3CDTF">2020-05-20T13:32:00Z</dcterms:modified>
</cp:coreProperties>
</file>