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CA52" w14:textId="77777777" w:rsidR="003A6483" w:rsidRPr="00C82DC7" w:rsidRDefault="00643932" w:rsidP="004720C0">
      <w:pPr>
        <w:pStyle w:val="Heading1"/>
        <w:jc w:val="center"/>
        <w:rPr>
          <w:sz w:val="24"/>
          <w:szCs w:val="24"/>
        </w:rPr>
      </w:pPr>
      <w:r w:rsidRPr="00C82DC7">
        <w:rPr>
          <w:sz w:val="24"/>
          <w:szCs w:val="24"/>
        </w:rPr>
        <w:t>RESEARCH METHODS FOR SOCIAL JUSTICE</w:t>
      </w:r>
    </w:p>
    <w:p w14:paraId="7C3D6FF8" w14:textId="77777777" w:rsidR="002D6421" w:rsidRPr="00C82DC7" w:rsidRDefault="002930FB" w:rsidP="002D6421">
      <w:pPr>
        <w:jc w:val="center"/>
        <w:rPr>
          <w:rFonts w:ascii="Times New Roman" w:hAnsi="Times New Roman" w:cs="Times New Roman"/>
          <w:b/>
        </w:rPr>
      </w:pPr>
      <w:r w:rsidRPr="00C82DC7">
        <w:rPr>
          <w:rFonts w:ascii="Times New Roman" w:hAnsi="Times New Roman" w:cs="Times New Roman"/>
          <w:b/>
        </w:rPr>
        <w:t xml:space="preserve"> (</w:t>
      </w:r>
      <w:r w:rsidR="00486ABF" w:rsidRPr="00C82DC7">
        <w:rPr>
          <w:rFonts w:ascii="Times New Roman" w:hAnsi="Times New Roman" w:cs="Times New Roman"/>
          <w:b/>
        </w:rPr>
        <w:t>ERMA 7</w:t>
      </w:r>
      <w:r w:rsidR="00BA48EF" w:rsidRPr="00C82DC7">
        <w:rPr>
          <w:rFonts w:ascii="Times New Roman" w:hAnsi="Times New Roman" w:cs="Times New Roman"/>
          <w:b/>
        </w:rPr>
        <w:t>410</w:t>
      </w:r>
      <w:r w:rsidR="002D6421" w:rsidRPr="00C82DC7">
        <w:rPr>
          <w:rFonts w:ascii="Times New Roman" w:hAnsi="Times New Roman" w:cs="Times New Roman"/>
          <w:b/>
        </w:rPr>
        <w:t>)</w:t>
      </w:r>
    </w:p>
    <w:p w14:paraId="5BFD8889" w14:textId="4A8C1051" w:rsidR="00005FEF" w:rsidRPr="00C82DC7" w:rsidRDefault="00927AA9" w:rsidP="002D6421">
      <w:pPr>
        <w:jc w:val="center"/>
        <w:rPr>
          <w:rFonts w:ascii="Times New Roman" w:hAnsi="Times New Roman" w:cs="Times New Roman"/>
          <w:b/>
        </w:rPr>
      </w:pPr>
      <w:r w:rsidRPr="00C82DC7">
        <w:rPr>
          <w:rFonts w:ascii="Times New Roman" w:hAnsi="Times New Roman" w:cs="Times New Roman"/>
          <w:b/>
        </w:rPr>
        <w:t>Summer</w:t>
      </w:r>
      <w:r w:rsidR="00BA48EF" w:rsidRPr="00C82DC7">
        <w:rPr>
          <w:rFonts w:ascii="Times New Roman" w:hAnsi="Times New Roman" w:cs="Times New Roman"/>
          <w:b/>
        </w:rPr>
        <w:t xml:space="preserve"> 20</w:t>
      </w:r>
      <w:r w:rsidR="009C7FE6" w:rsidRPr="00C82DC7">
        <w:rPr>
          <w:rFonts w:ascii="Times New Roman" w:hAnsi="Times New Roman" w:cs="Times New Roman"/>
          <w:b/>
        </w:rPr>
        <w:t>21</w:t>
      </w:r>
    </w:p>
    <w:p w14:paraId="286BE1E3" w14:textId="77777777" w:rsidR="002930FB" w:rsidRPr="00C82DC7" w:rsidRDefault="002930FB" w:rsidP="002D6421">
      <w:pPr>
        <w:rPr>
          <w:rFonts w:ascii="Times New Roman" w:hAnsi="Times New Roman" w:cs="Times New Roman"/>
        </w:rPr>
      </w:pPr>
    </w:p>
    <w:p w14:paraId="4DC58D71" w14:textId="77777777" w:rsidR="005E3A69" w:rsidRPr="00C82DC7" w:rsidRDefault="005E3A69" w:rsidP="005E3A69">
      <w:pPr>
        <w:rPr>
          <w:rFonts w:ascii="Times New Roman" w:hAnsi="Times New Roman" w:cs="Times New Roman"/>
        </w:rPr>
      </w:pPr>
      <w:r w:rsidRPr="00C82DC7">
        <w:rPr>
          <w:rFonts w:ascii="Times New Roman" w:hAnsi="Times New Roman" w:cs="Times New Roman"/>
        </w:rPr>
        <w:t>Instructor:  Kamden K. Strunk, Ph.D.</w:t>
      </w:r>
      <w:r w:rsidRPr="00C82DC7">
        <w:rPr>
          <w:rFonts w:ascii="Times New Roman" w:hAnsi="Times New Roman" w:cs="Times New Roman"/>
        </w:rPr>
        <w:tab/>
      </w:r>
      <w:r w:rsidRPr="00C82DC7">
        <w:rPr>
          <w:rFonts w:ascii="Times New Roman" w:hAnsi="Times New Roman" w:cs="Times New Roman"/>
        </w:rPr>
        <w:tab/>
      </w:r>
      <w:r w:rsidRPr="00C82DC7">
        <w:rPr>
          <w:rFonts w:ascii="Times New Roman" w:hAnsi="Times New Roman" w:cs="Times New Roman"/>
        </w:rPr>
        <w:tab/>
        <w:t xml:space="preserve">Phone: </w:t>
      </w:r>
      <w:r w:rsidR="00F63982" w:rsidRPr="00C82DC7">
        <w:rPr>
          <w:rFonts w:ascii="Times New Roman" w:hAnsi="Times New Roman" w:cs="Times New Roman"/>
        </w:rPr>
        <w:t xml:space="preserve">(334) </w:t>
      </w:r>
      <w:r w:rsidR="0042015E" w:rsidRPr="00C82DC7">
        <w:rPr>
          <w:rFonts w:ascii="Times New Roman" w:hAnsi="Times New Roman" w:cs="Times New Roman"/>
        </w:rPr>
        <w:t>844-3084</w:t>
      </w:r>
    </w:p>
    <w:p w14:paraId="2ED008EF" w14:textId="77777777" w:rsidR="005E3A69" w:rsidRPr="00C82DC7" w:rsidRDefault="005E3A69" w:rsidP="005E3A69">
      <w:pPr>
        <w:rPr>
          <w:rFonts w:ascii="Times New Roman" w:hAnsi="Times New Roman" w:cs="Times New Roman"/>
        </w:rPr>
      </w:pPr>
      <w:r w:rsidRPr="00C82DC7">
        <w:rPr>
          <w:rFonts w:ascii="Times New Roman" w:hAnsi="Times New Roman" w:cs="Times New Roman"/>
        </w:rPr>
        <w:t xml:space="preserve">Class hours: </w:t>
      </w:r>
      <w:r w:rsidR="00507C20" w:rsidRPr="00C82DC7">
        <w:rPr>
          <w:rFonts w:ascii="Times New Roman" w:hAnsi="Times New Roman" w:cs="Times New Roman"/>
        </w:rPr>
        <w:t xml:space="preserve">Mondays </w:t>
      </w:r>
      <w:r w:rsidR="00927AA9" w:rsidRPr="00C82DC7">
        <w:rPr>
          <w:rFonts w:ascii="Times New Roman" w:hAnsi="Times New Roman" w:cs="Times New Roman"/>
        </w:rPr>
        <w:t>4:00PM-7:50PM</w:t>
      </w:r>
      <w:r w:rsidR="00486ABF" w:rsidRPr="00C82DC7">
        <w:rPr>
          <w:rFonts w:ascii="Times New Roman" w:hAnsi="Times New Roman" w:cs="Times New Roman"/>
        </w:rPr>
        <w:tab/>
      </w:r>
      <w:r w:rsidR="00486ABF" w:rsidRPr="00C82DC7">
        <w:rPr>
          <w:rFonts w:ascii="Times New Roman" w:hAnsi="Times New Roman" w:cs="Times New Roman"/>
        </w:rPr>
        <w:tab/>
      </w:r>
      <w:r w:rsidRPr="00C82DC7">
        <w:rPr>
          <w:rFonts w:ascii="Times New Roman" w:hAnsi="Times New Roman" w:cs="Times New Roman"/>
        </w:rPr>
        <w:t xml:space="preserve">Email: </w:t>
      </w:r>
      <w:r w:rsidR="0042015E" w:rsidRPr="00C82DC7">
        <w:rPr>
          <w:rFonts w:ascii="Times New Roman" w:hAnsi="Times New Roman" w:cs="Times New Roman"/>
        </w:rPr>
        <w:t>kks0013@auburn.edu</w:t>
      </w:r>
    </w:p>
    <w:p w14:paraId="7DF38D57" w14:textId="77777777" w:rsidR="00D66857" w:rsidRPr="00C82DC7" w:rsidRDefault="00840B24" w:rsidP="00D66857">
      <w:pPr>
        <w:rPr>
          <w:rFonts w:ascii="Times New Roman" w:hAnsi="Times New Roman" w:cs="Times New Roman"/>
        </w:rPr>
      </w:pPr>
      <w:r w:rsidRPr="00C82DC7">
        <w:rPr>
          <w:rFonts w:ascii="Times New Roman" w:hAnsi="Times New Roman" w:cs="Times New Roman"/>
        </w:rPr>
        <w:t>Office hours:</w:t>
      </w:r>
      <w:r w:rsidR="0042015E" w:rsidRPr="00C82DC7">
        <w:rPr>
          <w:rFonts w:ascii="Times New Roman" w:hAnsi="Times New Roman" w:cs="Times New Roman"/>
        </w:rPr>
        <w:t xml:space="preserve"> </w:t>
      </w:r>
      <w:r w:rsidR="0042015E" w:rsidRPr="00C82DC7">
        <w:rPr>
          <w:rFonts w:ascii="Times New Roman" w:hAnsi="Times New Roman" w:cs="Times New Roman"/>
        </w:rPr>
        <w:tab/>
      </w:r>
      <w:r w:rsidR="00927AA9" w:rsidRPr="00C82DC7">
        <w:rPr>
          <w:rFonts w:ascii="Times New Roman" w:hAnsi="Times New Roman" w:cs="Times New Roman"/>
        </w:rPr>
        <w:t>By Appointment</w:t>
      </w:r>
      <w:r w:rsidR="00927AA9" w:rsidRPr="00C82DC7">
        <w:rPr>
          <w:rFonts w:ascii="Times New Roman" w:hAnsi="Times New Roman" w:cs="Times New Roman"/>
        </w:rPr>
        <w:tab/>
      </w:r>
      <w:r w:rsidR="00486ABF" w:rsidRPr="00C82DC7">
        <w:rPr>
          <w:rFonts w:ascii="Times New Roman" w:hAnsi="Times New Roman" w:cs="Times New Roman"/>
        </w:rPr>
        <w:tab/>
      </w:r>
      <w:r w:rsidR="00486ABF" w:rsidRPr="00C82DC7">
        <w:rPr>
          <w:rFonts w:ascii="Times New Roman" w:hAnsi="Times New Roman" w:cs="Times New Roman"/>
        </w:rPr>
        <w:tab/>
      </w:r>
      <w:r w:rsidR="00D66857" w:rsidRPr="00C82DC7">
        <w:rPr>
          <w:rFonts w:ascii="Times New Roman" w:hAnsi="Times New Roman" w:cs="Times New Roman"/>
        </w:rPr>
        <w:t xml:space="preserve">Office Address: </w:t>
      </w:r>
      <w:r w:rsidR="0042015E" w:rsidRPr="00C82DC7">
        <w:rPr>
          <w:rFonts w:ascii="Times New Roman" w:hAnsi="Times New Roman" w:cs="Times New Roman"/>
        </w:rPr>
        <w:t>4018 Haley Center</w:t>
      </w:r>
    </w:p>
    <w:p w14:paraId="03823E9E" w14:textId="77777777" w:rsidR="00927AA9" w:rsidRPr="00C82DC7" w:rsidRDefault="0042015E" w:rsidP="00927AA9">
      <w:pPr>
        <w:rPr>
          <w:rFonts w:ascii="Times New Roman" w:hAnsi="Times New Roman" w:cs="Times New Roman"/>
        </w:rPr>
      </w:pPr>
      <w:r w:rsidRPr="00C82DC7">
        <w:rPr>
          <w:rFonts w:ascii="Times New Roman" w:hAnsi="Times New Roman" w:cs="Times New Roman"/>
        </w:rPr>
        <w:tab/>
      </w:r>
    </w:p>
    <w:p w14:paraId="36A8D830" w14:textId="77777777" w:rsidR="002D6421" w:rsidRPr="00C82DC7" w:rsidRDefault="002D6421" w:rsidP="004720C0">
      <w:pPr>
        <w:pStyle w:val="Heading1"/>
        <w:rPr>
          <w:sz w:val="24"/>
          <w:szCs w:val="24"/>
        </w:rPr>
      </w:pPr>
      <w:r w:rsidRPr="00C82DC7">
        <w:rPr>
          <w:sz w:val="24"/>
          <w:szCs w:val="24"/>
        </w:rPr>
        <w:t>COURSE DESCRIPTION:</w:t>
      </w:r>
    </w:p>
    <w:p w14:paraId="067A8A66" w14:textId="77777777" w:rsidR="00486ABF" w:rsidRPr="00C82DC7" w:rsidRDefault="00507C20" w:rsidP="00D43B27">
      <w:pPr>
        <w:rPr>
          <w:rFonts w:ascii="Times New Roman" w:hAnsi="Times New Roman" w:cs="Times New Roman"/>
        </w:rPr>
      </w:pPr>
      <w:r w:rsidRPr="00C82DC7">
        <w:rPr>
          <w:rFonts w:ascii="Times New Roman" w:hAnsi="Times New Roman" w:cs="Times New Roman"/>
        </w:rPr>
        <w:t>This course focuses on critical educational research in the scholar-activist model. Through engaging with critical theoretical frameworks, critical empirical research, and research methods, this course prepares students to produce research and scholarship for social justice and equity in education.</w:t>
      </w:r>
    </w:p>
    <w:p w14:paraId="261C202E" w14:textId="77777777" w:rsidR="00507C20" w:rsidRPr="00C82DC7" w:rsidRDefault="00507C20" w:rsidP="00D43B27">
      <w:pPr>
        <w:rPr>
          <w:rFonts w:ascii="Times New Roman" w:hAnsi="Times New Roman" w:cs="Times New Roman"/>
        </w:rPr>
      </w:pPr>
    </w:p>
    <w:p w14:paraId="200B563C" w14:textId="77777777" w:rsidR="00F14CF6" w:rsidRPr="00C82DC7" w:rsidRDefault="00F14CF6" w:rsidP="00C82DC7">
      <w:pPr>
        <w:pStyle w:val="Heading1"/>
        <w:rPr>
          <w:sz w:val="24"/>
          <w:szCs w:val="24"/>
        </w:rPr>
      </w:pPr>
      <w:r w:rsidRPr="00C82DC7">
        <w:rPr>
          <w:sz w:val="24"/>
          <w:szCs w:val="24"/>
        </w:rPr>
        <w:t>COURSE OVERVIEW:</w:t>
      </w:r>
    </w:p>
    <w:p w14:paraId="6DF8073F" w14:textId="77777777" w:rsidR="00F14CF6" w:rsidRPr="00C82DC7" w:rsidRDefault="00643932" w:rsidP="00D43B27">
      <w:pPr>
        <w:rPr>
          <w:rFonts w:ascii="Times New Roman" w:hAnsi="Times New Roman" w:cs="Times New Roman"/>
        </w:rPr>
      </w:pPr>
      <w:r w:rsidRPr="00C82DC7">
        <w:rPr>
          <w:rFonts w:ascii="Times New Roman" w:hAnsi="Times New Roman" w:cs="Times New Roman"/>
        </w:rPr>
        <w:t>This course focuses on research methods and their application to work for social justice and equity, particularly in education. By the end of this course, students will: 1) Understand and be able to articulate the key principles of critical theor</w:t>
      </w:r>
      <w:r w:rsidR="00507C20" w:rsidRPr="00C82DC7">
        <w:rPr>
          <w:rFonts w:ascii="Times New Roman" w:hAnsi="Times New Roman" w:cs="Times New Roman"/>
        </w:rPr>
        <w:t>etical perspectives</w:t>
      </w:r>
      <w:r w:rsidRPr="00C82DC7">
        <w:rPr>
          <w:rFonts w:ascii="Times New Roman" w:hAnsi="Times New Roman" w:cs="Times New Roman"/>
        </w:rPr>
        <w:t xml:space="preserve">; 2) Apply critical </w:t>
      </w:r>
      <w:r w:rsidR="00507C20" w:rsidRPr="00C82DC7">
        <w:rPr>
          <w:rFonts w:ascii="Times New Roman" w:hAnsi="Times New Roman" w:cs="Times New Roman"/>
        </w:rPr>
        <w:t xml:space="preserve">theoretical perspectives </w:t>
      </w:r>
      <w:r w:rsidRPr="00C82DC7">
        <w:rPr>
          <w:rFonts w:ascii="Times New Roman" w:hAnsi="Times New Roman" w:cs="Times New Roman"/>
        </w:rPr>
        <w:t>to the conduct and interpretation of research; 3) Articulate a personal approach to scholarship and its relationship to advocacy and activism; 4) Read, engage with, discuss, and integrate various kinds of critical scholarship; 5) Produce a publication-ready manuscript using either quantitative, qualitative, or mixed methods data; 6) Be in a position to submit their manuscript for peer review at a scholarly journal.</w:t>
      </w:r>
    </w:p>
    <w:p w14:paraId="5F3AF8B7" w14:textId="77777777" w:rsidR="00453B8B" w:rsidRPr="00C82DC7" w:rsidRDefault="00453B8B" w:rsidP="00D43B27">
      <w:pPr>
        <w:rPr>
          <w:rFonts w:ascii="Times New Roman" w:hAnsi="Times New Roman" w:cs="Times New Roman"/>
        </w:rPr>
      </w:pPr>
    </w:p>
    <w:p w14:paraId="746475FE" w14:textId="4F818CDC" w:rsidR="00B11A36" w:rsidRPr="00C82DC7" w:rsidRDefault="00C82DC7" w:rsidP="00C82DC7">
      <w:pPr>
        <w:pStyle w:val="Heading1"/>
        <w:rPr>
          <w:sz w:val="24"/>
          <w:szCs w:val="24"/>
        </w:rPr>
      </w:pPr>
      <w:r w:rsidRPr="00C82DC7">
        <w:rPr>
          <w:sz w:val="24"/>
          <w:szCs w:val="24"/>
        </w:rPr>
        <w:t>REQUIRED COURSE MATERIALS:</w:t>
      </w:r>
    </w:p>
    <w:p w14:paraId="4D0F9898" w14:textId="77777777" w:rsidR="00D43B27" w:rsidRPr="00C82DC7" w:rsidRDefault="00D43B27" w:rsidP="00B11A36">
      <w:pPr>
        <w:rPr>
          <w:rFonts w:ascii="Times New Roman" w:hAnsi="Times New Roman" w:cs="Times New Roman"/>
          <w:caps/>
        </w:rPr>
      </w:pPr>
    </w:p>
    <w:p w14:paraId="6A5DDADB" w14:textId="047E3861" w:rsidR="00005FEF" w:rsidRPr="00C82DC7" w:rsidRDefault="00507C20" w:rsidP="00421F7B">
      <w:pPr>
        <w:ind w:left="720" w:hanging="720"/>
        <w:rPr>
          <w:rFonts w:ascii="Times New Roman" w:hAnsi="Times New Roman" w:cs="Times New Roman"/>
        </w:rPr>
      </w:pPr>
      <w:r w:rsidRPr="00C82DC7">
        <w:rPr>
          <w:rFonts w:ascii="Times New Roman" w:hAnsi="Times New Roman" w:cs="Times New Roman"/>
        </w:rPr>
        <w:t xml:space="preserve">Strunk, K. K., &amp; Locke, L. A. (Eds.) (2019). </w:t>
      </w:r>
      <w:r w:rsidRPr="00C82DC7">
        <w:rPr>
          <w:rFonts w:ascii="Times New Roman" w:hAnsi="Times New Roman" w:cs="Times New Roman"/>
          <w:i/>
        </w:rPr>
        <w:t xml:space="preserve">Research methods for social justice and equity in education. </w:t>
      </w:r>
      <w:r w:rsidRPr="00C82DC7">
        <w:rPr>
          <w:rFonts w:ascii="Times New Roman" w:hAnsi="Times New Roman" w:cs="Times New Roman"/>
        </w:rPr>
        <w:t>New York, NY: Palgrave.</w:t>
      </w:r>
      <w:r w:rsidR="009C7FE6" w:rsidRPr="00C82DC7">
        <w:rPr>
          <w:rFonts w:ascii="Times New Roman" w:hAnsi="Times New Roman" w:cs="Times New Roman"/>
        </w:rPr>
        <w:t xml:space="preserve"> (I will provide a PDF copy if you are unable to purchase a hard copy)</w:t>
      </w:r>
    </w:p>
    <w:p w14:paraId="2DA1E305" w14:textId="77777777" w:rsidR="00421F7B" w:rsidRPr="00C82DC7" w:rsidRDefault="00421F7B" w:rsidP="001F5E68">
      <w:pPr>
        <w:rPr>
          <w:rFonts w:ascii="Times New Roman" w:hAnsi="Times New Roman" w:cs="Times New Roman"/>
        </w:rPr>
      </w:pPr>
    </w:p>
    <w:p w14:paraId="368EFA07" w14:textId="302BEA25" w:rsidR="001F5E68" w:rsidRPr="00C82DC7" w:rsidRDefault="001F5E68" w:rsidP="001F5E68">
      <w:pPr>
        <w:ind w:left="720" w:hanging="720"/>
        <w:rPr>
          <w:rFonts w:ascii="Times New Roman" w:hAnsi="Times New Roman" w:cs="Times New Roman"/>
        </w:rPr>
      </w:pPr>
      <w:r w:rsidRPr="00C82DC7">
        <w:rPr>
          <w:rFonts w:ascii="Times New Roman" w:hAnsi="Times New Roman" w:cs="Times New Roman"/>
        </w:rPr>
        <w:t>American Psychological Association. (201</w:t>
      </w:r>
      <w:r w:rsidR="009C7FE6" w:rsidRPr="00C82DC7">
        <w:rPr>
          <w:rFonts w:ascii="Times New Roman" w:hAnsi="Times New Roman" w:cs="Times New Roman"/>
        </w:rPr>
        <w:t>9</w:t>
      </w:r>
      <w:r w:rsidRPr="00C82DC7">
        <w:rPr>
          <w:rFonts w:ascii="Times New Roman" w:hAnsi="Times New Roman" w:cs="Times New Roman"/>
        </w:rPr>
        <w:t xml:space="preserve">). </w:t>
      </w:r>
      <w:r w:rsidRPr="00C82DC7">
        <w:rPr>
          <w:rFonts w:ascii="Times New Roman" w:hAnsi="Times New Roman" w:cs="Times New Roman"/>
          <w:i/>
        </w:rPr>
        <w:t xml:space="preserve">Publication manual of the American Psychological Association </w:t>
      </w:r>
      <w:r w:rsidRPr="00C82DC7">
        <w:rPr>
          <w:rFonts w:ascii="Times New Roman" w:hAnsi="Times New Roman" w:cs="Times New Roman"/>
        </w:rPr>
        <w:t>(</w:t>
      </w:r>
      <w:r w:rsidR="009C7FE6" w:rsidRPr="00C82DC7">
        <w:rPr>
          <w:rFonts w:ascii="Times New Roman" w:hAnsi="Times New Roman" w:cs="Times New Roman"/>
        </w:rPr>
        <w:t>7</w:t>
      </w:r>
      <w:r w:rsidRPr="00C82DC7">
        <w:rPr>
          <w:rFonts w:ascii="Times New Roman" w:hAnsi="Times New Roman" w:cs="Times New Roman"/>
          <w:vertAlign w:val="superscript"/>
        </w:rPr>
        <w:t>th</w:t>
      </w:r>
      <w:r w:rsidRPr="00C82DC7">
        <w:rPr>
          <w:rFonts w:ascii="Times New Roman" w:hAnsi="Times New Roman" w:cs="Times New Roman"/>
        </w:rPr>
        <w:t xml:space="preserve"> ed.). Washington, DC: Author.</w:t>
      </w:r>
    </w:p>
    <w:p w14:paraId="261AB5C3" w14:textId="77777777" w:rsidR="00D02258" w:rsidRPr="00C82DC7" w:rsidRDefault="00D02258" w:rsidP="00486ABF">
      <w:pPr>
        <w:rPr>
          <w:rFonts w:ascii="Times New Roman" w:hAnsi="Times New Roman" w:cs="Times New Roman"/>
        </w:rPr>
      </w:pPr>
    </w:p>
    <w:p w14:paraId="69BBBDCC" w14:textId="1623E61A" w:rsidR="00486ABF" w:rsidRPr="00C82DC7" w:rsidRDefault="00486ABF" w:rsidP="00486ABF">
      <w:pPr>
        <w:rPr>
          <w:rFonts w:ascii="Times New Roman" w:hAnsi="Times New Roman" w:cs="Times New Roman"/>
        </w:rPr>
      </w:pPr>
      <w:r w:rsidRPr="00C82DC7">
        <w:rPr>
          <w:rFonts w:ascii="Times New Roman" w:hAnsi="Times New Roman" w:cs="Times New Roman"/>
        </w:rPr>
        <w:t xml:space="preserve">Other course readings </w:t>
      </w:r>
      <w:r w:rsidR="009C7FE6" w:rsidRPr="00C82DC7">
        <w:rPr>
          <w:rFonts w:ascii="Times New Roman" w:hAnsi="Times New Roman" w:cs="Times New Roman"/>
        </w:rPr>
        <w:t>are</w:t>
      </w:r>
      <w:r w:rsidRPr="00C82DC7">
        <w:rPr>
          <w:rFonts w:ascii="Times New Roman" w:hAnsi="Times New Roman" w:cs="Times New Roman"/>
        </w:rPr>
        <w:t xml:space="preserve"> required, and will be posted on Canvas.</w:t>
      </w:r>
      <w:r w:rsidR="009C7FE6" w:rsidRPr="00C82DC7">
        <w:rPr>
          <w:rFonts w:ascii="Times New Roman" w:hAnsi="Times New Roman" w:cs="Times New Roman"/>
        </w:rPr>
        <w:t xml:space="preserve"> You will also be required to choose a book on a critical theoretical perspective and read it. Many such texts are available via the AU library or you may choose to purchase a copy.</w:t>
      </w:r>
    </w:p>
    <w:p w14:paraId="626D31A5" w14:textId="77777777" w:rsidR="00D43B27" w:rsidRPr="00C82DC7" w:rsidRDefault="00D43B27" w:rsidP="00D43B27">
      <w:pPr>
        <w:rPr>
          <w:rFonts w:ascii="Times New Roman" w:hAnsi="Times New Roman" w:cs="Times New Roman"/>
        </w:rPr>
      </w:pPr>
    </w:p>
    <w:p w14:paraId="58E2F2A3" w14:textId="7B19048E" w:rsidR="00B229DB" w:rsidRPr="00C82DC7" w:rsidRDefault="00C82DC7" w:rsidP="00C82DC7">
      <w:pPr>
        <w:pStyle w:val="Heading1"/>
        <w:rPr>
          <w:sz w:val="24"/>
          <w:szCs w:val="24"/>
        </w:rPr>
      </w:pPr>
      <w:r w:rsidRPr="00C82DC7">
        <w:rPr>
          <w:sz w:val="24"/>
          <w:szCs w:val="24"/>
        </w:rPr>
        <w:t>COURSE ASSIGNMENTS:</w:t>
      </w:r>
    </w:p>
    <w:p w14:paraId="15833B49" w14:textId="77777777" w:rsidR="00B059C6" w:rsidRPr="00C82DC7" w:rsidRDefault="00B059C6" w:rsidP="00B229DB">
      <w:pPr>
        <w:rPr>
          <w:rFonts w:ascii="Times New Roman" w:hAnsi="Times New Roman" w:cs="Times New Roman"/>
          <w:b/>
          <w:caps/>
        </w:rPr>
      </w:pPr>
    </w:p>
    <w:p w14:paraId="66861611" w14:textId="08F41059" w:rsidR="0080704F" w:rsidRPr="00C82DC7" w:rsidRDefault="00643932" w:rsidP="00486ABF">
      <w:pPr>
        <w:pStyle w:val="ListParagraph"/>
        <w:numPr>
          <w:ilvl w:val="0"/>
          <w:numId w:val="17"/>
        </w:numPr>
        <w:ind w:left="360"/>
        <w:rPr>
          <w:rFonts w:ascii="Times New Roman" w:hAnsi="Times New Roman" w:cs="Times New Roman"/>
        </w:rPr>
      </w:pPr>
      <w:r w:rsidRPr="00C82DC7">
        <w:rPr>
          <w:rFonts w:ascii="Times New Roman" w:hAnsi="Times New Roman" w:cs="Times New Roman"/>
          <w:b/>
        </w:rPr>
        <w:t xml:space="preserve">Paragraph and Question (P&amp;Q) papers: </w:t>
      </w:r>
      <w:r w:rsidRPr="00C82DC7">
        <w:rPr>
          <w:rFonts w:ascii="Times New Roman" w:hAnsi="Times New Roman" w:cs="Times New Roman"/>
        </w:rPr>
        <w:t>Each week, students will prepare one P&amp;Q paper for each required reading. These papers involve 1) summarizing the reading in one paragraph (e.g., writing up the ‘elevator speech’ or ‘take-home message’ from each piece), and 2) posing questions about the piece that might be used to guide discussion in class.</w:t>
      </w:r>
      <w:r w:rsidR="00127282" w:rsidRPr="00C82DC7">
        <w:rPr>
          <w:rFonts w:ascii="Times New Roman" w:hAnsi="Times New Roman" w:cs="Times New Roman"/>
        </w:rPr>
        <w:t xml:space="preserve"> Students are </w:t>
      </w:r>
      <w:r w:rsidR="00127282" w:rsidRPr="00C82DC7">
        <w:rPr>
          <w:rFonts w:ascii="Times New Roman" w:hAnsi="Times New Roman" w:cs="Times New Roman"/>
          <w:b/>
        </w:rPr>
        <w:t>strongly encouraged</w:t>
      </w:r>
      <w:r w:rsidR="00127282" w:rsidRPr="00C82DC7">
        <w:rPr>
          <w:rFonts w:ascii="Times New Roman" w:hAnsi="Times New Roman" w:cs="Times New Roman"/>
        </w:rPr>
        <w:t xml:space="preserve"> to respond to the reading reflections of others in the class. As a result, these P&amp;Q papers are due on </w:t>
      </w:r>
      <w:r w:rsidR="005D0771" w:rsidRPr="00C82DC7">
        <w:rPr>
          <w:rFonts w:ascii="Times New Roman" w:hAnsi="Times New Roman" w:cs="Times New Roman"/>
        </w:rPr>
        <w:t>Sunday</w:t>
      </w:r>
      <w:r w:rsidR="00127282" w:rsidRPr="00C82DC7">
        <w:rPr>
          <w:rFonts w:ascii="Times New Roman" w:hAnsi="Times New Roman" w:cs="Times New Roman"/>
        </w:rPr>
        <w:t xml:space="preserve"> nights, to allow time for others to read and reflect, but students should submit these as early as possible, and make time to discuss their peers’ </w:t>
      </w:r>
      <w:r w:rsidR="00127282" w:rsidRPr="00C82DC7">
        <w:rPr>
          <w:rFonts w:ascii="Times New Roman" w:hAnsi="Times New Roman" w:cs="Times New Roman"/>
        </w:rPr>
        <w:lastRenderedPageBreak/>
        <w:t>reflections. These are submitted via the Canvas discussion board tool.</w:t>
      </w:r>
      <w:r w:rsidR="0075722D" w:rsidRPr="00C82DC7">
        <w:rPr>
          <w:rFonts w:ascii="Times New Roman" w:hAnsi="Times New Roman" w:cs="Times New Roman"/>
        </w:rPr>
        <w:t xml:space="preserve"> There is a discussion ‘post’ for each week of the course. You will post each your P&amp;Q posts as a “reply” to that post. This means many weeks you’ll post multiple times to the same discussion board.</w:t>
      </w:r>
    </w:p>
    <w:p w14:paraId="5574C9BD" w14:textId="40F6A283" w:rsidR="009C7FE6" w:rsidRPr="00C82DC7" w:rsidRDefault="009C7FE6" w:rsidP="00486ABF">
      <w:pPr>
        <w:pStyle w:val="ListParagraph"/>
        <w:numPr>
          <w:ilvl w:val="0"/>
          <w:numId w:val="17"/>
        </w:numPr>
        <w:ind w:left="360"/>
        <w:rPr>
          <w:rFonts w:ascii="Times New Roman" w:hAnsi="Times New Roman" w:cs="Times New Roman"/>
        </w:rPr>
      </w:pPr>
      <w:r w:rsidRPr="00C82DC7">
        <w:rPr>
          <w:rFonts w:ascii="Times New Roman" w:hAnsi="Times New Roman" w:cs="Times New Roman"/>
          <w:b/>
        </w:rPr>
        <w:t>Book Review:</w:t>
      </w:r>
      <w:r w:rsidRPr="00C82DC7">
        <w:rPr>
          <w:rFonts w:ascii="Times New Roman" w:hAnsi="Times New Roman" w:cs="Times New Roman"/>
        </w:rPr>
        <w:t xml:space="preserve"> Students will read a book-length piece on the critical theoretical framework of their choice. They will write an APA style book review of the book they choose and will share that review with the course. More details about this assignment will be provided in class.</w:t>
      </w:r>
    </w:p>
    <w:p w14:paraId="41096D02" w14:textId="77777777" w:rsidR="00643932" w:rsidRPr="00C82DC7" w:rsidRDefault="00643932" w:rsidP="00486ABF">
      <w:pPr>
        <w:pStyle w:val="ListParagraph"/>
        <w:numPr>
          <w:ilvl w:val="0"/>
          <w:numId w:val="17"/>
        </w:numPr>
        <w:ind w:left="360"/>
        <w:rPr>
          <w:rFonts w:ascii="Times New Roman" w:hAnsi="Times New Roman" w:cs="Times New Roman"/>
        </w:rPr>
      </w:pPr>
      <w:r w:rsidRPr="00C82DC7">
        <w:rPr>
          <w:rFonts w:ascii="Times New Roman" w:hAnsi="Times New Roman" w:cs="Times New Roman"/>
          <w:b/>
        </w:rPr>
        <w:t xml:space="preserve">Project: </w:t>
      </w:r>
      <w:r w:rsidRPr="00C82DC7">
        <w:rPr>
          <w:rFonts w:ascii="Times New Roman" w:hAnsi="Times New Roman" w:cs="Times New Roman"/>
        </w:rPr>
        <w:t>Students will complete a course-long project working in teams with a dataset provided by the instructor, one that members of the team have previously collected (with valid IRB approval), or one that is publicly available (e.g., federal datasets). Working in teams, students will produce a critical literature review related to their topic, will analyze the data (qualitative, quantitative, or mixed), write up their results/findings, and write a critical discussion section. Through iterative feedback from the instructor and others in the class, the end goal is to produce a manuscript that is ready for peer review at a scholarly journal. More details about this project can be found in the Project document (handed out in class, and available via Canvas).</w:t>
      </w:r>
    </w:p>
    <w:p w14:paraId="21A7AF9C" w14:textId="77777777" w:rsidR="00486ABF" w:rsidRPr="00C82DC7" w:rsidRDefault="00486ABF" w:rsidP="00486ABF">
      <w:pPr>
        <w:rPr>
          <w:rFonts w:ascii="Times New Roman" w:hAnsi="Times New Roman" w:cs="Times New Roman"/>
        </w:rPr>
      </w:pPr>
    </w:p>
    <w:p w14:paraId="3908AAE5" w14:textId="3D5CC5DD" w:rsidR="00B11A36" w:rsidRPr="00C82DC7" w:rsidRDefault="00C82DC7" w:rsidP="00C82DC7">
      <w:pPr>
        <w:pStyle w:val="Heading1"/>
        <w:rPr>
          <w:sz w:val="24"/>
          <w:szCs w:val="24"/>
        </w:rPr>
      </w:pPr>
      <w:r w:rsidRPr="00C82DC7">
        <w:rPr>
          <w:sz w:val="24"/>
          <w:szCs w:val="24"/>
        </w:rPr>
        <w:t>GRADING STRUCTURE/REQUIREMENTS:</w:t>
      </w:r>
    </w:p>
    <w:p w14:paraId="1C90E803" w14:textId="77777777" w:rsidR="00B059C6" w:rsidRPr="00C82DC7" w:rsidRDefault="00B059C6" w:rsidP="00B11A36">
      <w:pPr>
        <w:rPr>
          <w:rFonts w:ascii="Times New Roman" w:hAnsi="Times New Roman" w:cs="Times New Roman"/>
          <w:b/>
          <w:caps/>
        </w:rPr>
      </w:pPr>
    </w:p>
    <w:p w14:paraId="7E21863D" w14:textId="77777777" w:rsidR="00B059C6" w:rsidRPr="00C82DC7" w:rsidRDefault="00B059C6" w:rsidP="00B059C6">
      <w:pPr>
        <w:rPr>
          <w:rFonts w:ascii="Times New Roman" w:hAnsi="Times New Roman" w:cs="Times New Roman"/>
        </w:rPr>
      </w:pPr>
      <w:r w:rsidRPr="00C82DC7">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C82DC7" w14:paraId="6AF16C3F" w14:textId="77777777">
        <w:trPr>
          <w:jc w:val="center"/>
        </w:trPr>
        <w:tc>
          <w:tcPr>
            <w:tcW w:w="2808" w:type="dxa"/>
          </w:tcPr>
          <w:p w14:paraId="6727D97B" w14:textId="77777777" w:rsidR="00B059C6" w:rsidRPr="00C82DC7" w:rsidRDefault="00B059C6" w:rsidP="00B059C6">
            <w:pPr>
              <w:jc w:val="center"/>
              <w:rPr>
                <w:rFonts w:ascii="Times New Roman" w:hAnsi="Times New Roman" w:cs="Times New Roman"/>
                <w:b/>
              </w:rPr>
            </w:pPr>
            <w:r w:rsidRPr="00C82DC7">
              <w:rPr>
                <w:rFonts w:ascii="Times New Roman" w:hAnsi="Times New Roman" w:cs="Times New Roman"/>
                <w:b/>
              </w:rPr>
              <w:t>Assignment Type</w:t>
            </w:r>
          </w:p>
        </w:tc>
        <w:tc>
          <w:tcPr>
            <w:tcW w:w="2376" w:type="dxa"/>
          </w:tcPr>
          <w:p w14:paraId="7ECF1F51" w14:textId="77777777" w:rsidR="00B059C6" w:rsidRPr="00C82DC7" w:rsidRDefault="00B059C6" w:rsidP="00B059C6">
            <w:pPr>
              <w:jc w:val="center"/>
              <w:rPr>
                <w:rFonts w:ascii="Times New Roman" w:hAnsi="Times New Roman" w:cs="Times New Roman"/>
                <w:b/>
              </w:rPr>
            </w:pPr>
            <w:r w:rsidRPr="00C82DC7">
              <w:rPr>
                <w:rFonts w:ascii="Times New Roman" w:hAnsi="Times New Roman" w:cs="Times New Roman"/>
                <w:b/>
              </w:rPr>
              <w:t>Total Points Possible</w:t>
            </w:r>
          </w:p>
        </w:tc>
      </w:tr>
      <w:tr w:rsidR="007C32C4" w:rsidRPr="00C82DC7" w14:paraId="7BB0379A" w14:textId="77777777">
        <w:trPr>
          <w:jc w:val="center"/>
        </w:trPr>
        <w:tc>
          <w:tcPr>
            <w:tcW w:w="2808" w:type="dxa"/>
          </w:tcPr>
          <w:p w14:paraId="4AD2969C" w14:textId="77777777" w:rsidR="007C32C4" w:rsidRPr="00C82DC7" w:rsidRDefault="000B4208" w:rsidP="002D6421">
            <w:pPr>
              <w:tabs>
                <w:tab w:val="right" w:pos="2592"/>
              </w:tabs>
              <w:rPr>
                <w:rFonts w:ascii="Times New Roman" w:hAnsi="Times New Roman" w:cs="Times New Roman"/>
              </w:rPr>
            </w:pPr>
            <w:r w:rsidRPr="00C82DC7">
              <w:rPr>
                <w:rFonts w:ascii="Times New Roman" w:hAnsi="Times New Roman" w:cs="Times New Roman"/>
              </w:rPr>
              <w:t>Projects</w:t>
            </w:r>
          </w:p>
        </w:tc>
        <w:tc>
          <w:tcPr>
            <w:tcW w:w="2376" w:type="dxa"/>
          </w:tcPr>
          <w:p w14:paraId="0BE8C3E7" w14:textId="77777777" w:rsidR="007C32C4" w:rsidRPr="00C82DC7" w:rsidRDefault="00167BFA" w:rsidP="00B059C6">
            <w:pPr>
              <w:rPr>
                <w:rFonts w:ascii="Times New Roman" w:hAnsi="Times New Roman" w:cs="Times New Roman"/>
              </w:rPr>
            </w:pPr>
            <w:r w:rsidRPr="00C82DC7">
              <w:rPr>
                <w:rFonts w:ascii="Times New Roman" w:hAnsi="Times New Roman" w:cs="Times New Roman"/>
              </w:rPr>
              <w:t>750</w:t>
            </w:r>
          </w:p>
        </w:tc>
      </w:tr>
      <w:tr w:rsidR="00B059C6" w:rsidRPr="00C82DC7" w14:paraId="04F2669C" w14:textId="77777777">
        <w:trPr>
          <w:jc w:val="center"/>
        </w:trPr>
        <w:tc>
          <w:tcPr>
            <w:tcW w:w="2808" w:type="dxa"/>
          </w:tcPr>
          <w:p w14:paraId="3252021C" w14:textId="1067FE7F" w:rsidR="00B059C6" w:rsidRPr="00C82DC7" w:rsidRDefault="009F3C17" w:rsidP="00B059C6">
            <w:pPr>
              <w:rPr>
                <w:rFonts w:ascii="Times New Roman" w:hAnsi="Times New Roman" w:cs="Times New Roman"/>
              </w:rPr>
            </w:pPr>
            <w:r w:rsidRPr="00C82DC7">
              <w:rPr>
                <w:rFonts w:ascii="Times New Roman" w:hAnsi="Times New Roman" w:cs="Times New Roman"/>
              </w:rPr>
              <w:t xml:space="preserve">Weekly </w:t>
            </w:r>
            <w:r w:rsidR="009C7FE6" w:rsidRPr="00C82DC7">
              <w:rPr>
                <w:rFonts w:ascii="Times New Roman" w:hAnsi="Times New Roman" w:cs="Times New Roman"/>
              </w:rPr>
              <w:t>P&amp;Q Papers</w:t>
            </w:r>
          </w:p>
        </w:tc>
        <w:tc>
          <w:tcPr>
            <w:tcW w:w="2376" w:type="dxa"/>
          </w:tcPr>
          <w:p w14:paraId="0F27CD0F" w14:textId="0BC7C5B7" w:rsidR="00B059C6" w:rsidRPr="00C82DC7" w:rsidRDefault="009C7FE6" w:rsidP="00B059C6">
            <w:pPr>
              <w:rPr>
                <w:rFonts w:ascii="Times New Roman" w:hAnsi="Times New Roman" w:cs="Times New Roman"/>
              </w:rPr>
            </w:pPr>
            <w:r w:rsidRPr="00C82DC7">
              <w:rPr>
                <w:rFonts w:ascii="Times New Roman" w:hAnsi="Times New Roman" w:cs="Times New Roman"/>
              </w:rPr>
              <w:t>150</w:t>
            </w:r>
          </w:p>
        </w:tc>
      </w:tr>
      <w:tr w:rsidR="009C7FE6" w:rsidRPr="00C82DC7" w14:paraId="261EF6E9" w14:textId="77777777">
        <w:trPr>
          <w:jc w:val="center"/>
        </w:trPr>
        <w:tc>
          <w:tcPr>
            <w:tcW w:w="2808" w:type="dxa"/>
          </w:tcPr>
          <w:p w14:paraId="68E4C251" w14:textId="58A6E8C1" w:rsidR="009C7FE6" w:rsidRPr="00C82DC7" w:rsidRDefault="009C7FE6" w:rsidP="00B059C6">
            <w:pPr>
              <w:rPr>
                <w:rFonts w:ascii="Times New Roman" w:hAnsi="Times New Roman" w:cs="Times New Roman"/>
              </w:rPr>
            </w:pPr>
            <w:r w:rsidRPr="00C82DC7">
              <w:rPr>
                <w:rFonts w:ascii="Times New Roman" w:hAnsi="Times New Roman" w:cs="Times New Roman"/>
              </w:rPr>
              <w:t>Book Review</w:t>
            </w:r>
          </w:p>
        </w:tc>
        <w:tc>
          <w:tcPr>
            <w:tcW w:w="2376" w:type="dxa"/>
          </w:tcPr>
          <w:p w14:paraId="2AFF7B03" w14:textId="6A0D244E" w:rsidR="009C7FE6" w:rsidRPr="00C82DC7" w:rsidRDefault="009C7FE6" w:rsidP="00B059C6">
            <w:pPr>
              <w:rPr>
                <w:rFonts w:ascii="Times New Roman" w:hAnsi="Times New Roman" w:cs="Times New Roman"/>
              </w:rPr>
            </w:pPr>
            <w:r w:rsidRPr="00C82DC7">
              <w:rPr>
                <w:rFonts w:ascii="Times New Roman" w:hAnsi="Times New Roman" w:cs="Times New Roman"/>
              </w:rPr>
              <w:t>100</w:t>
            </w:r>
          </w:p>
        </w:tc>
      </w:tr>
      <w:tr w:rsidR="00B059C6" w:rsidRPr="00C82DC7" w14:paraId="796740D4" w14:textId="77777777">
        <w:trPr>
          <w:jc w:val="center"/>
        </w:trPr>
        <w:tc>
          <w:tcPr>
            <w:tcW w:w="2808" w:type="dxa"/>
            <w:tcBorders>
              <w:top w:val="single" w:sz="4" w:space="0" w:color="auto"/>
            </w:tcBorders>
          </w:tcPr>
          <w:p w14:paraId="62571DF3" w14:textId="77777777" w:rsidR="00B059C6" w:rsidRPr="00C82DC7" w:rsidRDefault="00B059C6" w:rsidP="00B059C6">
            <w:pPr>
              <w:rPr>
                <w:rFonts w:ascii="Times New Roman" w:hAnsi="Times New Roman" w:cs="Times New Roman"/>
                <w:b/>
              </w:rPr>
            </w:pPr>
            <w:r w:rsidRPr="00C82DC7">
              <w:rPr>
                <w:rFonts w:ascii="Times New Roman" w:hAnsi="Times New Roman" w:cs="Times New Roman"/>
                <w:b/>
              </w:rPr>
              <w:t>TOTAL POINTS</w:t>
            </w:r>
          </w:p>
        </w:tc>
        <w:tc>
          <w:tcPr>
            <w:tcW w:w="2376" w:type="dxa"/>
            <w:tcBorders>
              <w:top w:val="single" w:sz="4" w:space="0" w:color="auto"/>
            </w:tcBorders>
          </w:tcPr>
          <w:p w14:paraId="4324E4B8" w14:textId="77777777" w:rsidR="00B059C6" w:rsidRPr="00C82DC7" w:rsidRDefault="00D000F3" w:rsidP="00B059C6">
            <w:pPr>
              <w:rPr>
                <w:rFonts w:ascii="Times New Roman" w:hAnsi="Times New Roman" w:cs="Times New Roman"/>
                <w:b/>
              </w:rPr>
            </w:pPr>
            <w:r w:rsidRPr="00C82DC7">
              <w:rPr>
                <w:rFonts w:ascii="Times New Roman" w:hAnsi="Times New Roman" w:cs="Times New Roman"/>
                <w:b/>
              </w:rPr>
              <w:t>1000</w:t>
            </w:r>
            <w:r w:rsidR="00B059C6" w:rsidRPr="00C82DC7">
              <w:rPr>
                <w:rFonts w:ascii="Times New Roman" w:hAnsi="Times New Roman" w:cs="Times New Roman"/>
                <w:b/>
              </w:rPr>
              <w:t xml:space="preserve"> points</w:t>
            </w:r>
          </w:p>
        </w:tc>
      </w:tr>
    </w:tbl>
    <w:p w14:paraId="092F0AFE" w14:textId="77777777" w:rsidR="00962B40" w:rsidRPr="00C82DC7" w:rsidRDefault="00962B40" w:rsidP="00B059C6">
      <w:pPr>
        <w:rPr>
          <w:rFonts w:ascii="Times New Roman" w:hAnsi="Times New Roman" w:cs="Times New Roman"/>
        </w:rPr>
      </w:pPr>
    </w:p>
    <w:p w14:paraId="6CC55D0E" w14:textId="77777777" w:rsidR="00493B7D" w:rsidRPr="00C82DC7" w:rsidRDefault="00493B7D" w:rsidP="00493B7D">
      <w:pPr>
        <w:rPr>
          <w:rFonts w:ascii="Times New Roman" w:hAnsi="Times New Roman" w:cs="Times New Roman"/>
        </w:rPr>
      </w:pPr>
      <w:r w:rsidRPr="00C82DC7">
        <w:rPr>
          <w:rFonts w:ascii="Times New Roman" w:hAnsi="Times New Roman" w:cs="Times New Roman"/>
        </w:rPr>
        <w:t>The course is graded as follows: A = 1000-9</w:t>
      </w:r>
      <w:r w:rsidR="00486ABF" w:rsidRPr="00C82DC7">
        <w:rPr>
          <w:rFonts w:ascii="Times New Roman" w:hAnsi="Times New Roman" w:cs="Times New Roman"/>
        </w:rPr>
        <w:t>0</w:t>
      </w:r>
      <w:r w:rsidRPr="00C82DC7">
        <w:rPr>
          <w:rFonts w:ascii="Times New Roman" w:hAnsi="Times New Roman" w:cs="Times New Roman"/>
        </w:rPr>
        <w:t xml:space="preserve">0, </w:t>
      </w:r>
      <w:r w:rsidR="00486ABF" w:rsidRPr="00C82DC7">
        <w:rPr>
          <w:rFonts w:ascii="Times New Roman" w:hAnsi="Times New Roman" w:cs="Times New Roman"/>
        </w:rPr>
        <w:t>B = 89</w:t>
      </w:r>
      <w:r w:rsidRPr="00C82DC7">
        <w:rPr>
          <w:rFonts w:ascii="Times New Roman" w:hAnsi="Times New Roman" w:cs="Times New Roman"/>
        </w:rPr>
        <w:t>9.9</w:t>
      </w:r>
      <w:r w:rsidR="00486ABF" w:rsidRPr="00C82DC7">
        <w:rPr>
          <w:rFonts w:ascii="Times New Roman" w:hAnsi="Times New Roman" w:cs="Times New Roman"/>
        </w:rPr>
        <w:t>-80</w:t>
      </w:r>
      <w:r w:rsidRPr="00C82DC7">
        <w:rPr>
          <w:rFonts w:ascii="Times New Roman" w:hAnsi="Times New Roman" w:cs="Times New Roman"/>
        </w:rPr>
        <w:t xml:space="preserve">0, C = </w:t>
      </w:r>
      <w:r w:rsidR="00486ABF" w:rsidRPr="00C82DC7">
        <w:rPr>
          <w:rFonts w:ascii="Times New Roman" w:hAnsi="Times New Roman" w:cs="Times New Roman"/>
        </w:rPr>
        <w:t>799.9-70</w:t>
      </w:r>
      <w:r w:rsidRPr="00C82DC7">
        <w:rPr>
          <w:rFonts w:ascii="Times New Roman" w:hAnsi="Times New Roman" w:cs="Times New Roman"/>
        </w:rPr>
        <w:t>0</w:t>
      </w:r>
      <w:r w:rsidR="00486ABF" w:rsidRPr="00C82DC7">
        <w:rPr>
          <w:rFonts w:ascii="Times New Roman" w:hAnsi="Times New Roman" w:cs="Times New Roman"/>
        </w:rPr>
        <w:t>,</w:t>
      </w:r>
      <w:r w:rsidRPr="00C82DC7">
        <w:rPr>
          <w:rFonts w:ascii="Times New Roman" w:hAnsi="Times New Roman" w:cs="Times New Roman"/>
        </w:rPr>
        <w:t xml:space="preserve"> D = 6</w:t>
      </w:r>
      <w:r w:rsidR="00486ABF" w:rsidRPr="00C82DC7">
        <w:rPr>
          <w:rFonts w:ascii="Times New Roman" w:hAnsi="Times New Roman" w:cs="Times New Roman"/>
        </w:rPr>
        <w:t>99.9-60</w:t>
      </w:r>
      <w:r w:rsidRPr="00C82DC7">
        <w:rPr>
          <w:rFonts w:ascii="Times New Roman" w:hAnsi="Times New Roman" w:cs="Times New Roman"/>
        </w:rPr>
        <w:t xml:space="preserve">0, F &lt; 600. </w:t>
      </w:r>
    </w:p>
    <w:p w14:paraId="6A8FD76C" w14:textId="77777777" w:rsidR="000B4208" w:rsidRPr="00C82DC7" w:rsidRDefault="000B4208" w:rsidP="00B059C6">
      <w:pPr>
        <w:rPr>
          <w:rFonts w:ascii="Times New Roman" w:hAnsi="Times New Roman" w:cs="Times New Roman"/>
        </w:rPr>
      </w:pPr>
    </w:p>
    <w:p w14:paraId="2B483575" w14:textId="7360C7DB" w:rsidR="005245ED" w:rsidRPr="00C82DC7" w:rsidRDefault="00C82DC7" w:rsidP="00C82DC7">
      <w:pPr>
        <w:pStyle w:val="Heading1"/>
        <w:rPr>
          <w:sz w:val="24"/>
          <w:szCs w:val="24"/>
        </w:rPr>
      </w:pPr>
      <w:r w:rsidRPr="00C82DC7">
        <w:rPr>
          <w:sz w:val="24"/>
          <w:szCs w:val="24"/>
        </w:rPr>
        <w:t>CLASS PREPAREDNESS:</w:t>
      </w:r>
    </w:p>
    <w:p w14:paraId="0C37A093" w14:textId="77777777" w:rsidR="005245ED" w:rsidRPr="00C82DC7" w:rsidRDefault="005245ED" w:rsidP="005245ED">
      <w:pPr>
        <w:rPr>
          <w:rFonts w:ascii="Times New Roman" w:hAnsi="Times New Roman" w:cs="Times New Roman"/>
          <w:b/>
          <w:caps/>
        </w:rPr>
      </w:pPr>
    </w:p>
    <w:p w14:paraId="4D17DD6D" w14:textId="5FD851F9" w:rsidR="005245ED" w:rsidRPr="00C82DC7" w:rsidRDefault="005245ED" w:rsidP="005245ED">
      <w:pPr>
        <w:rPr>
          <w:rFonts w:ascii="Times New Roman" w:hAnsi="Times New Roman" w:cs="Times New Roman"/>
        </w:rPr>
      </w:pPr>
      <w:r w:rsidRPr="00C82DC7">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and </w:t>
      </w:r>
      <w:r w:rsidR="00486ABF" w:rsidRPr="00C82DC7">
        <w:rPr>
          <w:rFonts w:ascii="Times New Roman" w:hAnsi="Times New Roman" w:cs="Times New Roman"/>
        </w:rPr>
        <w:t xml:space="preserve">copies of out-of-class assignments. </w:t>
      </w:r>
      <w:r w:rsidR="005D0771" w:rsidRPr="00C82DC7">
        <w:rPr>
          <w:rFonts w:ascii="Times New Roman" w:hAnsi="Times New Roman" w:cs="Times New Roman"/>
        </w:rPr>
        <w:t>You should also bring copies of your readings and reading notes to every class, and be prepared with questions and points you hope to discuss. For weeks when we have a guest speaker, you should prepare questions you hope to ask that guest.</w:t>
      </w:r>
      <w:r w:rsidR="00486ABF" w:rsidRPr="00C82DC7">
        <w:rPr>
          <w:rFonts w:ascii="Times New Roman" w:hAnsi="Times New Roman" w:cs="Times New Roman"/>
        </w:rPr>
        <w:t xml:space="preserve"> </w:t>
      </w:r>
    </w:p>
    <w:p w14:paraId="27967704" w14:textId="77777777" w:rsidR="00507C20" w:rsidRPr="00C82DC7" w:rsidRDefault="00507C20" w:rsidP="00507C20">
      <w:pPr>
        <w:rPr>
          <w:rFonts w:ascii="Times New Roman" w:hAnsi="Times New Roman" w:cs="Times New Roman"/>
        </w:rPr>
      </w:pPr>
    </w:p>
    <w:p w14:paraId="526094D1" w14:textId="1C40B4B3" w:rsidR="00507C20" w:rsidRPr="00C82DC7" w:rsidRDefault="00C82DC7" w:rsidP="00C82DC7">
      <w:pPr>
        <w:pStyle w:val="Heading1"/>
        <w:rPr>
          <w:sz w:val="24"/>
          <w:szCs w:val="24"/>
        </w:rPr>
      </w:pPr>
      <w:r w:rsidRPr="00C82DC7">
        <w:rPr>
          <w:sz w:val="24"/>
          <w:szCs w:val="24"/>
        </w:rPr>
        <w:t>CLASS ATTENDANCE:</w:t>
      </w:r>
    </w:p>
    <w:p w14:paraId="7960FE6E" w14:textId="77777777" w:rsidR="00C82DC7" w:rsidRPr="00C82DC7" w:rsidRDefault="00C82DC7" w:rsidP="00C82DC7">
      <w:pPr>
        <w:rPr>
          <w:rFonts w:ascii="Times New Roman" w:hAnsi="Times New Roman" w:cs="Times New Roman"/>
        </w:rPr>
      </w:pPr>
    </w:p>
    <w:p w14:paraId="5E39F0E3" w14:textId="080A9FC7" w:rsidR="00507C20" w:rsidRPr="00C82DC7" w:rsidRDefault="00507C20" w:rsidP="00507C20">
      <w:pPr>
        <w:rPr>
          <w:rFonts w:ascii="Times New Roman" w:hAnsi="Times New Roman" w:cs="Times New Roman"/>
        </w:rPr>
      </w:pPr>
      <w:r w:rsidRPr="00C82DC7">
        <w:rPr>
          <w:rFonts w:ascii="Times New Roman" w:hAnsi="Times New Roman" w:cs="Times New Roman"/>
        </w:rPr>
        <w:t xml:space="preserve">Class attendance is a key component of success in graduate-level coursework. As allowed by university policy, it is possible to earn course grade of failing due to excessive absences. Students with more than two absences (other than university-approved excused absences) will receive a grade of failing due to excessive absences, regardless of scores on course assignments. Refer to the university attendance policy for information on attendance requirements and </w:t>
      </w:r>
      <w:r w:rsidRPr="00C82DC7">
        <w:rPr>
          <w:rFonts w:ascii="Times New Roman" w:hAnsi="Times New Roman" w:cs="Times New Roman"/>
        </w:rPr>
        <w:lastRenderedPageBreak/>
        <w:t>university-approved excused absences.</w:t>
      </w:r>
      <w:r w:rsidR="005D0771" w:rsidRPr="00C82DC7">
        <w:rPr>
          <w:rFonts w:ascii="Times New Roman" w:hAnsi="Times New Roman" w:cs="Times New Roman"/>
        </w:rPr>
        <w:t xml:space="preserve"> Note that this course will offer a hybrid/flexible model, meaning you can join in person or via Zoom. Students are highly encouraged to attend in person when possible. However, all students attending in person will be required to wear an appropriate face covering which fully covers the nose and mouth and fits snugly. That face covering must adhere to university requirements for face coverings (e.g., at least two-layer fabric mask or a mask constructed of non-woven material such as a surgical mask or KN-95 mask). In order to allow full compliance with this policy, the class will also have a policy that no food or drink can be consumed during class. However, there will be breaks during class time.</w:t>
      </w:r>
      <w:r w:rsidRPr="00C82DC7">
        <w:rPr>
          <w:rFonts w:ascii="Times New Roman" w:hAnsi="Times New Roman" w:cs="Times New Roman"/>
        </w:rPr>
        <w:t xml:space="preserve"> </w:t>
      </w:r>
    </w:p>
    <w:p w14:paraId="6FDB21EF" w14:textId="77777777" w:rsidR="0080704F" w:rsidRPr="00C82DC7" w:rsidRDefault="0080704F" w:rsidP="005245ED">
      <w:pPr>
        <w:rPr>
          <w:rFonts w:ascii="Times New Roman" w:hAnsi="Times New Roman" w:cs="Times New Roman"/>
        </w:rPr>
      </w:pPr>
    </w:p>
    <w:p w14:paraId="44B1B620" w14:textId="77777777" w:rsidR="006C3D14" w:rsidRPr="00C82DC7" w:rsidRDefault="006C3D14" w:rsidP="00C82DC7">
      <w:pPr>
        <w:pStyle w:val="Heading1"/>
        <w:rPr>
          <w:sz w:val="24"/>
          <w:szCs w:val="24"/>
        </w:rPr>
      </w:pPr>
      <w:r w:rsidRPr="00C82DC7">
        <w:rPr>
          <w:sz w:val="24"/>
          <w:szCs w:val="24"/>
        </w:rPr>
        <w:t>LATE WORK POLICY:</w:t>
      </w:r>
    </w:p>
    <w:p w14:paraId="70A4BD78" w14:textId="77777777" w:rsidR="006C3D14" w:rsidRPr="00C82DC7" w:rsidRDefault="006C3D14" w:rsidP="006C3D14">
      <w:pPr>
        <w:rPr>
          <w:rFonts w:ascii="Times New Roman" w:hAnsi="Times New Roman" w:cs="Times New Roman"/>
          <w:b/>
          <w:caps/>
        </w:rPr>
      </w:pPr>
    </w:p>
    <w:p w14:paraId="7B05883F" w14:textId="288ED0F2" w:rsidR="006C3D14" w:rsidRPr="00C82DC7" w:rsidRDefault="006C3D14" w:rsidP="006C3D14">
      <w:pPr>
        <w:rPr>
          <w:rFonts w:ascii="Times New Roman" w:hAnsi="Times New Roman" w:cs="Times New Roman"/>
        </w:rPr>
      </w:pPr>
      <w:r w:rsidRPr="00C82DC7">
        <w:rPr>
          <w:rFonts w:ascii="Times New Roman" w:hAnsi="Times New Roman" w:cs="Times New Roman"/>
        </w:rPr>
        <w:t xml:space="preserve">Late work is not </w:t>
      </w:r>
      <w:r w:rsidR="002A1F7E">
        <w:rPr>
          <w:rFonts w:ascii="Times New Roman" w:hAnsi="Times New Roman" w:cs="Times New Roman"/>
        </w:rPr>
        <w:t xml:space="preserve">generally </w:t>
      </w:r>
      <w:r w:rsidRPr="00C82DC7">
        <w:rPr>
          <w:rFonts w:ascii="Times New Roman" w:hAnsi="Times New Roman" w:cs="Times New Roman"/>
        </w:rPr>
        <w:t xml:space="preserve">acceptable in </w:t>
      </w:r>
      <w:r w:rsidR="002D6421" w:rsidRPr="00C82DC7">
        <w:rPr>
          <w:rFonts w:ascii="Times New Roman" w:hAnsi="Times New Roman" w:cs="Times New Roman"/>
        </w:rPr>
        <w:t>graduate</w:t>
      </w:r>
      <w:r w:rsidRPr="00C82DC7">
        <w:rPr>
          <w:rFonts w:ascii="Times New Roman" w:hAnsi="Times New Roman" w:cs="Times New Roman"/>
        </w:rPr>
        <w:t xml:space="preserve"> work. However, if you find that you are falling behind in your coursework, it is of the utmost importance that you imme</w:t>
      </w:r>
      <w:r w:rsidR="00EE53B7" w:rsidRPr="00C82DC7">
        <w:rPr>
          <w:rFonts w:ascii="Times New Roman" w:hAnsi="Times New Roman" w:cs="Times New Roman"/>
        </w:rPr>
        <w:t>diately contact your instructor.</w:t>
      </w:r>
      <w:r w:rsidRPr="00C82DC7">
        <w:rPr>
          <w:rFonts w:ascii="Times New Roman" w:hAnsi="Times New Roman" w:cs="Times New Roman"/>
        </w:rPr>
        <w:t xml:space="preserve"> </w:t>
      </w:r>
      <w:r w:rsidR="002D6421" w:rsidRPr="00C82DC7">
        <w:rPr>
          <w:rFonts w:ascii="Times New Roman" w:hAnsi="Times New Roman" w:cs="Times New Roman"/>
        </w:rPr>
        <w:t>A</w:t>
      </w:r>
      <w:r w:rsidRPr="00C82DC7">
        <w:rPr>
          <w:rFonts w:ascii="Times New Roman" w:hAnsi="Times New Roman" w:cs="Times New Roman"/>
        </w:rPr>
        <w:t>s soon as you know there is any problem, immediately contact the course instructor.</w:t>
      </w:r>
      <w:r w:rsidR="002A1F7E">
        <w:rPr>
          <w:rFonts w:ascii="Times New Roman" w:hAnsi="Times New Roman" w:cs="Times New Roman"/>
        </w:rPr>
        <w:t xml:space="preserve"> </w:t>
      </w:r>
      <w:r w:rsidRPr="00C82DC7">
        <w:rPr>
          <w:rFonts w:ascii="Times New Roman" w:hAnsi="Times New Roman" w:cs="Times New Roman"/>
        </w:rPr>
        <w:t>This is the best way to stay caught up with the course</w:t>
      </w:r>
      <w:r w:rsidR="002A1F7E">
        <w:rPr>
          <w:rFonts w:ascii="Times New Roman" w:hAnsi="Times New Roman" w:cs="Times New Roman"/>
        </w:rPr>
        <w:t>. Given the compressed nature of summer courses, this is especially crucial.</w:t>
      </w:r>
    </w:p>
    <w:p w14:paraId="1E48C935" w14:textId="77777777" w:rsidR="006C3D14" w:rsidRPr="00C82DC7" w:rsidRDefault="006C3D14" w:rsidP="006C3D14">
      <w:pPr>
        <w:rPr>
          <w:rFonts w:ascii="Times New Roman" w:hAnsi="Times New Roman" w:cs="Times New Roman"/>
        </w:rPr>
      </w:pPr>
    </w:p>
    <w:p w14:paraId="695BB484" w14:textId="77777777" w:rsidR="00F14CF6" w:rsidRPr="00C82DC7" w:rsidRDefault="006C3D14" w:rsidP="0023605F">
      <w:pPr>
        <w:rPr>
          <w:rFonts w:ascii="Times New Roman" w:hAnsi="Times New Roman" w:cs="Times New Roman"/>
        </w:rPr>
      </w:pPr>
      <w:r w:rsidRPr="00C82DC7">
        <w:rPr>
          <w:rFonts w:ascii="Times New Roman" w:hAnsi="Times New Roman" w:cs="Times New Roman"/>
        </w:rPr>
        <w:t xml:space="preserve">If you find that you need to submit late work </w:t>
      </w:r>
      <w:r w:rsidRPr="00C82DC7">
        <w:rPr>
          <w:rFonts w:ascii="Times New Roman" w:hAnsi="Times New Roman" w:cs="Times New Roman"/>
          <w:b/>
          <w:u w:val="single"/>
        </w:rPr>
        <w:t>it is required that you contact the instructor before submitting any late work.</w:t>
      </w:r>
      <w:r w:rsidRPr="00C82DC7">
        <w:rPr>
          <w:rFonts w:ascii="Times New Roman" w:hAnsi="Times New Roman" w:cs="Times New Roman"/>
        </w:rPr>
        <w:t xml:space="preserve"> Any late work submitted without first contacting the instructor to </w:t>
      </w:r>
      <w:r w:rsidR="00EE53B7" w:rsidRPr="00C82DC7">
        <w:rPr>
          <w:rFonts w:ascii="Times New Roman" w:hAnsi="Times New Roman" w:cs="Times New Roman"/>
        </w:rPr>
        <w:t>discuss the work and form</w:t>
      </w:r>
      <w:r w:rsidRPr="00C82DC7">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C82DC7">
        <w:rPr>
          <w:rFonts w:ascii="Times New Roman" w:hAnsi="Times New Roman" w:cs="Times New Roman"/>
        </w:rPr>
        <w:t xml:space="preserve">or </w:t>
      </w:r>
      <w:r w:rsidRPr="00C82DC7">
        <w:rPr>
          <w:rFonts w:ascii="Times New Roman" w:hAnsi="Times New Roman" w:cs="Times New Roman"/>
        </w:rPr>
        <w:t>stop by</w:t>
      </w:r>
      <w:r w:rsidR="002D6421" w:rsidRPr="00C82DC7">
        <w:rPr>
          <w:rFonts w:ascii="Times New Roman" w:hAnsi="Times New Roman" w:cs="Times New Roman"/>
        </w:rPr>
        <w:t xml:space="preserve">, </w:t>
      </w:r>
      <w:r w:rsidRPr="00C82DC7">
        <w:rPr>
          <w:rFonts w:ascii="Times New Roman" w:hAnsi="Times New Roman" w:cs="Times New Roman"/>
        </w:rPr>
        <w:t>whatever you need to do to get in contact!</w:t>
      </w:r>
    </w:p>
    <w:p w14:paraId="7E2929FB" w14:textId="77777777" w:rsidR="00785758" w:rsidRPr="00C82DC7" w:rsidRDefault="00785758" w:rsidP="0023605F">
      <w:pPr>
        <w:rPr>
          <w:rFonts w:ascii="Times New Roman" w:hAnsi="Times New Roman" w:cs="Times New Roman"/>
        </w:rPr>
      </w:pPr>
    </w:p>
    <w:p w14:paraId="0C3C6FF5" w14:textId="4C10DF14" w:rsidR="00785758" w:rsidRPr="00C82DC7" w:rsidRDefault="00785758" w:rsidP="00785758">
      <w:pPr>
        <w:rPr>
          <w:rFonts w:ascii="Times New Roman" w:hAnsi="Times New Roman" w:cs="Times New Roman"/>
        </w:rPr>
      </w:pPr>
      <w:r w:rsidRPr="00C82DC7">
        <w:rPr>
          <w:rFonts w:ascii="Times New Roman" w:hAnsi="Times New Roman" w:cs="Times New Roman"/>
        </w:rPr>
        <w:t xml:space="preserve">If any late work is accepted following communication with the instructor and establishment of a written plan, it will be worth a </w:t>
      </w:r>
      <w:r w:rsidR="002A1F7E">
        <w:rPr>
          <w:rFonts w:ascii="Times New Roman" w:hAnsi="Times New Roman" w:cs="Times New Roman"/>
        </w:rPr>
        <w:t>reduced level of course credit, typically 50%</w:t>
      </w:r>
      <w:r w:rsidRPr="00C82DC7">
        <w:rPr>
          <w:rFonts w:ascii="Times New Roman" w:hAnsi="Times New Roman" w:cs="Times New Roman"/>
        </w:rPr>
        <w:t>. The exact percentage will be established in the written plan you make with the instructor.</w:t>
      </w:r>
      <w:r w:rsidR="002A1F7E">
        <w:rPr>
          <w:rFonts w:ascii="Times New Roman" w:hAnsi="Times New Roman" w:cs="Times New Roman"/>
        </w:rPr>
        <w:t xml:space="preserve"> One key exception is that, generally, students can receive an extension of 24-48 hours once in the semester without any reduction in course credit.</w:t>
      </w:r>
    </w:p>
    <w:p w14:paraId="059FC188" w14:textId="77777777" w:rsidR="00F14CF6" w:rsidRPr="00C82DC7" w:rsidRDefault="00F14CF6" w:rsidP="0023605F">
      <w:pPr>
        <w:rPr>
          <w:rFonts w:ascii="Times New Roman" w:hAnsi="Times New Roman" w:cs="Times New Roman"/>
        </w:rPr>
      </w:pPr>
    </w:p>
    <w:p w14:paraId="5CD0225F" w14:textId="77777777" w:rsidR="007A4E79" w:rsidRPr="00C82DC7" w:rsidRDefault="007A4E79" w:rsidP="006C3D14">
      <w:pPr>
        <w:rPr>
          <w:rFonts w:ascii="Times New Roman" w:hAnsi="Times New Roman" w:cs="Times New Roman"/>
          <w:b/>
          <w:caps/>
        </w:rPr>
        <w:sectPr w:rsidR="007A4E79" w:rsidRPr="00C82DC7">
          <w:pgSz w:w="12240" w:h="15840"/>
          <w:pgMar w:top="1440" w:right="1440" w:bottom="1440" w:left="1440" w:header="720" w:footer="720" w:gutter="0"/>
          <w:cols w:space="720"/>
        </w:sectPr>
      </w:pPr>
    </w:p>
    <w:p w14:paraId="37C3778B" w14:textId="77777777" w:rsidR="00403F86" w:rsidRPr="00C82DC7" w:rsidRDefault="00403F86" w:rsidP="006C3D14">
      <w:pPr>
        <w:rPr>
          <w:rFonts w:ascii="Times New Roman" w:hAnsi="Times New Roman" w:cs="Times New Roman"/>
          <w:b/>
          <w:caps/>
        </w:rPr>
        <w:sectPr w:rsidR="00403F86" w:rsidRPr="00C82DC7" w:rsidSect="007A4E79">
          <w:type w:val="continuous"/>
          <w:pgSz w:w="12240" w:h="15840"/>
          <w:pgMar w:top="1440" w:right="1440" w:bottom="1440" w:left="1440" w:header="720" w:footer="720" w:gutter="0"/>
          <w:cols w:space="720"/>
        </w:sectPr>
      </w:pPr>
    </w:p>
    <w:p w14:paraId="60CDF1F3" w14:textId="496767EE" w:rsidR="00403F86" w:rsidRPr="00C82DC7" w:rsidRDefault="00C82DC7" w:rsidP="00C82DC7">
      <w:pPr>
        <w:pStyle w:val="Heading1"/>
        <w:jc w:val="center"/>
        <w:rPr>
          <w:sz w:val="24"/>
          <w:szCs w:val="24"/>
        </w:rPr>
      </w:pPr>
      <w:r w:rsidRPr="00C82DC7">
        <w:rPr>
          <w:sz w:val="24"/>
          <w:szCs w:val="24"/>
        </w:rPr>
        <w:lastRenderedPageBreak/>
        <w:t>TENTATIVE COURSE CALENDAR:</w:t>
      </w: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540"/>
        <w:gridCol w:w="2700"/>
        <w:gridCol w:w="1260"/>
      </w:tblGrid>
      <w:tr w:rsidR="00440CB9" w:rsidRPr="00C82DC7" w14:paraId="27BC3004" w14:textId="77777777" w:rsidTr="00EF56B5">
        <w:tc>
          <w:tcPr>
            <w:tcW w:w="1080" w:type="dxa"/>
            <w:tcBorders>
              <w:left w:val="single" w:sz="4" w:space="0" w:color="auto"/>
            </w:tcBorders>
          </w:tcPr>
          <w:p w14:paraId="57C7EB0A" w14:textId="77777777" w:rsidR="00440CB9" w:rsidRPr="00C82DC7" w:rsidRDefault="00440CB9" w:rsidP="00A60122">
            <w:pPr>
              <w:contextualSpacing/>
              <w:rPr>
                <w:rFonts w:ascii="Times New Roman" w:hAnsi="Times New Roman" w:cs="Times New Roman"/>
                <w:b/>
              </w:rPr>
            </w:pPr>
            <w:r w:rsidRPr="00C82DC7">
              <w:rPr>
                <w:rFonts w:ascii="Times New Roman" w:hAnsi="Times New Roman" w:cs="Times New Roman"/>
                <w:b/>
              </w:rPr>
              <w:t>Week</w:t>
            </w:r>
          </w:p>
        </w:tc>
        <w:tc>
          <w:tcPr>
            <w:tcW w:w="9540" w:type="dxa"/>
          </w:tcPr>
          <w:p w14:paraId="2B90D0D3" w14:textId="77777777" w:rsidR="00440CB9" w:rsidRPr="00C82DC7" w:rsidRDefault="00440CB9" w:rsidP="002B7033">
            <w:pPr>
              <w:ind w:left="346" w:hanging="346"/>
              <w:contextualSpacing/>
              <w:rPr>
                <w:rFonts w:ascii="Times New Roman" w:hAnsi="Times New Roman" w:cs="Times New Roman"/>
                <w:b/>
              </w:rPr>
            </w:pPr>
            <w:r w:rsidRPr="00C82DC7">
              <w:rPr>
                <w:rFonts w:ascii="Times New Roman" w:hAnsi="Times New Roman" w:cs="Times New Roman"/>
                <w:b/>
              </w:rPr>
              <w:t>Readings</w:t>
            </w:r>
          </w:p>
        </w:tc>
        <w:tc>
          <w:tcPr>
            <w:tcW w:w="2700" w:type="dxa"/>
          </w:tcPr>
          <w:p w14:paraId="6DA80198" w14:textId="77777777" w:rsidR="00440CB9" w:rsidRPr="00C82DC7" w:rsidRDefault="00440CB9" w:rsidP="00A60122">
            <w:pPr>
              <w:contextualSpacing/>
              <w:rPr>
                <w:rFonts w:ascii="Times New Roman" w:hAnsi="Times New Roman" w:cs="Times New Roman"/>
                <w:b/>
              </w:rPr>
            </w:pPr>
            <w:r w:rsidRPr="00C82DC7">
              <w:rPr>
                <w:rFonts w:ascii="Times New Roman" w:hAnsi="Times New Roman" w:cs="Times New Roman"/>
                <w:b/>
              </w:rPr>
              <w:t>Content</w:t>
            </w:r>
          </w:p>
        </w:tc>
        <w:tc>
          <w:tcPr>
            <w:tcW w:w="1260" w:type="dxa"/>
          </w:tcPr>
          <w:p w14:paraId="61522757" w14:textId="77777777" w:rsidR="00440CB9" w:rsidRPr="00C82DC7" w:rsidRDefault="00E767E2" w:rsidP="00A60122">
            <w:pPr>
              <w:contextualSpacing/>
              <w:rPr>
                <w:rFonts w:ascii="Times New Roman" w:hAnsi="Times New Roman" w:cs="Times New Roman"/>
                <w:b/>
              </w:rPr>
            </w:pPr>
            <w:r w:rsidRPr="00C82DC7">
              <w:rPr>
                <w:rFonts w:ascii="Times New Roman" w:hAnsi="Times New Roman" w:cs="Times New Roman"/>
                <w:b/>
              </w:rPr>
              <w:t>Project</w:t>
            </w:r>
          </w:p>
        </w:tc>
      </w:tr>
      <w:tr w:rsidR="000576DC" w:rsidRPr="00C82DC7" w14:paraId="01E1FFAE" w14:textId="77777777" w:rsidTr="00EF56B5">
        <w:tc>
          <w:tcPr>
            <w:tcW w:w="1080" w:type="dxa"/>
            <w:tcBorders>
              <w:left w:val="single" w:sz="4" w:space="0" w:color="auto"/>
            </w:tcBorders>
          </w:tcPr>
          <w:p w14:paraId="798AC325"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1</w:t>
            </w:r>
          </w:p>
          <w:p w14:paraId="5B6D5D66" w14:textId="4A16B0DA"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05/2</w:t>
            </w:r>
            <w:r w:rsidR="005D0771" w:rsidRPr="00C82DC7">
              <w:rPr>
                <w:rFonts w:ascii="Times New Roman" w:hAnsi="Times New Roman" w:cs="Times New Roman"/>
              </w:rPr>
              <w:t>4</w:t>
            </w:r>
            <w:r w:rsidRPr="00C82DC7">
              <w:rPr>
                <w:rFonts w:ascii="Times New Roman" w:hAnsi="Times New Roman" w:cs="Times New Roman"/>
              </w:rPr>
              <w:t>/</w:t>
            </w:r>
            <w:r w:rsidR="005D0771" w:rsidRPr="00C82DC7">
              <w:rPr>
                <w:rFonts w:ascii="Times New Roman" w:hAnsi="Times New Roman" w:cs="Times New Roman"/>
              </w:rPr>
              <w:t>21</w:t>
            </w:r>
          </w:p>
        </w:tc>
        <w:tc>
          <w:tcPr>
            <w:tcW w:w="9540" w:type="dxa"/>
          </w:tcPr>
          <w:p w14:paraId="0DA4EEBF" w14:textId="54F1CD17"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Textbook: Chapters 4, 5, 6, 7</w:t>
            </w:r>
          </w:p>
          <w:p w14:paraId="5B55DC6C" w14:textId="77777777" w:rsidR="004531CF" w:rsidRPr="00C82DC7" w:rsidRDefault="004531CF" w:rsidP="000576DC">
            <w:pPr>
              <w:ind w:left="346" w:hanging="346"/>
              <w:contextualSpacing/>
              <w:rPr>
                <w:rFonts w:ascii="Times New Roman" w:hAnsi="Times New Roman" w:cs="Times New Roman"/>
              </w:rPr>
            </w:pPr>
          </w:p>
          <w:p w14:paraId="43EF8840" w14:textId="77777777"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 xml:space="preserve">Crotty, M. (1998). Critical theory: The Marxist heritage; and Critical inquiry: Contemporary critics and contemporary critique. In </w:t>
            </w:r>
            <w:r w:rsidRPr="00C82DC7">
              <w:rPr>
                <w:rFonts w:ascii="Times New Roman" w:hAnsi="Times New Roman" w:cs="Times New Roman"/>
                <w:i/>
              </w:rPr>
              <w:t xml:space="preserve">The foundations of social research: Meaning and perspective in the research process </w:t>
            </w:r>
            <w:r w:rsidRPr="00C82DC7">
              <w:rPr>
                <w:rFonts w:ascii="Times New Roman" w:hAnsi="Times New Roman" w:cs="Times New Roman"/>
              </w:rPr>
              <w:t xml:space="preserve">(pp. 112-159). SAGE Publications. </w:t>
            </w:r>
          </w:p>
          <w:p w14:paraId="0B67BCF4" w14:textId="42A16013" w:rsidR="004531CF" w:rsidRPr="00C82DC7" w:rsidRDefault="004531CF" w:rsidP="000576DC">
            <w:pPr>
              <w:ind w:left="346" w:hanging="346"/>
              <w:contextualSpacing/>
              <w:rPr>
                <w:rFonts w:ascii="Times New Roman" w:hAnsi="Times New Roman" w:cs="Times New Roman"/>
              </w:rPr>
            </w:pPr>
          </w:p>
        </w:tc>
        <w:tc>
          <w:tcPr>
            <w:tcW w:w="2700" w:type="dxa"/>
          </w:tcPr>
          <w:p w14:paraId="25C88C86"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Critical Theoretical Approaches to Educational Research</w:t>
            </w:r>
          </w:p>
        </w:tc>
        <w:tc>
          <w:tcPr>
            <w:tcW w:w="1260" w:type="dxa"/>
          </w:tcPr>
          <w:p w14:paraId="19C3A6C8" w14:textId="77777777" w:rsidR="000576DC" w:rsidRPr="00C82DC7" w:rsidRDefault="00BA48EF" w:rsidP="000576DC">
            <w:pPr>
              <w:contextualSpacing/>
              <w:rPr>
                <w:rFonts w:ascii="Times New Roman" w:hAnsi="Times New Roman" w:cs="Times New Roman"/>
              </w:rPr>
            </w:pPr>
            <w:r w:rsidRPr="00C82DC7">
              <w:rPr>
                <w:rFonts w:ascii="Times New Roman" w:hAnsi="Times New Roman" w:cs="Times New Roman"/>
              </w:rPr>
              <w:t>CITI</w:t>
            </w:r>
          </w:p>
        </w:tc>
      </w:tr>
      <w:tr w:rsidR="000576DC" w:rsidRPr="00C82DC7" w14:paraId="0A4DCF40" w14:textId="77777777" w:rsidTr="00EF56B5">
        <w:tc>
          <w:tcPr>
            <w:tcW w:w="1080" w:type="dxa"/>
            <w:tcBorders>
              <w:left w:val="single" w:sz="4" w:space="0" w:color="auto"/>
            </w:tcBorders>
          </w:tcPr>
          <w:p w14:paraId="561A7274"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2</w:t>
            </w:r>
          </w:p>
          <w:p w14:paraId="4FA5A77B" w14:textId="04628FCC"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05/</w:t>
            </w:r>
            <w:r w:rsidR="005D0771" w:rsidRPr="00C82DC7">
              <w:rPr>
                <w:rFonts w:ascii="Times New Roman" w:hAnsi="Times New Roman" w:cs="Times New Roman"/>
              </w:rPr>
              <w:t>31</w:t>
            </w:r>
            <w:r w:rsidRPr="00C82DC7">
              <w:rPr>
                <w:rFonts w:ascii="Times New Roman" w:hAnsi="Times New Roman" w:cs="Times New Roman"/>
              </w:rPr>
              <w:t>/</w:t>
            </w:r>
            <w:r w:rsidR="005D0771" w:rsidRPr="00C82DC7">
              <w:rPr>
                <w:rFonts w:ascii="Times New Roman" w:hAnsi="Times New Roman" w:cs="Times New Roman"/>
              </w:rPr>
              <w:t>21</w:t>
            </w:r>
          </w:p>
        </w:tc>
        <w:tc>
          <w:tcPr>
            <w:tcW w:w="9540" w:type="dxa"/>
          </w:tcPr>
          <w:p w14:paraId="2116F446" w14:textId="77777777" w:rsidR="000576DC" w:rsidRPr="00C82DC7" w:rsidRDefault="000576DC" w:rsidP="000576DC">
            <w:pPr>
              <w:ind w:left="346" w:hanging="346"/>
              <w:contextualSpacing/>
              <w:rPr>
                <w:rFonts w:ascii="Times New Roman" w:hAnsi="Times New Roman" w:cs="Times New Roman"/>
                <w:b/>
              </w:rPr>
            </w:pPr>
            <w:r w:rsidRPr="00C82DC7">
              <w:rPr>
                <w:rFonts w:ascii="Times New Roman" w:hAnsi="Times New Roman" w:cs="Times New Roman"/>
                <w:b/>
              </w:rPr>
              <w:t>NO CLASS – MEMORIAL DAY HOLIDAY</w:t>
            </w:r>
          </w:p>
        </w:tc>
        <w:tc>
          <w:tcPr>
            <w:tcW w:w="2700" w:type="dxa"/>
          </w:tcPr>
          <w:p w14:paraId="08A5EC10" w14:textId="77777777" w:rsidR="000576DC" w:rsidRPr="00C82DC7" w:rsidRDefault="000576DC" w:rsidP="000576DC">
            <w:pPr>
              <w:contextualSpacing/>
              <w:rPr>
                <w:rFonts w:ascii="Times New Roman" w:hAnsi="Times New Roman" w:cs="Times New Roman"/>
              </w:rPr>
            </w:pPr>
          </w:p>
        </w:tc>
        <w:tc>
          <w:tcPr>
            <w:tcW w:w="1260" w:type="dxa"/>
          </w:tcPr>
          <w:p w14:paraId="605DD1FD" w14:textId="77777777" w:rsidR="000576DC" w:rsidRPr="00C82DC7" w:rsidRDefault="000576DC" w:rsidP="000576DC">
            <w:pPr>
              <w:contextualSpacing/>
              <w:rPr>
                <w:rFonts w:ascii="Times New Roman" w:hAnsi="Times New Roman" w:cs="Times New Roman"/>
              </w:rPr>
            </w:pPr>
          </w:p>
        </w:tc>
      </w:tr>
      <w:tr w:rsidR="000576DC" w:rsidRPr="00C82DC7" w14:paraId="41B1B7EB" w14:textId="77777777" w:rsidTr="00EF56B5">
        <w:tc>
          <w:tcPr>
            <w:tcW w:w="1080" w:type="dxa"/>
            <w:tcBorders>
              <w:left w:val="single" w:sz="4" w:space="0" w:color="auto"/>
            </w:tcBorders>
          </w:tcPr>
          <w:p w14:paraId="661472C9"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3</w:t>
            </w:r>
          </w:p>
          <w:p w14:paraId="39846D20" w14:textId="5ECCE093"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06/0</w:t>
            </w:r>
            <w:r w:rsidR="005D0771" w:rsidRPr="00C82DC7">
              <w:rPr>
                <w:rFonts w:ascii="Times New Roman" w:hAnsi="Times New Roman" w:cs="Times New Roman"/>
              </w:rPr>
              <w:t>7</w:t>
            </w:r>
            <w:r w:rsidRPr="00C82DC7">
              <w:rPr>
                <w:rFonts w:ascii="Times New Roman" w:hAnsi="Times New Roman" w:cs="Times New Roman"/>
              </w:rPr>
              <w:t>/</w:t>
            </w:r>
            <w:r w:rsidR="005D0771" w:rsidRPr="00C82DC7">
              <w:rPr>
                <w:rFonts w:ascii="Times New Roman" w:hAnsi="Times New Roman" w:cs="Times New Roman"/>
              </w:rPr>
              <w:t>21</w:t>
            </w:r>
          </w:p>
        </w:tc>
        <w:tc>
          <w:tcPr>
            <w:tcW w:w="9540" w:type="dxa"/>
          </w:tcPr>
          <w:p w14:paraId="285B31E1" w14:textId="07F5F8C0"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Textbook: Chapters 2, 8</w:t>
            </w:r>
          </w:p>
          <w:p w14:paraId="0254853E" w14:textId="77777777" w:rsidR="004531CF" w:rsidRPr="00C82DC7" w:rsidRDefault="004531CF" w:rsidP="000576DC">
            <w:pPr>
              <w:ind w:left="346" w:hanging="346"/>
              <w:contextualSpacing/>
              <w:rPr>
                <w:rFonts w:ascii="Times New Roman" w:hAnsi="Times New Roman" w:cs="Times New Roman"/>
              </w:rPr>
            </w:pPr>
          </w:p>
          <w:p w14:paraId="2BCC50FC" w14:textId="1B4D47C3" w:rsidR="000576DC" w:rsidRPr="00C82DC7" w:rsidRDefault="000576DC" w:rsidP="00111B27">
            <w:pPr>
              <w:ind w:left="346" w:hanging="346"/>
              <w:contextualSpacing/>
              <w:rPr>
                <w:rFonts w:ascii="Times New Roman" w:hAnsi="Times New Roman" w:cs="Times New Roman"/>
              </w:rPr>
            </w:pPr>
            <w:r w:rsidRPr="00C82DC7">
              <w:rPr>
                <w:rFonts w:ascii="Times New Roman" w:hAnsi="Times New Roman" w:cs="Times New Roman"/>
              </w:rPr>
              <w:t xml:space="preserve">Irizarry, J. G., &amp; Brown, T. M. (2014). Humanizing research in dehumanizing spaces: The challenges and opportunities of conducting participatory action research with youth in schools. In D. Paris &amp; M. T. Winn (Eds.), </w:t>
            </w:r>
            <w:r w:rsidRPr="00C82DC7">
              <w:rPr>
                <w:rFonts w:ascii="Times New Roman" w:hAnsi="Times New Roman" w:cs="Times New Roman"/>
                <w:i/>
              </w:rPr>
              <w:t>Humanizing research: Decolonizing qualitative inquiry with youth and communities</w:t>
            </w:r>
            <w:r w:rsidRPr="00C82DC7">
              <w:rPr>
                <w:rFonts w:ascii="Times New Roman" w:hAnsi="Times New Roman" w:cs="Times New Roman"/>
              </w:rPr>
              <w:t xml:space="preserve"> (pp. 63-80).</w:t>
            </w:r>
            <w:r w:rsidR="00C26A6E" w:rsidRPr="00C82DC7">
              <w:rPr>
                <w:rFonts w:ascii="Times New Roman" w:hAnsi="Times New Roman" w:cs="Times New Roman"/>
              </w:rPr>
              <w:t xml:space="preserve"> </w:t>
            </w:r>
            <w:r w:rsidRPr="00C82DC7">
              <w:rPr>
                <w:rFonts w:ascii="Times New Roman" w:hAnsi="Times New Roman" w:cs="Times New Roman"/>
              </w:rPr>
              <w:t>SAGE.</w:t>
            </w:r>
          </w:p>
          <w:p w14:paraId="7EC6B238" w14:textId="77777777" w:rsidR="004531CF" w:rsidRPr="00C82DC7" w:rsidRDefault="004531CF" w:rsidP="00111B27">
            <w:pPr>
              <w:ind w:left="346" w:hanging="346"/>
              <w:contextualSpacing/>
              <w:rPr>
                <w:rFonts w:ascii="Times New Roman" w:hAnsi="Times New Roman" w:cs="Times New Roman"/>
              </w:rPr>
            </w:pPr>
          </w:p>
          <w:p w14:paraId="19690039" w14:textId="27AFF8E5" w:rsidR="00C26A6E" w:rsidRPr="00C82DC7" w:rsidRDefault="00C26A6E" w:rsidP="00111B27">
            <w:pPr>
              <w:ind w:left="346" w:hanging="346"/>
              <w:contextualSpacing/>
              <w:rPr>
                <w:rFonts w:ascii="Times New Roman" w:hAnsi="Times New Roman" w:cs="Times New Roman"/>
              </w:rPr>
            </w:pPr>
            <w:r w:rsidRPr="00C82DC7">
              <w:rPr>
                <w:rFonts w:ascii="Times New Roman" w:hAnsi="Times New Roman" w:cs="Times New Roman"/>
              </w:rPr>
              <w:t xml:space="preserve">Patel, L. (2014). Countering coloniality in educational research: From ownership to answerability. </w:t>
            </w:r>
            <w:r w:rsidRPr="00C82DC7">
              <w:rPr>
                <w:rFonts w:ascii="Times New Roman" w:hAnsi="Times New Roman" w:cs="Times New Roman"/>
                <w:i/>
                <w:iCs/>
              </w:rPr>
              <w:t>Educational Studies, 50</w:t>
            </w:r>
            <w:r w:rsidRPr="00C82DC7">
              <w:rPr>
                <w:rFonts w:ascii="Times New Roman" w:hAnsi="Times New Roman" w:cs="Times New Roman"/>
              </w:rPr>
              <w:t>(4), 357-377.</w:t>
            </w:r>
          </w:p>
          <w:p w14:paraId="24EC280F" w14:textId="77777777" w:rsidR="004531CF" w:rsidRPr="00C82DC7" w:rsidRDefault="004531CF" w:rsidP="00111B27">
            <w:pPr>
              <w:ind w:left="346" w:hanging="346"/>
              <w:contextualSpacing/>
              <w:rPr>
                <w:rFonts w:ascii="Times New Roman" w:hAnsi="Times New Roman" w:cs="Times New Roman"/>
              </w:rPr>
            </w:pPr>
          </w:p>
          <w:p w14:paraId="6F85215C" w14:textId="75316F53" w:rsidR="00C26A6E" w:rsidRPr="00C82DC7" w:rsidRDefault="00C26A6E" w:rsidP="00111B27">
            <w:pPr>
              <w:ind w:left="346" w:hanging="346"/>
              <w:contextualSpacing/>
              <w:rPr>
                <w:rFonts w:ascii="Times New Roman" w:hAnsi="Times New Roman" w:cs="Times New Roman"/>
              </w:rPr>
            </w:pPr>
            <w:r w:rsidRPr="00C82DC7">
              <w:rPr>
                <w:rFonts w:ascii="Times New Roman" w:hAnsi="Times New Roman" w:cs="Times New Roman"/>
              </w:rPr>
              <w:t>Tuck, E., &amp; Yan</w:t>
            </w:r>
            <w:r w:rsidR="006969A4">
              <w:rPr>
                <w:rFonts w:ascii="Times New Roman" w:hAnsi="Times New Roman" w:cs="Times New Roman"/>
              </w:rPr>
              <w:t>g</w:t>
            </w:r>
            <w:r w:rsidRPr="00C82DC7">
              <w:rPr>
                <w:rFonts w:ascii="Times New Roman" w:hAnsi="Times New Roman" w:cs="Times New Roman"/>
              </w:rPr>
              <w:t xml:space="preserve">, K. W. (2012). Decolonization is not a metaphor. </w:t>
            </w:r>
            <w:r w:rsidRPr="00C82DC7">
              <w:rPr>
                <w:rFonts w:ascii="Times New Roman" w:hAnsi="Times New Roman" w:cs="Times New Roman"/>
                <w:i/>
                <w:iCs/>
              </w:rPr>
              <w:t>Decolonization: Indigeneity, Education, and Society, 1</w:t>
            </w:r>
            <w:r w:rsidRPr="00C82DC7">
              <w:rPr>
                <w:rFonts w:ascii="Times New Roman" w:hAnsi="Times New Roman" w:cs="Times New Roman"/>
              </w:rPr>
              <w:t xml:space="preserve">(1), 1-40. </w:t>
            </w:r>
          </w:p>
          <w:p w14:paraId="4D9542A1" w14:textId="574AE6CD" w:rsidR="004531CF" w:rsidRPr="00C82DC7" w:rsidRDefault="004531CF" w:rsidP="00111B27">
            <w:pPr>
              <w:ind w:left="346" w:hanging="346"/>
              <w:contextualSpacing/>
              <w:rPr>
                <w:rFonts w:ascii="Times New Roman" w:hAnsi="Times New Roman" w:cs="Times New Roman"/>
              </w:rPr>
            </w:pPr>
          </w:p>
        </w:tc>
        <w:tc>
          <w:tcPr>
            <w:tcW w:w="2700" w:type="dxa"/>
          </w:tcPr>
          <w:p w14:paraId="7229F5AC"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Humanizing and Decolonizing Methodology</w:t>
            </w:r>
          </w:p>
          <w:p w14:paraId="4EC2C9DC" w14:textId="77777777" w:rsidR="0058013A" w:rsidRPr="00C82DC7" w:rsidRDefault="0058013A" w:rsidP="000576DC">
            <w:pPr>
              <w:contextualSpacing/>
              <w:rPr>
                <w:rFonts w:ascii="Times New Roman" w:hAnsi="Times New Roman" w:cs="Times New Roman"/>
              </w:rPr>
            </w:pPr>
          </w:p>
          <w:p w14:paraId="21C6D8DC" w14:textId="47AF04E1" w:rsidR="00453B8B" w:rsidRPr="00C82DC7" w:rsidRDefault="00A90C4B" w:rsidP="000576DC">
            <w:pPr>
              <w:contextualSpacing/>
              <w:rPr>
                <w:rFonts w:ascii="Times New Roman" w:hAnsi="Times New Roman" w:cs="Times New Roman"/>
              </w:rPr>
            </w:pPr>
            <w:r w:rsidRPr="00C82DC7">
              <w:rPr>
                <w:rFonts w:ascii="Times New Roman" w:hAnsi="Times New Roman" w:cs="Times New Roman"/>
              </w:rPr>
              <w:t xml:space="preserve">Guest: Dr. </w:t>
            </w:r>
            <w:r w:rsidR="00D36A00" w:rsidRPr="00C82DC7">
              <w:rPr>
                <w:rFonts w:ascii="Times New Roman" w:hAnsi="Times New Roman" w:cs="Times New Roman"/>
              </w:rPr>
              <w:t xml:space="preserve">Lucy </w:t>
            </w:r>
            <w:r w:rsidRPr="00C82DC7">
              <w:rPr>
                <w:rFonts w:ascii="Times New Roman" w:hAnsi="Times New Roman" w:cs="Times New Roman"/>
              </w:rPr>
              <w:t>Bailey</w:t>
            </w:r>
          </w:p>
        </w:tc>
        <w:tc>
          <w:tcPr>
            <w:tcW w:w="1260" w:type="dxa"/>
          </w:tcPr>
          <w:p w14:paraId="647A44E3" w14:textId="77777777" w:rsidR="000576DC" w:rsidRPr="00C82DC7" w:rsidRDefault="00BA48EF" w:rsidP="000576DC">
            <w:pPr>
              <w:contextualSpacing/>
              <w:rPr>
                <w:rFonts w:ascii="Times New Roman" w:hAnsi="Times New Roman" w:cs="Times New Roman"/>
              </w:rPr>
            </w:pPr>
            <w:r w:rsidRPr="00C82DC7">
              <w:rPr>
                <w:rFonts w:ascii="Times New Roman" w:hAnsi="Times New Roman" w:cs="Times New Roman"/>
              </w:rPr>
              <w:t>Part 1 &amp; 2</w:t>
            </w:r>
          </w:p>
        </w:tc>
      </w:tr>
      <w:tr w:rsidR="000576DC" w:rsidRPr="00C82DC7" w14:paraId="5EC40EF5" w14:textId="77777777" w:rsidTr="00EF56B5">
        <w:tc>
          <w:tcPr>
            <w:tcW w:w="1080" w:type="dxa"/>
            <w:tcBorders>
              <w:left w:val="single" w:sz="4" w:space="0" w:color="auto"/>
            </w:tcBorders>
          </w:tcPr>
          <w:p w14:paraId="59E98B16"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4</w:t>
            </w:r>
          </w:p>
          <w:p w14:paraId="6F89A73A" w14:textId="4362F8B2"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06/1</w:t>
            </w:r>
            <w:r w:rsidR="005D0771" w:rsidRPr="00C82DC7">
              <w:rPr>
                <w:rFonts w:ascii="Times New Roman" w:hAnsi="Times New Roman" w:cs="Times New Roman"/>
              </w:rPr>
              <w:t>4</w:t>
            </w:r>
            <w:r w:rsidRPr="00C82DC7">
              <w:rPr>
                <w:rFonts w:ascii="Times New Roman" w:hAnsi="Times New Roman" w:cs="Times New Roman"/>
              </w:rPr>
              <w:t>/</w:t>
            </w:r>
            <w:r w:rsidR="005D0771" w:rsidRPr="00C82DC7">
              <w:rPr>
                <w:rFonts w:ascii="Times New Roman" w:hAnsi="Times New Roman" w:cs="Times New Roman"/>
              </w:rPr>
              <w:t>21</w:t>
            </w:r>
          </w:p>
        </w:tc>
        <w:tc>
          <w:tcPr>
            <w:tcW w:w="9540" w:type="dxa"/>
          </w:tcPr>
          <w:p w14:paraId="0EE14CEA" w14:textId="7F88446E"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Textbook: Chapter 22</w:t>
            </w:r>
          </w:p>
          <w:p w14:paraId="29B636E9" w14:textId="77777777" w:rsidR="004531CF" w:rsidRPr="00C82DC7" w:rsidRDefault="004531CF" w:rsidP="000576DC">
            <w:pPr>
              <w:ind w:left="346" w:hanging="346"/>
              <w:contextualSpacing/>
              <w:rPr>
                <w:rFonts w:ascii="Times New Roman" w:hAnsi="Times New Roman" w:cs="Times New Roman"/>
              </w:rPr>
            </w:pPr>
          </w:p>
          <w:p w14:paraId="745075C3" w14:textId="12C98A23"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 xml:space="preserve">Booth, W. C., </w:t>
            </w:r>
            <w:proofErr w:type="spellStart"/>
            <w:r w:rsidRPr="00C82DC7">
              <w:rPr>
                <w:rFonts w:ascii="Times New Roman" w:hAnsi="Times New Roman" w:cs="Times New Roman"/>
              </w:rPr>
              <w:t>Colomb</w:t>
            </w:r>
            <w:proofErr w:type="spellEnd"/>
            <w:r w:rsidRPr="00C82DC7">
              <w:rPr>
                <w:rFonts w:ascii="Times New Roman" w:hAnsi="Times New Roman" w:cs="Times New Roman"/>
              </w:rPr>
              <w:t xml:space="preserve">, G. G., &amp; Williams, J. M. (2008). Making good arguments and making claims. In </w:t>
            </w:r>
            <w:r w:rsidRPr="00C82DC7">
              <w:rPr>
                <w:rFonts w:ascii="Times New Roman" w:hAnsi="Times New Roman" w:cs="Times New Roman"/>
                <w:i/>
              </w:rPr>
              <w:t>The Craft of research</w:t>
            </w:r>
            <w:r w:rsidRPr="00C82DC7">
              <w:rPr>
                <w:rFonts w:ascii="Times New Roman" w:hAnsi="Times New Roman" w:cs="Times New Roman"/>
              </w:rPr>
              <w:t xml:space="preserve"> (pp. 108-129). Chicago, IL: University of Chicago Press.</w:t>
            </w:r>
          </w:p>
          <w:p w14:paraId="58C52D84" w14:textId="77777777" w:rsidR="004531CF" w:rsidRPr="00C82DC7" w:rsidRDefault="004531CF" w:rsidP="000576DC">
            <w:pPr>
              <w:ind w:left="346" w:hanging="346"/>
              <w:contextualSpacing/>
              <w:rPr>
                <w:rFonts w:ascii="Times New Roman" w:hAnsi="Times New Roman" w:cs="Times New Roman"/>
              </w:rPr>
            </w:pPr>
          </w:p>
          <w:p w14:paraId="27006364" w14:textId="77777777"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 xml:space="preserve">Nishi, N. W., Matias, C. E., Montoya, R., &amp; </w:t>
            </w:r>
            <w:proofErr w:type="spellStart"/>
            <w:r w:rsidRPr="00C82DC7">
              <w:rPr>
                <w:rFonts w:ascii="Times New Roman" w:hAnsi="Times New Roman" w:cs="Times New Roman"/>
              </w:rPr>
              <w:t>Sarcedo</w:t>
            </w:r>
            <w:proofErr w:type="spellEnd"/>
            <w:r w:rsidRPr="00C82DC7">
              <w:rPr>
                <w:rFonts w:ascii="Times New Roman" w:hAnsi="Times New Roman" w:cs="Times New Roman"/>
              </w:rPr>
              <w:t xml:space="preserve">, G. L. (2016). Whiteness FAQ: Responses and tools for confronting college classroom questions. </w:t>
            </w:r>
            <w:r w:rsidRPr="00C82DC7">
              <w:rPr>
                <w:rFonts w:ascii="Times New Roman" w:hAnsi="Times New Roman" w:cs="Times New Roman"/>
                <w:i/>
              </w:rPr>
              <w:t>Journal of Critical Thought and Praxis, 5</w:t>
            </w:r>
            <w:r w:rsidRPr="00C82DC7">
              <w:rPr>
                <w:rFonts w:ascii="Times New Roman" w:hAnsi="Times New Roman" w:cs="Times New Roman"/>
              </w:rPr>
              <w:t>(1), Article 4.</w:t>
            </w:r>
          </w:p>
          <w:p w14:paraId="4DC2A1FD" w14:textId="1F7001C3" w:rsidR="004531CF" w:rsidRPr="00C82DC7" w:rsidRDefault="004531CF" w:rsidP="000576DC">
            <w:pPr>
              <w:ind w:left="346" w:hanging="346"/>
              <w:contextualSpacing/>
              <w:rPr>
                <w:rFonts w:ascii="Times New Roman" w:hAnsi="Times New Roman" w:cs="Times New Roman"/>
              </w:rPr>
            </w:pPr>
          </w:p>
        </w:tc>
        <w:tc>
          <w:tcPr>
            <w:tcW w:w="2700" w:type="dxa"/>
          </w:tcPr>
          <w:p w14:paraId="3ECD5355"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Constructing a Critical Literature Review</w:t>
            </w:r>
          </w:p>
          <w:p w14:paraId="6602B759" w14:textId="43CD9792" w:rsidR="00D25761" w:rsidRPr="00C82DC7" w:rsidRDefault="00D25761" w:rsidP="000576DC">
            <w:pPr>
              <w:contextualSpacing/>
              <w:rPr>
                <w:rFonts w:ascii="Times New Roman" w:hAnsi="Times New Roman" w:cs="Times New Roman"/>
              </w:rPr>
            </w:pPr>
          </w:p>
          <w:p w14:paraId="413C8339" w14:textId="6873E3C1" w:rsidR="00D36A00" w:rsidRPr="00C82DC7" w:rsidRDefault="00D36A00" w:rsidP="000576DC">
            <w:pPr>
              <w:contextualSpacing/>
              <w:rPr>
                <w:rFonts w:ascii="Times New Roman" w:hAnsi="Times New Roman" w:cs="Times New Roman"/>
              </w:rPr>
            </w:pPr>
            <w:r w:rsidRPr="00C82DC7">
              <w:rPr>
                <w:rFonts w:ascii="Times New Roman" w:hAnsi="Times New Roman" w:cs="Times New Roman"/>
              </w:rPr>
              <w:t>Guest Dr. Leslie Locke</w:t>
            </w:r>
          </w:p>
          <w:p w14:paraId="1140B883" w14:textId="1CDA84D4" w:rsidR="00D348DD" w:rsidRPr="00C82DC7" w:rsidRDefault="00D348DD" w:rsidP="000576DC">
            <w:pPr>
              <w:contextualSpacing/>
              <w:rPr>
                <w:rFonts w:ascii="Times New Roman" w:hAnsi="Times New Roman" w:cs="Times New Roman"/>
              </w:rPr>
            </w:pPr>
          </w:p>
        </w:tc>
        <w:tc>
          <w:tcPr>
            <w:tcW w:w="1260" w:type="dxa"/>
          </w:tcPr>
          <w:p w14:paraId="7AF331A2" w14:textId="77777777" w:rsidR="000576DC" w:rsidRPr="00C82DC7" w:rsidRDefault="00BA48EF" w:rsidP="000576DC">
            <w:pPr>
              <w:contextualSpacing/>
              <w:rPr>
                <w:rFonts w:ascii="Times New Roman" w:hAnsi="Times New Roman" w:cs="Times New Roman"/>
              </w:rPr>
            </w:pPr>
            <w:r w:rsidRPr="00C82DC7">
              <w:rPr>
                <w:rFonts w:ascii="Times New Roman" w:hAnsi="Times New Roman" w:cs="Times New Roman"/>
              </w:rPr>
              <w:t>Part 3</w:t>
            </w:r>
          </w:p>
        </w:tc>
      </w:tr>
      <w:tr w:rsidR="000576DC" w:rsidRPr="00C82DC7" w14:paraId="756D4623" w14:textId="77777777" w:rsidTr="00EF56B5">
        <w:tc>
          <w:tcPr>
            <w:tcW w:w="1080" w:type="dxa"/>
            <w:tcBorders>
              <w:left w:val="single" w:sz="4" w:space="0" w:color="auto"/>
            </w:tcBorders>
          </w:tcPr>
          <w:p w14:paraId="227EB7A1" w14:textId="77777777"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lastRenderedPageBreak/>
              <w:t>5</w:t>
            </w:r>
          </w:p>
          <w:p w14:paraId="7257612B" w14:textId="6A01A9B2" w:rsidR="000576DC" w:rsidRPr="00C82DC7" w:rsidRDefault="000576DC" w:rsidP="000576DC">
            <w:pPr>
              <w:contextualSpacing/>
              <w:rPr>
                <w:rFonts w:ascii="Times New Roman" w:hAnsi="Times New Roman" w:cs="Times New Roman"/>
              </w:rPr>
            </w:pPr>
            <w:r w:rsidRPr="00C82DC7">
              <w:rPr>
                <w:rFonts w:ascii="Times New Roman" w:hAnsi="Times New Roman" w:cs="Times New Roman"/>
              </w:rPr>
              <w:t>06/</w:t>
            </w:r>
            <w:r w:rsidR="005D0771" w:rsidRPr="00C82DC7">
              <w:rPr>
                <w:rFonts w:ascii="Times New Roman" w:hAnsi="Times New Roman" w:cs="Times New Roman"/>
              </w:rPr>
              <w:t>21/21</w:t>
            </w:r>
          </w:p>
        </w:tc>
        <w:tc>
          <w:tcPr>
            <w:tcW w:w="9540" w:type="dxa"/>
          </w:tcPr>
          <w:p w14:paraId="1D37ABFB" w14:textId="4E65584B"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Textbook: Chapters 16</w:t>
            </w:r>
            <w:r w:rsidR="00A90C4B" w:rsidRPr="00C82DC7">
              <w:rPr>
                <w:rFonts w:ascii="Times New Roman" w:hAnsi="Times New Roman" w:cs="Times New Roman"/>
              </w:rPr>
              <w:t>, 17, 18, 19,</w:t>
            </w:r>
            <w:r w:rsidRPr="00C82DC7">
              <w:rPr>
                <w:rFonts w:ascii="Times New Roman" w:hAnsi="Times New Roman" w:cs="Times New Roman"/>
              </w:rPr>
              <w:t xml:space="preserve"> 23</w:t>
            </w:r>
          </w:p>
          <w:p w14:paraId="20F9124F" w14:textId="77777777" w:rsidR="004531CF" w:rsidRPr="00C82DC7" w:rsidRDefault="004531CF" w:rsidP="000576DC">
            <w:pPr>
              <w:ind w:left="346" w:hanging="346"/>
              <w:contextualSpacing/>
              <w:rPr>
                <w:rFonts w:ascii="Times New Roman" w:hAnsi="Times New Roman" w:cs="Times New Roman"/>
              </w:rPr>
            </w:pPr>
          </w:p>
          <w:p w14:paraId="60DE596F" w14:textId="0E402B1B" w:rsidR="000576DC" w:rsidRPr="00C82DC7" w:rsidRDefault="000576DC" w:rsidP="000576DC">
            <w:pPr>
              <w:ind w:left="346" w:hanging="346"/>
              <w:contextualSpacing/>
              <w:rPr>
                <w:rFonts w:ascii="Times New Roman" w:hAnsi="Times New Roman" w:cs="Times New Roman"/>
              </w:rPr>
            </w:pPr>
            <w:r w:rsidRPr="00C82DC7">
              <w:rPr>
                <w:rFonts w:ascii="Times New Roman" w:hAnsi="Times New Roman" w:cs="Times New Roman"/>
              </w:rPr>
              <w:t xml:space="preserve">Bonilla-Silva, E., &amp; Zuberi, T. (2008). Toward a definition of white logic and white methods. In T. Zuberi and E. Bonilla-Silva (Eds.), </w:t>
            </w:r>
            <w:r w:rsidRPr="00C82DC7">
              <w:rPr>
                <w:rFonts w:ascii="Times New Roman" w:hAnsi="Times New Roman" w:cs="Times New Roman"/>
                <w:i/>
              </w:rPr>
              <w:t xml:space="preserve">White logic, white methods: Racism and methodology </w:t>
            </w:r>
            <w:r w:rsidRPr="00C82DC7">
              <w:rPr>
                <w:rFonts w:ascii="Times New Roman" w:hAnsi="Times New Roman" w:cs="Times New Roman"/>
              </w:rPr>
              <w:t>(pp. 3-27). Rowman and Littlefield.</w:t>
            </w:r>
          </w:p>
          <w:p w14:paraId="4EC26C72" w14:textId="77777777" w:rsidR="004531CF" w:rsidRPr="00C82DC7" w:rsidRDefault="004531CF" w:rsidP="000576DC">
            <w:pPr>
              <w:ind w:left="346" w:hanging="346"/>
              <w:contextualSpacing/>
              <w:rPr>
                <w:rFonts w:ascii="Times New Roman" w:hAnsi="Times New Roman" w:cs="Times New Roman"/>
              </w:rPr>
            </w:pPr>
          </w:p>
          <w:p w14:paraId="16A83FE8" w14:textId="77777777" w:rsidR="00A90C4B" w:rsidRPr="00C82DC7" w:rsidRDefault="00A90C4B" w:rsidP="004531CF">
            <w:pPr>
              <w:ind w:left="346" w:hanging="346"/>
              <w:contextualSpacing/>
              <w:rPr>
                <w:rFonts w:ascii="Times New Roman" w:hAnsi="Times New Roman" w:cs="Times New Roman"/>
              </w:rPr>
            </w:pPr>
            <w:r w:rsidRPr="00C82DC7">
              <w:rPr>
                <w:rFonts w:ascii="Times New Roman" w:hAnsi="Times New Roman" w:cs="Times New Roman"/>
              </w:rPr>
              <w:t xml:space="preserve">Strunk, K. K. (In press). Critical approaches to quantitative research: Review, critique, and applications. In S. Diem &amp; M. Young (Eds.), </w:t>
            </w:r>
            <w:r w:rsidRPr="00C82DC7">
              <w:rPr>
                <w:rFonts w:ascii="Times New Roman" w:hAnsi="Times New Roman" w:cs="Times New Roman"/>
                <w:i/>
                <w:iCs/>
              </w:rPr>
              <w:t>Handbook of Critical Research Methodologies</w:t>
            </w:r>
            <w:r w:rsidRPr="00C82DC7">
              <w:rPr>
                <w:rFonts w:ascii="Times New Roman" w:hAnsi="Times New Roman" w:cs="Times New Roman"/>
              </w:rPr>
              <w:t>. Palgrave.</w:t>
            </w:r>
          </w:p>
          <w:p w14:paraId="7BCD6B4F" w14:textId="4B51A809" w:rsidR="004531CF" w:rsidRPr="00C82DC7" w:rsidRDefault="004531CF" w:rsidP="004531CF">
            <w:pPr>
              <w:ind w:left="346" w:hanging="346"/>
              <w:contextualSpacing/>
              <w:rPr>
                <w:rFonts w:ascii="Times New Roman" w:hAnsi="Times New Roman" w:cs="Times New Roman"/>
              </w:rPr>
            </w:pPr>
          </w:p>
        </w:tc>
        <w:tc>
          <w:tcPr>
            <w:tcW w:w="2700" w:type="dxa"/>
          </w:tcPr>
          <w:p w14:paraId="129ABF92" w14:textId="6EE50AB0" w:rsidR="000576DC" w:rsidRPr="00C82DC7" w:rsidRDefault="00A90C4B" w:rsidP="000576DC">
            <w:pPr>
              <w:contextualSpacing/>
              <w:rPr>
                <w:rFonts w:ascii="Times New Roman" w:hAnsi="Times New Roman" w:cs="Times New Roman"/>
              </w:rPr>
            </w:pPr>
            <w:r w:rsidRPr="00C82DC7">
              <w:rPr>
                <w:rFonts w:ascii="Times New Roman" w:hAnsi="Times New Roman" w:cs="Times New Roman"/>
              </w:rPr>
              <w:t>Quantitative Methods for Social Justice</w:t>
            </w:r>
          </w:p>
        </w:tc>
        <w:tc>
          <w:tcPr>
            <w:tcW w:w="1260" w:type="dxa"/>
          </w:tcPr>
          <w:p w14:paraId="55B3FFE8" w14:textId="77777777" w:rsidR="000576DC" w:rsidRPr="00C82DC7" w:rsidRDefault="00BA48EF" w:rsidP="000576DC">
            <w:pPr>
              <w:contextualSpacing/>
              <w:rPr>
                <w:rFonts w:ascii="Times New Roman" w:hAnsi="Times New Roman" w:cs="Times New Roman"/>
              </w:rPr>
            </w:pPr>
            <w:r w:rsidRPr="00C82DC7">
              <w:rPr>
                <w:rFonts w:ascii="Times New Roman" w:hAnsi="Times New Roman" w:cs="Times New Roman"/>
              </w:rPr>
              <w:t>Part 4</w:t>
            </w:r>
          </w:p>
        </w:tc>
      </w:tr>
      <w:tr w:rsidR="00A90C4B" w:rsidRPr="00C82DC7" w14:paraId="2DA07213" w14:textId="77777777" w:rsidTr="00EF56B5">
        <w:tc>
          <w:tcPr>
            <w:tcW w:w="1080" w:type="dxa"/>
            <w:tcBorders>
              <w:left w:val="single" w:sz="4" w:space="0" w:color="auto"/>
            </w:tcBorders>
          </w:tcPr>
          <w:p w14:paraId="7C28AB44"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6</w:t>
            </w:r>
          </w:p>
          <w:p w14:paraId="3F3F47F7" w14:textId="044BE926"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06/28/21</w:t>
            </w:r>
          </w:p>
        </w:tc>
        <w:tc>
          <w:tcPr>
            <w:tcW w:w="9540" w:type="dxa"/>
          </w:tcPr>
          <w:p w14:paraId="4A4EDFE9" w14:textId="1F3308F1" w:rsidR="00090FF4" w:rsidRDefault="00090FF4" w:rsidP="00A90C4B">
            <w:pPr>
              <w:ind w:left="346" w:hanging="346"/>
              <w:contextualSpacing/>
              <w:rPr>
                <w:rFonts w:ascii="Times New Roman" w:hAnsi="Times New Roman" w:cs="Times New Roman"/>
                <w:b/>
                <w:bCs/>
              </w:rPr>
            </w:pPr>
            <w:r>
              <w:rPr>
                <w:rFonts w:ascii="Times New Roman" w:hAnsi="Times New Roman" w:cs="Times New Roman"/>
                <w:b/>
                <w:bCs/>
              </w:rPr>
              <w:t>CLASS DOES NOT MEET DUE TO UNIVERSITY OBSERVANCE OF JUNETEENTH</w:t>
            </w:r>
          </w:p>
          <w:p w14:paraId="03EACA30" w14:textId="4EDEF63E" w:rsidR="00090FF4" w:rsidRDefault="00090FF4" w:rsidP="00A90C4B">
            <w:pPr>
              <w:ind w:left="346" w:hanging="346"/>
              <w:contextualSpacing/>
              <w:rPr>
                <w:rFonts w:ascii="Times New Roman" w:hAnsi="Times New Roman" w:cs="Times New Roman"/>
                <w:b/>
                <w:bCs/>
              </w:rPr>
            </w:pPr>
            <w:r>
              <w:rPr>
                <w:rFonts w:ascii="Times New Roman" w:hAnsi="Times New Roman" w:cs="Times New Roman"/>
                <w:b/>
                <w:bCs/>
              </w:rPr>
              <w:t>(University make-up holiday due to Juneteenth not being included in the academic calendar. June 19</w:t>
            </w:r>
            <w:r w:rsidRPr="00090FF4">
              <w:rPr>
                <w:rFonts w:ascii="Times New Roman" w:hAnsi="Times New Roman" w:cs="Times New Roman"/>
                <w:b/>
                <w:bCs/>
                <w:vertAlign w:val="superscript"/>
              </w:rPr>
              <w:t>th</w:t>
            </w:r>
            <w:r>
              <w:rPr>
                <w:rFonts w:ascii="Times New Roman" w:hAnsi="Times New Roman" w:cs="Times New Roman"/>
                <w:b/>
                <w:bCs/>
              </w:rPr>
              <w:t xml:space="preserve"> is the actual date. Recommended readings related to Juneteenth: Zinn Education Project: </w:t>
            </w:r>
            <w:hyperlink r:id="rId5" w:history="1">
              <w:r w:rsidRPr="0057574E">
                <w:rPr>
                  <w:rStyle w:val="Hyperlink"/>
                  <w:rFonts w:ascii="Times New Roman" w:hAnsi="Times New Roman" w:cs="Times New Roman"/>
                  <w:b/>
                  <w:bCs/>
                </w:rPr>
                <w:t>https://www.zinnedproject.org/news/tdih/juneteenth-emancipation-day/</w:t>
              </w:r>
            </w:hyperlink>
            <w:r>
              <w:rPr>
                <w:rFonts w:ascii="Times New Roman" w:hAnsi="Times New Roman" w:cs="Times New Roman"/>
                <w:b/>
                <w:bCs/>
              </w:rPr>
              <w:t xml:space="preserve">; National Museum of African American History and Culture: </w:t>
            </w:r>
            <w:hyperlink r:id="rId6" w:history="1">
              <w:r w:rsidRPr="0057574E">
                <w:rPr>
                  <w:rStyle w:val="Hyperlink"/>
                  <w:rFonts w:ascii="Times New Roman" w:hAnsi="Times New Roman" w:cs="Times New Roman"/>
                  <w:b/>
                  <w:bCs/>
                </w:rPr>
                <w:t>https://nmaahc.si.edu/events/juneteenth</w:t>
              </w:r>
            </w:hyperlink>
            <w:r>
              <w:rPr>
                <w:rFonts w:ascii="Times New Roman" w:hAnsi="Times New Roman" w:cs="Times New Roman"/>
                <w:b/>
                <w:bCs/>
              </w:rPr>
              <w:t xml:space="preserve">; Learning for Justice: </w:t>
            </w:r>
            <w:hyperlink r:id="rId7" w:history="1">
              <w:r w:rsidRPr="0057574E">
                <w:rPr>
                  <w:rStyle w:val="Hyperlink"/>
                  <w:rFonts w:ascii="Times New Roman" w:hAnsi="Times New Roman" w:cs="Times New Roman"/>
                  <w:b/>
                  <w:bCs/>
                </w:rPr>
                <w:t>https://www.learningforjustice.org/magazine/teaching-juneteenth</w:t>
              </w:r>
            </w:hyperlink>
            <w:r>
              <w:rPr>
                <w:rFonts w:ascii="Times New Roman" w:hAnsi="Times New Roman" w:cs="Times New Roman"/>
                <w:b/>
                <w:bCs/>
              </w:rPr>
              <w:t xml:space="preserve">; Clint Smith, </w:t>
            </w:r>
            <w:r>
              <w:rPr>
                <w:rFonts w:ascii="Times New Roman" w:hAnsi="Times New Roman" w:cs="Times New Roman"/>
                <w:b/>
                <w:bCs/>
                <w:i/>
                <w:iCs/>
              </w:rPr>
              <w:t>How the Word is Passed</w:t>
            </w:r>
            <w:r>
              <w:rPr>
                <w:rFonts w:ascii="Times New Roman" w:hAnsi="Times New Roman" w:cs="Times New Roman"/>
                <w:b/>
                <w:bCs/>
              </w:rPr>
              <w:t xml:space="preserve"> (Book). </w:t>
            </w:r>
          </w:p>
          <w:p w14:paraId="5A9984AF" w14:textId="00CDB155" w:rsidR="00090FF4" w:rsidRPr="00090FF4" w:rsidRDefault="00090FF4" w:rsidP="00A90C4B">
            <w:pPr>
              <w:ind w:left="346" w:hanging="346"/>
              <w:contextualSpacing/>
              <w:rPr>
                <w:rFonts w:ascii="Times New Roman" w:hAnsi="Times New Roman" w:cs="Times New Roman"/>
                <w:b/>
                <w:bCs/>
              </w:rPr>
            </w:pPr>
            <w:r>
              <w:rPr>
                <w:rFonts w:ascii="Times New Roman" w:hAnsi="Times New Roman" w:cs="Times New Roman"/>
                <w:b/>
                <w:bCs/>
              </w:rPr>
              <w:t xml:space="preserve">Also due to the make-up holiday date, assigned activities this week, including reading reflections and Project Part 5, may be completed any time before the end of the day on Friday (as opposed to the usual Monday due dates for such work). </w:t>
            </w:r>
          </w:p>
          <w:p w14:paraId="066F4E3B" w14:textId="77777777" w:rsidR="00090FF4" w:rsidRDefault="00090FF4" w:rsidP="00A90C4B">
            <w:pPr>
              <w:ind w:left="346" w:hanging="346"/>
              <w:contextualSpacing/>
              <w:rPr>
                <w:rFonts w:ascii="Times New Roman" w:hAnsi="Times New Roman" w:cs="Times New Roman"/>
              </w:rPr>
            </w:pPr>
          </w:p>
          <w:p w14:paraId="04925708" w14:textId="4EF0C982"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Textbook: Chapters 11, 13, 14, 25</w:t>
            </w:r>
          </w:p>
          <w:p w14:paraId="0B0D1ADD" w14:textId="77777777" w:rsidR="004531CF" w:rsidRPr="00C82DC7" w:rsidRDefault="004531CF" w:rsidP="00A90C4B">
            <w:pPr>
              <w:ind w:left="346" w:hanging="346"/>
              <w:contextualSpacing/>
              <w:rPr>
                <w:rFonts w:ascii="Times New Roman" w:hAnsi="Times New Roman" w:cs="Times New Roman"/>
              </w:rPr>
            </w:pPr>
          </w:p>
          <w:p w14:paraId="3ABAC074" w14:textId="10CC5021" w:rsidR="00984D81" w:rsidRPr="00C82DC7" w:rsidRDefault="00984D81" w:rsidP="00A90C4B">
            <w:pPr>
              <w:ind w:left="346" w:hanging="346"/>
              <w:contextualSpacing/>
              <w:rPr>
                <w:rFonts w:ascii="Times New Roman" w:hAnsi="Times New Roman" w:cs="Times New Roman"/>
              </w:rPr>
            </w:pPr>
            <w:r w:rsidRPr="00C82DC7">
              <w:rPr>
                <w:rFonts w:ascii="Times New Roman" w:hAnsi="Times New Roman" w:cs="Times New Roman"/>
              </w:rPr>
              <w:t xml:space="preserve">Caraballo, L., </w:t>
            </w:r>
            <w:proofErr w:type="spellStart"/>
            <w:r w:rsidRPr="00C82DC7">
              <w:rPr>
                <w:rFonts w:ascii="Times New Roman" w:hAnsi="Times New Roman" w:cs="Times New Roman"/>
              </w:rPr>
              <w:t>Lozenski</w:t>
            </w:r>
            <w:proofErr w:type="spellEnd"/>
            <w:r w:rsidRPr="00C82DC7">
              <w:rPr>
                <w:rFonts w:ascii="Times New Roman" w:hAnsi="Times New Roman" w:cs="Times New Roman"/>
              </w:rPr>
              <w:t xml:space="preserve">, B. D., </w:t>
            </w:r>
            <w:proofErr w:type="spellStart"/>
            <w:r w:rsidRPr="00C82DC7">
              <w:rPr>
                <w:rFonts w:ascii="Times New Roman" w:hAnsi="Times New Roman" w:cs="Times New Roman"/>
              </w:rPr>
              <w:t>Lyiscott</w:t>
            </w:r>
            <w:proofErr w:type="spellEnd"/>
            <w:r w:rsidRPr="00C82DC7">
              <w:rPr>
                <w:rFonts w:ascii="Times New Roman" w:hAnsi="Times New Roman" w:cs="Times New Roman"/>
              </w:rPr>
              <w:t xml:space="preserve">, J. J., &amp; Morrell, E. (2017). YPAR and critical epistemologies: Rethinking education research. </w:t>
            </w:r>
            <w:r w:rsidRPr="00C82DC7">
              <w:rPr>
                <w:rFonts w:ascii="Times New Roman" w:hAnsi="Times New Roman" w:cs="Times New Roman"/>
                <w:i/>
                <w:iCs/>
              </w:rPr>
              <w:t>Review of Research in Education, 41</w:t>
            </w:r>
            <w:r w:rsidRPr="00C82DC7">
              <w:rPr>
                <w:rFonts w:ascii="Times New Roman" w:hAnsi="Times New Roman" w:cs="Times New Roman"/>
              </w:rPr>
              <w:t>, 311-336.</w:t>
            </w:r>
          </w:p>
          <w:p w14:paraId="092AAC2D" w14:textId="77777777" w:rsidR="004531CF" w:rsidRPr="00C82DC7" w:rsidRDefault="004531CF" w:rsidP="00A90C4B">
            <w:pPr>
              <w:ind w:left="346" w:hanging="346"/>
              <w:contextualSpacing/>
              <w:rPr>
                <w:rFonts w:ascii="Times New Roman" w:hAnsi="Times New Roman" w:cs="Times New Roman"/>
              </w:rPr>
            </w:pPr>
          </w:p>
          <w:p w14:paraId="61BFC627" w14:textId="77777777"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 xml:space="preserve">Johnson, L. R. (2017). Case studies in community-based qualitative research. In </w:t>
            </w:r>
            <w:r w:rsidRPr="00C82DC7">
              <w:rPr>
                <w:rFonts w:ascii="Times New Roman" w:hAnsi="Times New Roman" w:cs="Times New Roman"/>
                <w:i/>
              </w:rPr>
              <w:t>Community-based qualitative research: Approaches for education and the social sciences</w:t>
            </w:r>
            <w:r w:rsidRPr="00C82DC7">
              <w:rPr>
                <w:rFonts w:ascii="Times New Roman" w:hAnsi="Times New Roman" w:cs="Times New Roman"/>
              </w:rPr>
              <w:t xml:space="preserve"> (pp. 158-172). SAGE.</w:t>
            </w:r>
          </w:p>
          <w:p w14:paraId="44D7ACBC" w14:textId="77777777" w:rsidR="004531CF" w:rsidRDefault="004531CF" w:rsidP="00A90C4B">
            <w:pPr>
              <w:ind w:left="346" w:hanging="346"/>
              <w:contextualSpacing/>
              <w:rPr>
                <w:rFonts w:ascii="Times New Roman" w:hAnsi="Times New Roman" w:cs="Times New Roman"/>
              </w:rPr>
            </w:pPr>
          </w:p>
          <w:p w14:paraId="397B997E" w14:textId="6E18B4A9" w:rsidR="00090FF4" w:rsidRPr="00C82DC7" w:rsidRDefault="00090FF4" w:rsidP="00A90C4B">
            <w:pPr>
              <w:ind w:left="346" w:hanging="346"/>
              <w:contextualSpacing/>
              <w:rPr>
                <w:rFonts w:ascii="Times New Roman" w:hAnsi="Times New Roman" w:cs="Times New Roman"/>
              </w:rPr>
            </w:pPr>
          </w:p>
        </w:tc>
        <w:tc>
          <w:tcPr>
            <w:tcW w:w="2700" w:type="dxa"/>
          </w:tcPr>
          <w:p w14:paraId="61BD4BCC"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Participatory Research Methods</w:t>
            </w:r>
          </w:p>
          <w:p w14:paraId="55BC3F87" w14:textId="54006090" w:rsidR="006969A4" w:rsidRPr="00C82DC7" w:rsidRDefault="006969A4" w:rsidP="00A90C4B">
            <w:pPr>
              <w:contextualSpacing/>
              <w:rPr>
                <w:rFonts w:ascii="Times New Roman" w:hAnsi="Times New Roman" w:cs="Times New Roman"/>
              </w:rPr>
            </w:pPr>
          </w:p>
        </w:tc>
        <w:tc>
          <w:tcPr>
            <w:tcW w:w="1260" w:type="dxa"/>
          </w:tcPr>
          <w:p w14:paraId="31DE0632"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Part 5</w:t>
            </w:r>
          </w:p>
        </w:tc>
      </w:tr>
      <w:tr w:rsidR="00A90C4B" w:rsidRPr="00C82DC7" w14:paraId="17A2958A" w14:textId="77777777" w:rsidTr="00EF56B5">
        <w:tc>
          <w:tcPr>
            <w:tcW w:w="1080" w:type="dxa"/>
            <w:tcBorders>
              <w:left w:val="single" w:sz="4" w:space="0" w:color="auto"/>
            </w:tcBorders>
          </w:tcPr>
          <w:p w14:paraId="7F45086F"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lastRenderedPageBreak/>
              <w:t>7</w:t>
            </w:r>
          </w:p>
          <w:p w14:paraId="166179BF" w14:textId="2188CAD6"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07/05/21</w:t>
            </w:r>
          </w:p>
        </w:tc>
        <w:tc>
          <w:tcPr>
            <w:tcW w:w="9540" w:type="dxa"/>
          </w:tcPr>
          <w:p w14:paraId="79763E2F" w14:textId="77777777" w:rsidR="00A90C4B" w:rsidRPr="00C82DC7" w:rsidRDefault="00A90C4B" w:rsidP="00A90C4B">
            <w:pPr>
              <w:ind w:left="346" w:hanging="346"/>
              <w:contextualSpacing/>
              <w:rPr>
                <w:rFonts w:ascii="Times New Roman" w:hAnsi="Times New Roman" w:cs="Times New Roman"/>
                <w:b/>
              </w:rPr>
            </w:pPr>
            <w:r w:rsidRPr="00C82DC7">
              <w:rPr>
                <w:rFonts w:ascii="Times New Roman" w:hAnsi="Times New Roman" w:cs="Times New Roman"/>
                <w:b/>
              </w:rPr>
              <w:t>NO CLASS – FOURTH OF JULY HOLIDAY</w:t>
            </w:r>
          </w:p>
          <w:p w14:paraId="57E8B3BE" w14:textId="77777777" w:rsidR="004531CF" w:rsidRPr="00C82DC7" w:rsidRDefault="004531CF" w:rsidP="00A90C4B">
            <w:pPr>
              <w:ind w:left="346" w:hanging="346"/>
              <w:contextualSpacing/>
              <w:rPr>
                <w:rFonts w:ascii="Times New Roman" w:hAnsi="Times New Roman" w:cs="Times New Roman"/>
                <w:b/>
              </w:rPr>
            </w:pPr>
          </w:p>
          <w:p w14:paraId="432AEDC8" w14:textId="77777777" w:rsidR="004531CF" w:rsidRPr="00C82DC7" w:rsidRDefault="004531CF" w:rsidP="00A90C4B">
            <w:pPr>
              <w:ind w:left="346" w:hanging="346"/>
              <w:contextualSpacing/>
              <w:rPr>
                <w:rFonts w:ascii="Times New Roman" w:hAnsi="Times New Roman" w:cs="Times New Roman"/>
                <w:bCs/>
              </w:rPr>
            </w:pPr>
            <w:r w:rsidRPr="00C82DC7">
              <w:rPr>
                <w:rFonts w:ascii="Times New Roman" w:hAnsi="Times New Roman" w:cs="Times New Roman"/>
                <w:bCs/>
              </w:rPr>
              <w:t xml:space="preserve">Recommended Reading: </w:t>
            </w:r>
          </w:p>
          <w:p w14:paraId="151FBD78" w14:textId="77777777" w:rsidR="004531CF" w:rsidRPr="00C82DC7" w:rsidRDefault="004531CF" w:rsidP="00A90C4B">
            <w:pPr>
              <w:ind w:left="346" w:hanging="346"/>
              <w:contextualSpacing/>
              <w:rPr>
                <w:rFonts w:ascii="Times New Roman" w:hAnsi="Times New Roman" w:cs="Times New Roman"/>
                <w:bCs/>
              </w:rPr>
            </w:pPr>
          </w:p>
          <w:p w14:paraId="7E7C1110" w14:textId="2BB90CE9" w:rsidR="004531CF" w:rsidRPr="00C82DC7" w:rsidRDefault="004531CF" w:rsidP="00A90C4B">
            <w:pPr>
              <w:ind w:left="346" w:hanging="346"/>
              <w:contextualSpacing/>
              <w:rPr>
                <w:rFonts w:ascii="Times New Roman" w:hAnsi="Times New Roman" w:cs="Times New Roman"/>
                <w:bCs/>
              </w:rPr>
            </w:pPr>
            <w:r w:rsidRPr="00C82DC7">
              <w:rPr>
                <w:rFonts w:ascii="Times New Roman" w:hAnsi="Times New Roman" w:cs="Times New Roman"/>
                <w:bCs/>
              </w:rPr>
              <w:t xml:space="preserve">Douglas, F. (1852). </w:t>
            </w:r>
            <w:r w:rsidRPr="00C82DC7">
              <w:rPr>
                <w:rFonts w:ascii="Times New Roman" w:hAnsi="Times New Roman" w:cs="Times New Roman"/>
                <w:bCs/>
                <w:i/>
                <w:iCs/>
              </w:rPr>
              <w:t>What to</w:t>
            </w:r>
            <w:r w:rsidR="006969A4">
              <w:rPr>
                <w:rFonts w:ascii="Times New Roman" w:hAnsi="Times New Roman" w:cs="Times New Roman"/>
                <w:bCs/>
                <w:i/>
                <w:iCs/>
              </w:rPr>
              <w:t xml:space="preserve"> the</w:t>
            </w:r>
            <w:r w:rsidRPr="00C82DC7">
              <w:rPr>
                <w:rFonts w:ascii="Times New Roman" w:hAnsi="Times New Roman" w:cs="Times New Roman"/>
                <w:bCs/>
                <w:i/>
                <w:iCs/>
              </w:rPr>
              <w:t xml:space="preserve"> slave is the fourth of July? </w:t>
            </w:r>
            <w:r w:rsidRPr="00C82DC7">
              <w:rPr>
                <w:rFonts w:ascii="Times New Roman" w:hAnsi="Times New Roman" w:cs="Times New Roman"/>
                <w:bCs/>
              </w:rPr>
              <w:t>(available in multiple formats, including video readings by Black activists)</w:t>
            </w:r>
          </w:p>
          <w:p w14:paraId="29BF5AF1" w14:textId="77777777" w:rsidR="004531CF" w:rsidRDefault="004531CF" w:rsidP="00A90C4B">
            <w:pPr>
              <w:ind w:left="346" w:hanging="346"/>
              <w:contextualSpacing/>
              <w:rPr>
                <w:rFonts w:ascii="Times New Roman" w:hAnsi="Times New Roman" w:cs="Times New Roman"/>
                <w:bCs/>
              </w:rPr>
            </w:pPr>
          </w:p>
          <w:p w14:paraId="34884BC2" w14:textId="210A788C" w:rsidR="00090FF4" w:rsidRPr="00C82DC7" w:rsidRDefault="00090FF4" w:rsidP="00A90C4B">
            <w:pPr>
              <w:ind w:left="346" w:hanging="346"/>
              <w:contextualSpacing/>
              <w:rPr>
                <w:rFonts w:ascii="Times New Roman" w:hAnsi="Times New Roman" w:cs="Times New Roman"/>
                <w:bCs/>
              </w:rPr>
            </w:pPr>
          </w:p>
        </w:tc>
        <w:tc>
          <w:tcPr>
            <w:tcW w:w="2700" w:type="dxa"/>
          </w:tcPr>
          <w:p w14:paraId="6BCF343B" w14:textId="77777777" w:rsidR="00A90C4B" w:rsidRPr="00C82DC7" w:rsidRDefault="00A90C4B" w:rsidP="00A90C4B">
            <w:pPr>
              <w:contextualSpacing/>
              <w:rPr>
                <w:rFonts w:ascii="Times New Roman" w:hAnsi="Times New Roman" w:cs="Times New Roman"/>
                <w:b/>
              </w:rPr>
            </w:pPr>
          </w:p>
        </w:tc>
        <w:tc>
          <w:tcPr>
            <w:tcW w:w="1260" w:type="dxa"/>
          </w:tcPr>
          <w:p w14:paraId="0713A4B6" w14:textId="77777777" w:rsidR="00A90C4B" w:rsidRPr="00C82DC7" w:rsidRDefault="00A90C4B" w:rsidP="00A90C4B">
            <w:pPr>
              <w:contextualSpacing/>
              <w:rPr>
                <w:rFonts w:ascii="Times New Roman" w:hAnsi="Times New Roman" w:cs="Times New Roman"/>
                <w:b/>
              </w:rPr>
            </w:pPr>
          </w:p>
        </w:tc>
      </w:tr>
      <w:tr w:rsidR="00A90C4B" w:rsidRPr="00C82DC7" w14:paraId="3BBB39A8" w14:textId="77777777" w:rsidTr="00EF56B5">
        <w:tc>
          <w:tcPr>
            <w:tcW w:w="1080" w:type="dxa"/>
            <w:tcBorders>
              <w:left w:val="single" w:sz="4" w:space="0" w:color="auto"/>
            </w:tcBorders>
          </w:tcPr>
          <w:p w14:paraId="534F842E"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8</w:t>
            </w:r>
          </w:p>
          <w:p w14:paraId="2C8EC9A1" w14:textId="310A08E8"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07/12/21</w:t>
            </w:r>
          </w:p>
        </w:tc>
        <w:tc>
          <w:tcPr>
            <w:tcW w:w="9540" w:type="dxa"/>
          </w:tcPr>
          <w:p w14:paraId="0355724A" w14:textId="451BF7F0"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Textbook: Chapters 1, 10, 12, 15</w:t>
            </w:r>
          </w:p>
          <w:p w14:paraId="5D0397DD" w14:textId="77777777" w:rsidR="004531CF" w:rsidRPr="00C82DC7" w:rsidRDefault="004531CF" w:rsidP="00A90C4B">
            <w:pPr>
              <w:ind w:left="346" w:hanging="346"/>
              <w:contextualSpacing/>
              <w:rPr>
                <w:rFonts w:ascii="Times New Roman" w:hAnsi="Times New Roman" w:cs="Times New Roman"/>
              </w:rPr>
            </w:pPr>
          </w:p>
          <w:p w14:paraId="27AD0419" w14:textId="77777777"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 xml:space="preserve">Bhattacharya, K. (2009). Othering research, researching the other: De/colonizing approaches to qualitative inquiry. In J. C. Smart (Ed.), </w:t>
            </w:r>
            <w:r w:rsidRPr="00C82DC7">
              <w:rPr>
                <w:rFonts w:ascii="Times New Roman" w:hAnsi="Times New Roman" w:cs="Times New Roman"/>
                <w:i/>
              </w:rPr>
              <w:t xml:space="preserve">Higher education: Handbook of theory and research </w:t>
            </w:r>
            <w:r w:rsidRPr="00C82DC7">
              <w:rPr>
                <w:rFonts w:ascii="Times New Roman" w:hAnsi="Times New Roman" w:cs="Times New Roman"/>
              </w:rPr>
              <w:t>(pp. 105-150). Springer.</w:t>
            </w:r>
          </w:p>
          <w:p w14:paraId="71BE0454" w14:textId="77777777" w:rsidR="004531CF" w:rsidRDefault="004531CF" w:rsidP="00A90C4B">
            <w:pPr>
              <w:ind w:left="346" w:hanging="346"/>
              <w:contextualSpacing/>
              <w:rPr>
                <w:rFonts w:ascii="Times New Roman" w:hAnsi="Times New Roman" w:cs="Times New Roman"/>
              </w:rPr>
            </w:pPr>
          </w:p>
          <w:p w14:paraId="509B3CE8" w14:textId="2D109F5A" w:rsidR="00090FF4" w:rsidRPr="00C82DC7" w:rsidRDefault="00090FF4" w:rsidP="00A90C4B">
            <w:pPr>
              <w:ind w:left="346" w:hanging="346"/>
              <w:contextualSpacing/>
              <w:rPr>
                <w:rFonts w:ascii="Times New Roman" w:hAnsi="Times New Roman" w:cs="Times New Roman"/>
              </w:rPr>
            </w:pPr>
          </w:p>
        </w:tc>
        <w:tc>
          <w:tcPr>
            <w:tcW w:w="2700" w:type="dxa"/>
          </w:tcPr>
          <w:p w14:paraId="394C7E01"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Critical Approaches to Qualitative Methods</w:t>
            </w:r>
          </w:p>
          <w:p w14:paraId="468AB93E" w14:textId="77777777" w:rsidR="00A90C4B" w:rsidRPr="00C82DC7" w:rsidRDefault="00A90C4B" w:rsidP="00A90C4B">
            <w:pPr>
              <w:contextualSpacing/>
              <w:rPr>
                <w:rFonts w:ascii="Times New Roman" w:hAnsi="Times New Roman" w:cs="Times New Roman"/>
              </w:rPr>
            </w:pPr>
          </w:p>
          <w:p w14:paraId="1ABBB69E" w14:textId="74FE9B05"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Guest: Dr. Kakali Bhattacharya</w:t>
            </w:r>
          </w:p>
        </w:tc>
        <w:tc>
          <w:tcPr>
            <w:tcW w:w="1260" w:type="dxa"/>
          </w:tcPr>
          <w:p w14:paraId="2E5987CB"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Part 6</w:t>
            </w:r>
          </w:p>
        </w:tc>
      </w:tr>
      <w:tr w:rsidR="00A90C4B" w:rsidRPr="00C82DC7" w14:paraId="00AB1430" w14:textId="77777777" w:rsidTr="00EF56B5">
        <w:trPr>
          <w:trHeight w:val="512"/>
        </w:trPr>
        <w:tc>
          <w:tcPr>
            <w:tcW w:w="1080" w:type="dxa"/>
            <w:tcBorders>
              <w:left w:val="single" w:sz="4" w:space="0" w:color="auto"/>
            </w:tcBorders>
          </w:tcPr>
          <w:p w14:paraId="189FC3BE"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9</w:t>
            </w:r>
          </w:p>
          <w:p w14:paraId="4424FE1B" w14:textId="51B806EA"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07/19/21</w:t>
            </w:r>
          </w:p>
        </w:tc>
        <w:tc>
          <w:tcPr>
            <w:tcW w:w="9540" w:type="dxa"/>
          </w:tcPr>
          <w:p w14:paraId="14EC33E8" w14:textId="3382EFDA"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Textbook: Chapter 20, 21</w:t>
            </w:r>
          </w:p>
          <w:p w14:paraId="41383D96" w14:textId="77777777" w:rsidR="004531CF" w:rsidRPr="00C82DC7" w:rsidRDefault="004531CF" w:rsidP="00A90C4B">
            <w:pPr>
              <w:ind w:left="346" w:hanging="346"/>
              <w:contextualSpacing/>
              <w:rPr>
                <w:rFonts w:ascii="Times New Roman" w:hAnsi="Times New Roman" w:cs="Times New Roman"/>
              </w:rPr>
            </w:pPr>
          </w:p>
          <w:p w14:paraId="5BF0D83F" w14:textId="259F7098" w:rsidR="00C26A6E" w:rsidRPr="00C82DC7" w:rsidRDefault="00C26A6E" w:rsidP="00A90C4B">
            <w:pPr>
              <w:ind w:left="346" w:hanging="346"/>
              <w:contextualSpacing/>
              <w:rPr>
                <w:rFonts w:ascii="Times New Roman" w:hAnsi="Times New Roman" w:cs="Times New Roman"/>
              </w:rPr>
            </w:pPr>
            <w:r w:rsidRPr="00C82DC7">
              <w:rPr>
                <w:rFonts w:ascii="Times New Roman" w:hAnsi="Times New Roman" w:cs="Times New Roman"/>
              </w:rPr>
              <w:t xml:space="preserve">DeCuir-Gunby, J. T. (2020). Using critical race mixed methodology to explore the experiences of African Americans in education. </w:t>
            </w:r>
            <w:r w:rsidRPr="00C82DC7">
              <w:rPr>
                <w:rFonts w:ascii="Times New Roman" w:hAnsi="Times New Roman" w:cs="Times New Roman"/>
                <w:i/>
                <w:iCs/>
              </w:rPr>
              <w:t>Educational Psychologist, 55</w:t>
            </w:r>
            <w:r w:rsidRPr="00C82DC7">
              <w:rPr>
                <w:rFonts w:ascii="Times New Roman" w:hAnsi="Times New Roman" w:cs="Times New Roman"/>
              </w:rPr>
              <w:t xml:space="preserve">(4), 244-255. </w:t>
            </w:r>
          </w:p>
          <w:p w14:paraId="70AF4D89" w14:textId="77777777" w:rsidR="004531CF" w:rsidRPr="00C82DC7" w:rsidRDefault="004531CF" w:rsidP="00A90C4B">
            <w:pPr>
              <w:ind w:left="346" w:hanging="346"/>
              <w:contextualSpacing/>
              <w:rPr>
                <w:rFonts w:ascii="Times New Roman" w:hAnsi="Times New Roman" w:cs="Times New Roman"/>
              </w:rPr>
            </w:pPr>
          </w:p>
          <w:p w14:paraId="4A83808C" w14:textId="103E6434" w:rsidR="00A90C4B" w:rsidRPr="00C82DC7" w:rsidRDefault="00A90C4B" w:rsidP="00C26A6E">
            <w:pPr>
              <w:ind w:left="346" w:hanging="346"/>
              <w:contextualSpacing/>
              <w:rPr>
                <w:rFonts w:ascii="Times New Roman" w:hAnsi="Times New Roman" w:cs="Times New Roman"/>
              </w:rPr>
            </w:pPr>
            <w:r w:rsidRPr="00C82DC7">
              <w:rPr>
                <w:rFonts w:ascii="Times New Roman" w:hAnsi="Times New Roman" w:cs="Times New Roman"/>
              </w:rPr>
              <w:t xml:space="preserve">Locke, L. A. (2016). Finding my critical voice for social justice and passing it on: An essay. </w:t>
            </w:r>
            <w:r w:rsidRPr="00C82DC7">
              <w:rPr>
                <w:rFonts w:ascii="Times New Roman" w:hAnsi="Times New Roman" w:cs="Times New Roman"/>
                <w:i/>
              </w:rPr>
              <w:t>International Journal of Qualitative Studies in Education, 30</w:t>
            </w:r>
            <w:r w:rsidRPr="00C82DC7">
              <w:rPr>
                <w:rFonts w:ascii="Times New Roman" w:hAnsi="Times New Roman" w:cs="Times New Roman"/>
              </w:rPr>
              <w:t>(1), 83-96.</w:t>
            </w:r>
          </w:p>
          <w:p w14:paraId="4496D3DD" w14:textId="77777777" w:rsidR="004531CF" w:rsidRPr="00C82DC7" w:rsidRDefault="004531CF" w:rsidP="00C26A6E">
            <w:pPr>
              <w:ind w:left="346" w:hanging="346"/>
              <w:contextualSpacing/>
              <w:rPr>
                <w:rFonts w:ascii="Times New Roman" w:hAnsi="Times New Roman" w:cs="Times New Roman"/>
              </w:rPr>
            </w:pPr>
          </w:p>
          <w:p w14:paraId="4ACFA72D" w14:textId="77777777" w:rsidR="00984D81" w:rsidRPr="00C82DC7" w:rsidRDefault="00984D81" w:rsidP="00C26A6E">
            <w:pPr>
              <w:ind w:left="346" w:hanging="346"/>
              <w:contextualSpacing/>
              <w:rPr>
                <w:rFonts w:ascii="Times New Roman" w:hAnsi="Times New Roman" w:cs="Times New Roman"/>
              </w:rPr>
            </w:pPr>
            <w:r w:rsidRPr="00C82DC7">
              <w:rPr>
                <w:rFonts w:ascii="Times New Roman" w:hAnsi="Times New Roman" w:cs="Times New Roman"/>
              </w:rPr>
              <w:t xml:space="preserve">Strunk, K. K., Wang, S. C., Beall, A. L., Dixon, C. E., Stabin, D. J. &amp; Ridha, B. Z. (2018). “I knew what I was going to school for”: A mixed methods examination of Black college students’ racialized experiences at a Southern PWI. </w:t>
            </w:r>
            <w:r w:rsidRPr="00C82DC7">
              <w:rPr>
                <w:rFonts w:ascii="Times New Roman" w:hAnsi="Times New Roman" w:cs="Times New Roman"/>
                <w:i/>
                <w:iCs/>
              </w:rPr>
              <w:t>Journal of Critical Scholarship on Higher Education and Student Affairs, 4</w:t>
            </w:r>
            <w:r w:rsidRPr="00C82DC7">
              <w:rPr>
                <w:rFonts w:ascii="Times New Roman" w:hAnsi="Times New Roman" w:cs="Times New Roman"/>
              </w:rPr>
              <w:t>(1), Article 3.</w:t>
            </w:r>
          </w:p>
          <w:p w14:paraId="4F50AF75" w14:textId="77777777" w:rsidR="004531CF" w:rsidRDefault="004531CF" w:rsidP="00C26A6E">
            <w:pPr>
              <w:ind w:left="346" w:hanging="346"/>
              <w:contextualSpacing/>
              <w:rPr>
                <w:rFonts w:ascii="Times New Roman" w:hAnsi="Times New Roman" w:cs="Times New Roman"/>
              </w:rPr>
            </w:pPr>
          </w:p>
          <w:p w14:paraId="60E59B02" w14:textId="77777777" w:rsidR="00090FF4" w:rsidRDefault="00090FF4" w:rsidP="00C26A6E">
            <w:pPr>
              <w:ind w:left="346" w:hanging="346"/>
              <w:contextualSpacing/>
              <w:rPr>
                <w:rFonts w:ascii="Times New Roman" w:hAnsi="Times New Roman" w:cs="Times New Roman"/>
              </w:rPr>
            </w:pPr>
          </w:p>
          <w:p w14:paraId="23004249" w14:textId="77777777" w:rsidR="00090FF4" w:rsidRDefault="00090FF4" w:rsidP="00C26A6E">
            <w:pPr>
              <w:ind w:left="346" w:hanging="346"/>
              <w:contextualSpacing/>
              <w:rPr>
                <w:rFonts w:ascii="Times New Roman" w:hAnsi="Times New Roman" w:cs="Times New Roman"/>
              </w:rPr>
            </w:pPr>
          </w:p>
          <w:p w14:paraId="602822F4" w14:textId="77777777" w:rsidR="00090FF4" w:rsidRDefault="00090FF4" w:rsidP="00C26A6E">
            <w:pPr>
              <w:ind w:left="346" w:hanging="346"/>
              <w:contextualSpacing/>
              <w:rPr>
                <w:rFonts w:ascii="Times New Roman" w:hAnsi="Times New Roman" w:cs="Times New Roman"/>
              </w:rPr>
            </w:pPr>
          </w:p>
          <w:p w14:paraId="432C043F" w14:textId="5BFBA650" w:rsidR="00090FF4" w:rsidRPr="00C82DC7" w:rsidRDefault="00090FF4" w:rsidP="00C26A6E">
            <w:pPr>
              <w:ind w:left="346" w:hanging="346"/>
              <w:contextualSpacing/>
              <w:rPr>
                <w:rFonts w:ascii="Times New Roman" w:hAnsi="Times New Roman" w:cs="Times New Roman"/>
              </w:rPr>
            </w:pPr>
          </w:p>
        </w:tc>
        <w:tc>
          <w:tcPr>
            <w:tcW w:w="2700" w:type="dxa"/>
          </w:tcPr>
          <w:p w14:paraId="112A0B08" w14:textId="7EC265AD" w:rsidR="00A90C4B" w:rsidRPr="00C82DC7" w:rsidRDefault="00C26A6E" w:rsidP="00A90C4B">
            <w:pPr>
              <w:contextualSpacing/>
              <w:rPr>
                <w:rFonts w:ascii="Times New Roman" w:hAnsi="Times New Roman" w:cs="Times New Roman"/>
              </w:rPr>
            </w:pPr>
            <w:r w:rsidRPr="00C82DC7">
              <w:rPr>
                <w:rFonts w:ascii="Times New Roman" w:hAnsi="Times New Roman" w:cs="Times New Roman"/>
              </w:rPr>
              <w:t>Critical Mixed and Multi-Method Research</w:t>
            </w:r>
          </w:p>
          <w:p w14:paraId="02C3A1CD" w14:textId="2622E401" w:rsidR="004531CF" w:rsidRPr="00C82DC7" w:rsidRDefault="004531CF" w:rsidP="00A90C4B">
            <w:pPr>
              <w:contextualSpacing/>
              <w:rPr>
                <w:rFonts w:ascii="Times New Roman" w:hAnsi="Times New Roman" w:cs="Times New Roman"/>
              </w:rPr>
            </w:pPr>
          </w:p>
          <w:p w14:paraId="266F613E" w14:textId="668DFEFB" w:rsidR="00A90C4B" w:rsidRPr="00C82DC7" w:rsidRDefault="00A90C4B" w:rsidP="00090FF4">
            <w:pPr>
              <w:contextualSpacing/>
              <w:rPr>
                <w:rFonts w:ascii="Times New Roman" w:hAnsi="Times New Roman" w:cs="Times New Roman"/>
              </w:rPr>
            </w:pPr>
          </w:p>
        </w:tc>
        <w:tc>
          <w:tcPr>
            <w:tcW w:w="1260" w:type="dxa"/>
          </w:tcPr>
          <w:p w14:paraId="19F254C7"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Part 7</w:t>
            </w:r>
          </w:p>
        </w:tc>
      </w:tr>
      <w:tr w:rsidR="00A90C4B" w:rsidRPr="00C82DC7" w14:paraId="459448EE" w14:textId="77777777" w:rsidTr="00EF56B5">
        <w:tc>
          <w:tcPr>
            <w:tcW w:w="1080" w:type="dxa"/>
            <w:tcBorders>
              <w:left w:val="single" w:sz="4" w:space="0" w:color="auto"/>
            </w:tcBorders>
          </w:tcPr>
          <w:p w14:paraId="3E322A43"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lastRenderedPageBreak/>
              <w:t>10</w:t>
            </w:r>
          </w:p>
          <w:p w14:paraId="258C285B" w14:textId="06F15C5D" w:rsidR="00A90C4B" w:rsidRPr="00C82DC7" w:rsidRDefault="00A90C4B" w:rsidP="00A90C4B">
            <w:pPr>
              <w:contextualSpacing/>
              <w:rPr>
                <w:rFonts w:ascii="Times New Roman" w:hAnsi="Times New Roman" w:cs="Times New Roman"/>
                <w:color w:val="FF0000"/>
              </w:rPr>
            </w:pPr>
            <w:r w:rsidRPr="00C82DC7">
              <w:rPr>
                <w:rFonts w:ascii="Times New Roman" w:hAnsi="Times New Roman" w:cs="Times New Roman"/>
              </w:rPr>
              <w:t>07/26/21</w:t>
            </w:r>
          </w:p>
        </w:tc>
        <w:tc>
          <w:tcPr>
            <w:tcW w:w="9540" w:type="dxa"/>
          </w:tcPr>
          <w:p w14:paraId="205FD0AF" w14:textId="694AAF3B"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Textbook: Chapter 24</w:t>
            </w:r>
          </w:p>
          <w:p w14:paraId="7131647D" w14:textId="77777777" w:rsidR="004531CF" w:rsidRPr="00C82DC7" w:rsidRDefault="004531CF" w:rsidP="00A90C4B">
            <w:pPr>
              <w:ind w:left="346" w:hanging="346"/>
              <w:contextualSpacing/>
              <w:rPr>
                <w:rFonts w:ascii="Times New Roman" w:hAnsi="Times New Roman" w:cs="Times New Roman"/>
              </w:rPr>
            </w:pPr>
          </w:p>
          <w:p w14:paraId="16D57C14" w14:textId="0EE90B7F" w:rsidR="00A90C4B" w:rsidRPr="00C82DC7" w:rsidRDefault="00A90C4B" w:rsidP="00A90C4B">
            <w:pPr>
              <w:ind w:left="346" w:hanging="346"/>
              <w:contextualSpacing/>
              <w:rPr>
                <w:rFonts w:ascii="Times New Roman" w:hAnsi="Times New Roman" w:cs="Times New Roman"/>
              </w:rPr>
            </w:pPr>
            <w:proofErr w:type="spellStart"/>
            <w:r w:rsidRPr="00C82DC7">
              <w:rPr>
                <w:rFonts w:ascii="Times New Roman" w:hAnsi="Times New Roman" w:cs="Times New Roman"/>
              </w:rPr>
              <w:t>Bindenwald</w:t>
            </w:r>
            <w:proofErr w:type="spellEnd"/>
            <w:r w:rsidRPr="00C82DC7">
              <w:rPr>
                <w:rFonts w:ascii="Times New Roman" w:hAnsi="Times New Roman" w:cs="Times New Roman"/>
              </w:rPr>
              <w:t xml:space="preserve">, B. J. (2015). Understanding conservative Christianity and its relationship with American public schools. </w:t>
            </w:r>
            <w:r w:rsidRPr="00C82DC7">
              <w:rPr>
                <w:rFonts w:ascii="Times New Roman" w:hAnsi="Times New Roman" w:cs="Times New Roman"/>
                <w:i/>
              </w:rPr>
              <w:t>Educational Studies,</w:t>
            </w:r>
            <w:r w:rsidRPr="00C82DC7">
              <w:rPr>
                <w:rFonts w:ascii="Times New Roman" w:hAnsi="Times New Roman" w:cs="Times New Roman"/>
              </w:rPr>
              <w:t xml:space="preserve"> </w:t>
            </w:r>
            <w:r w:rsidRPr="00C82DC7">
              <w:rPr>
                <w:rFonts w:ascii="Times New Roman" w:hAnsi="Times New Roman" w:cs="Times New Roman"/>
                <w:i/>
              </w:rPr>
              <w:t>51</w:t>
            </w:r>
            <w:r w:rsidRPr="00C82DC7">
              <w:rPr>
                <w:rFonts w:ascii="Times New Roman" w:hAnsi="Times New Roman" w:cs="Times New Roman"/>
              </w:rPr>
              <w:t>(2), 93-111.</w:t>
            </w:r>
          </w:p>
          <w:p w14:paraId="1D6AB2D3" w14:textId="77777777" w:rsidR="004531CF" w:rsidRPr="00C82DC7" w:rsidRDefault="004531CF" w:rsidP="00A90C4B">
            <w:pPr>
              <w:ind w:left="346" w:hanging="346"/>
              <w:contextualSpacing/>
              <w:rPr>
                <w:rFonts w:ascii="Times New Roman" w:hAnsi="Times New Roman" w:cs="Times New Roman"/>
              </w:rPr>
            </w:pPr>
          </w:p>
          <w:p w14:paraId="1705CF14" w14:textId="215AF829" w:rsidR="00A90C4B" w:rsidRPr="00C82DC7" w:rsidRDefault="00C26A6E" w:rsidP="00A90C4B">
            <w:pPr>
              <w:ind w:left="346" w:hanging="346"/>
              <w:contextualSpacing/>
              <w:rPr>
                <w:rFonts w:ascii="Times New Roman" w:hAnsi="Times New Roman" w:cs="Times New Roman"/>
              </w:rPr>
            </w:pPr>
            <w:r w:rsidRPr="00C82DC7">
              <w:rPr>
                <w:rFonts w:ascii="Times New Roman" w:hAnsi="Times New Roman" w:cs="Times New Roman"/>
              </w:rPr>
              <w:t xml:space="preserve">Blount, J. M., &amp; </w:t>
            </w:r>
            <w:proofErr w:type="spellStart"/>
            <w:r w:rsidRPr="00C82DC7">
              <w:rPr>
                <w:rFonts w:ascii="Times New Roman" w:hAnsi="Times New Roman" w:cs="Times New Roman"/>
              </w:rPr>
              <w:t>Guanci</w:t>
            </w:r>
            <w:proofErr w:type="spellEnd"/>
            <w:r w:rsidRPr="00C82DC7">
              <w:rPr>
                <w:rFonts w:ascii="Times New Roman" w:hAnsi="Times New Roman" w:cs="Times New Roman"/>
              </w:rPr>
              <w:t xml:space="preserve">, S. (2020). Convergence of gender and sexuality in the history of educational leadership. In R. Papa (Ed.), </w:t>
            </w:r>
            <w:r w:rsidRPr="00C82DC7">
              <w:rPr>
                <w:rFonts w:ascii="Times New Roman" w:hAnsi="Times New Roman" w:cs="Times New Roman"/>
                <w:i/>
                <w:iCs/>
              </w:rPr>
              <w:t>Handbook on promoting social justice in education</w:t>
            </w:r>
            <w:r w:rsidRPr="00C82DC7">
              <w:rPr>
                <w:rFonts w:ascii="Times New Roman" w:hAnsi="Times New Roman" w:cs="Times New Roman"/>
              </w:rPr>
              <w:t xml:space="preserve"> (pp. 1729-1758). Springer Nature.</w:t>
            </w:r>
          </w:p>
          <w:p w14:paraId="39EEF684" w14:textId="77777777" w:rsidR="004531CF" w:rsidRPr="00C82DC7" w:rsidRDefault="004531CF" w:rsidP="00A90C4B">
            <w:pPr>
              <w:ind w:left="346" w:hanging="346"/>
              <w:contextualSpacing/>
              <w:rPr>
                <w:rFonts w:ascii="Times New Roman" w:hAnsi="Times New Roman" w:cs="Times New Roman"/>
              </w:rPr>
            </w:pPr>
          </w:p>
          <w:p w14:paraId="3D9264B3" w14:textId="1F73F395"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rPr>
              <w:t xml:space="preserve">Pillow, W. S. (2004). Constructing teen pregnancy as a problem. In </w:t>
            </w:r>
            <w:r w:rsidRPr="00C82DC7">
              <w:rPr>
                <w:rFonts w:ascii="Times New Roman" w:hAnsi="Times New Roman" w:cs="Times New Roman"/>
                <w:i/>
              </w:rPr>
              <w:t>Unfit subjects: Educational policy and the teen mother</w:t>
            </w:r>
            <w:r w:rsidRPr="00C82DC7">
              <w:rPr>
                <w:rFonts w:ascii="Times New Roman" w:hAnsi="Times New Roman" w:cs="Times New Roman"/>
              </w:rPr>
              <w:t xml:space="preserve"> (pp. 17-54). </w:t>
            </w:r>
            <w:proofErr w:type="spellStart"/>
            <w:r w:rsidRPr="00C82DC7">
              <w:rPr>
                <w:rFonts w:ascii="Times New Roman" w:hAnsi="Times New Roman" w:cs="Times New Roman"/>
              </w:rPr>
              <w:t>RoutledgeFalmer</w:t>
            </w:r>
            <w:proofErr w:type="spellEnd"/>
            <w:r w:rsidRPr="00C82DC7">
              <w:rPr>
                <w:rFonts w:ascii="Times New Roman" w:hAnsi="Times New Roman" w:cs="Times New Roman"/>
              </w:rPr>
              <w:t>.</w:t>
            </w:r>
          </w:p>
          <w:p w14:paraId="3E545580" w14:textId="77777777" w:rsidR="004531CF" w:rsidRPr="00C82DC7" w:rsidRDefault="004531CF" w:rsidP="00A90C4B">
            <w:pPr>
              <w:ind w:left="346" w:hanging="346"/>
              <w:contextualSpacing/>
              <w:rPr>
                <w:rFonts w:ascii="Times New Roman" w:hAnsi="Times New Roman" w:cs="Times New Roman"/>
              </w:rPr>
            </w:pPr>
          </w:p>
          <w:p w14:paraId="776249A6" w14:textId="7DB45285" w:rsidR="004531CF" w:rsidRPr="00C82DC7" w:rsidRDefault="00984D81" w:rsidP="004531CF">
            <w:pPr>
              <w:ind w:left="346" w:hanging="346"/>
              <w:contextualSpacing/>
              <w:rPr>
                <w:rFonts w:ascii="Times New Roman" w:hAnsi="Times New Roman" w:cs="Times New Roman"/>
              </w:rPr>
            </w:pPr>
            <w:r w:rsidRPr="00C82DC7">
              <w:rPr>
                <w:rFonts w:ascii="Times New Roman" w:hAnsi="Times New Roman" w:cs="Times New Roman"/>
              </w:rPr>
              <w:t xml:space="preserve">Quaye, S. J., Shaw, M. D., &amp; Hill, D. C. (2017). Blending scholar and activist identities: Establishing the need for scholar activism. </w:t>
            </w:r>
            <w:r w:rsidRPr="00C82DC7">
              <w:rPr>
                <w:rFonts w:ascii="Times New Roman" w:hAnsi="Times New Roman" w:cs="Times New Roman"/>
                <w:i/>
                <w:iCs/>
              </w:rPr>
              <w:t>Journal of Diversity in Higher Education, 10</w:t>
            </w:r>
            <w:r w:rsidRPr="00C82DC7">
              <w:rPr>
                <w:rFonts w:ascii="Times New Roman" w:hAnsi="Times New Roman" w:cs="Times New Roman"/>
              </w:rPr>
              <w:t>(4), 381-399.</w:t>
            </w:r>
          </w:p>
        </w:tc>
        <w:tc>
          <w:tcPr>
            <w:tcW w:w="2700" w:type="dxa"/>
          </w:tcPr>
          <w:p w14:paraId="70F3DEBB" w14:textId="77777777" w:rsidR="00A90C4B" w:rsidRDefault="00A90C4B" w:rsidP="00A90C4B">
            <w:pPr>
              <w:contextualSpacing/>
              <w:rPr>
                <w:rFonts w:ascii="Times New Roman" w:hAnsi="Times New Roman" w:cs="Times New Roman"/>
              </w:rPr>
            </w:pPr>
            <w:r w:rsidRPr="00C82DC7">
              <w:rPr>
                <w:rFonts w:ascii="Times New Roman" w:hAnsi="Times New Roman" w:cs="Times New Roman"/>
              </w:rPr>
              <w:t>Moving Forward as a Scholar-Activist</w:t>
            </w:r>
          </w:p>
          <w:p w14:paraId="0DD50BE0" w14:textId="77777777" w:rsidR="00090FF4" w:rsidRDefault="00090FF4" w:rsidP="00090FF4">
            <w:pPr>
              <w:contextualSpacing/>
              <w:rPr>
                <w:rFonts w:ascii="Times New Roman" w:hAnsi="Times New Roman" w:cs="Times New Roman"/>
              </w:rPr>
            </w:pPr>
          </w:p>
          <w:p w14:paraId="69E8C3C5" w14:textId="4135450D" w:rsidR="00090FF4" w:rsidRPr="00C82DC7" w:rsidRDefault="00090FF4" w:rsidP="00090FF4">
            <w:pPr>
              <w:contextualSpacing/>
              <w:rPr>
                <w:rFonts w:ascii="Times New Roman" w:hAnsi="Times New Roman" w:cs="Times New Roman"/>
              </w:rPr>
            </w:pPr>
            <w:r>
              <w:rPr>
                <w:rFonts w:ascii="Times New Roman" w:hAnsi="Times New Roman" w:cs="Times New Roman"/>
              </w:rPr>
              <w:t>Guest: Dr. Laura Parson</w:t>
            </w:r>
          </w:p>
        </w:tc>
        <w:tc>
          <w:tcPr>
            <w:tcW w:w="1260" w:type="dxa"/>
          </w:tcPr>
          <w:p w14:paraId="21AB5979"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Part 8 &amp; 9</w:t>
            </w:r>
          </w:p>
        </w:tc>
      </w:tr>
      <w:tr w:rsidR="00A90C4B" w:rsidRPr="00C82DC7" w14:paraId="37328DA6" w14:textId="77777777" w:rsidTr="00EF56B5">
        <w:tc>
          <w:tcPr>
            <w:tcW w:w="1080" w:type="dxa"/>
            <w:tcBorders>
              <w:left w:val="single" w:sz="4" w:space="0" w:color="auto"/>
            </w:tcBorders>
          </w:tcPr>
          <w:p w14:paraId="64BEA15C"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11</w:t>
            </w:r>
          </w:p>
          <w:p w14:paraId="00412A88" w14:textId="05E93CAF"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08/02/21</w:t>
            </w:r>
          </w:p>
        </w:tc>
        <w:tc>
          <w:tcPr>
            <w:tcW w:w="9540" w:type="dxa"/>
          </w:tcPr>
          <w:p w14:paraId="0995C320" w14:textId="466DF945" w:rsidR="00A90C4B" w:rsidRPr="00C82DC7" w:rsidRDefault="00A90C4B" w:rsidP="00A90C4B">
            <w:pPr>
              <w:ind w:left="346" w:hanging="346"/>
              <w:contextualSpacing/>
              <w:rPr>
                <w:rFonts w:ascii="Times New Roman" w:hAnsi="Times New Roman" w:cs="Times New Roman"/>
              </w:rPr>
            </w:pPr>
            <w:r w:rsidRPr="00C82DC7">
              <w:rPr>
                <w:rFonts w:ascii="Times New Roman" w:hAnsi="Times New Roman" w:cs="Times New Roman"/>
                <w:b/>
                <w:bCs/>
              </w:rPr>
              <w:t>NO CLASS DUE TO READING DAYS –</w:t>
            </w:r>
            <w:r w:rsidRPr="00C82DC7">
              <w:rPr>
                <w:rFonts w:ascii="Times New Roman" w:hAnsi="Times New Roman" w:cs="Times New Roman"/>
              </w:rPr>
              <w:t xml:space="preserve"> Final Paper due by 08/06/21 at 11:59PM</w:t>
            </w:r>
          </w:p>
        </w:tc>
        <w:tc>
          <w:tcPr>
            <w:tcW w:w="2700" w:type="dxa"/>
          </w:tcPr>
          <w:p w14:paraId="516B5739" w14:textId="34D331A8" w:rsidR="00A90C4B" w:rsidRPr="00C82DC7" w:rsidRDefault="00A90C4B" w:rsidP="00A90C4B">
            <w:pPr>
              <w:contextualSpacing/>
              <w:rPr>
                <w:rFonts w:ascii="Times New Roman" w:hAnsi="Times New Roman" w:cs="Times New Roman"/>
              </w:rPr>
            </w:pPr>
          </w:p>
        </w:tc>
        <w:tc>
          <w:tcPr>
            <w:tcW w:w="1260" w:type="dxa"/>
          </w:tcPr>
          <w:p w14:paraId="1DFE132E" w14:textId="77777777" w:rsidR="00A90C4B" w:rsidRPr="00C82DC7" w:rsidRDefault="00A90C4B" w:rsidP="00A90C4B">
            <w:pPr>
              <w:contextualSpacing/>
              <w:rPr>
                <w:rFonts w:ascii="Times New Roman" w:hAnsi="Times New Roman" w:cs="Times New Roman"/>
              </w:rPr>
            </w:pPr>
            <w:r w:rsidRPr="00C82DC7">
              <w:rPr>
                <w:rFonts w:ascii="Times New Roman" w:hAnsi="Times New Roman" w:cs="Times New Roman"/>
              </w:rPr>
              <w:t>Part 10</w:t>
            </w:r>
          </w:p>
        </w:tc>
      </w:tr>
    </w:tbl>
    <w:p w14:paraId="2970ED27" w14:textId="77777777" w:rsidR="00262EC5" w:rsidRPr="00C82DC7" w:rsidRDefault="00262EC5" w:rsidP="00403F86">
      <w:pPr>
        <w:rPr>
          <w:rFonts w:ascii="Times New Roman" w:hAnsi="Times New Roman" w:cs="Times New Roman"/>
        </w:rPr>
      </w:pPr>
    </w:p>
    <w:p w14:paraId="6C46AE75" w14:textId="6206C581" w:rsidR="00262EC5" w:rsidRPr="00C82DC7" w:rsidRDefault="00262EC5" w:rsidP="00403F86">
      <w:pPr>
        <w:rPr>
          <w:rFonts w:ascii="Times New Roman" w:hAnsi="Times New Roman" w:cs="Times New Roman"/>
        </w:rPr>
        <w:sectPr w:rsidR="00262EC5" w:rsidRPr="00C82DC7" w:rsidSect="007A4E79">
          <w:pgSz w:w="15840" w:h="12240" w:orient="landscape"/>
          <w:pgMar w:top="1440" w:right="1440" w:bottom="1440" w:left="1440" w:header="720" w:footer="720" w:gutter="0"/>
          <w:cols w:space="720"/>
          <w:docGrid w:linePitch="326"/>
        </w:sectPr>
      </w:pPr>
      <w:r w:rsidRPr="00C82DC7">
        <w:rPr>
          <w:rFonts w:ascii="Times New Roman" w:hAnsi="Times New Roman" w:cs="Times New Roman"/>
        </w:rPr>
        <w:t xml:space="preserve">This reading schedule includes an average of </w:t>
      </w:r>
      <w:r w:rsidR="00C237FD" w:rsidRPr="00C82DC7">
        <w:rPr>
          <w:rFonts w:ascii="Times New Roman" w:hAnsi="Times New Roman" w:cs="Times New Roman"/>
        </w:rPr>
        <w:t>92</w:t>
      </w:r>
      <w:r w:rsidRPr="00C82DC7">
        <w:rPr>
          <w:rFonts w:ascii="Times New Roman" w:hAnsi="Times New Roman" w:cs="Times New Roman"/>
        </w:rPr>
        <w:t xml:space="preserve"> pages of reading per week. The estimated total out-of-class workload (with both reading and writing included) is about 1</w:t>
      </w:r>
      <w:r w:rsidR="00C237FD" w:rsidRPr="00C82DC7">
        <w:rPr>
          <w:rFonts w:ascii="Times New Roman" w:hAnsi="Times New Roman" w:cs="Times New Roman"/>
        </w:rPr>
        <w:t>3</w:t>
      </w:r>
      <w:r w:rsidRPr="00C82DC7">
        <w:rPr>
          <w:rFonts w:ascii="Times New Roman" w:hAnsi="Times New Roman" w:cs="Times New Roman"/>
        </w:rPr>
        <w:t xml:space="preserve"> hours per week. Plan your time accordingly.</w:t>
      </w:r>
    </w:p>
    <w:p w14:paraId="6E9FAEAB" w14:textId="003ADDC8" w:rsidR="00403F86" w:rsidRPr="00C82DC7" w:rsidRDefault="00C82DC7" w:rsidP="00C82DC7">
      <w:pPr>
        <w:pStyle w:val="Heading1"/>
        <w:rPr>
          <w:sz w:val="24"/>
          <w:szCs w:val="24"/>
        </w:rPr>
      </w:pPr>
      <w:r w:rsidRPr="00C82DC7">
        <w:rPr>
          <w:sz w:val="24"/>
          <w:szCs w:val="24"/>
        </w:rPr>
        <w:lastRenderedPageBreak/>
        <w:t>POSSIBLE CHANGES TO THE SYLLABUS:</w:t>
      </w:r>
    </w:p>
    <w:p w14:paraId="7EFCD32C" w14:textId="77777777" w:rsidR="00403F86" w:rsidRPr="00C82DC7" w:rsidRDefault="00403F86" w:rsidP="00403F86">
      <w:pPr>
        <w:rPr>
          <w:rFonts w:ascii="Times New Roman" w:hAnsi="Times New Roman" w:cs="Times New Roman"/>
          <w:b/>
          <w:caps/>
        </w:rPr>
      </w:pPr>
    </w:p>
    <w:p w14:paraId="443E4555" w14:textId="77777777" w:rsidR="00403F86" w:rsidRPr="00C82DC7" w:rsidRDefault="00403F86" w:rsidP="00403F86">
      <w:pPr>
        <w:rPr>
          <w:rFonts w:ascii="Times New Roman" w:hAnsi="Times New Roman" w:cs="Times New Roman"/>
        </w:rPr>
      </w:pPr>
      <w:r w:rsidRPr="00C82DC7">
        <w:rPr>
          <w:rFonts w:ascii="Times New Roman" w:hAnsi="Times New Roman" w:cs="Times New Roman"/>
        </w:rPr>
        <w:t xml:space="preserve">This syllabus is your contract for production in the course.  If changes are made to it they will be posted on </w:t>
      </w:r>
      <w:r w:rsidR="00B76389" w:rsidRPr="00C82DC7">
        <w:rPr>
          <w:rFonts w:ascii="Times New Roman" w:hAnsi="Times New Roman" w:cs="Times New Roman"/>
        </w:rPr>
        <w:t>Canvas</w:t>
      </w:r>
      <w:r w:rsidR="00110BCC" w:rsidRPr="00C82DC7">
        <w:rPr>
          <w:rFonts w:ascii="Times New Roman" w:hAnsi="Times New Roman" w:cs="Times New Roman"/>
        </w:rPr>
        <w:t xml:space="preserve"> and announced in class or by email</w:t>
      </w:r>
      <w:r w:rsidRPr="00C82DC7">
        <w:rPr>
          <w:rFonts w:ascii="Times New Roman" w:hAnsi="Times New Roman" w:cs="Times New Roman"/>
        </w:rPr>
        <w:t>.  No changes increasing requirements will be made</w:t>
      </w:r>
      <w:r w:rsidR="00110BCC" w:rsidRPr="00C82DC7">
        <w:rPr>
          <w:rFonts w:ascii="Times New Roman" w:hAnsi="Times New Roman" w:cs="Times New Roman"/>
        </w:rPr>
        <w:t>.</w:t>
      </w:r>
    </w:p>
    <w:p w14:paraId="23F69B95" w14:textId="77777777" w:rsidR="00403F86" w:rsidRPr="00C82DC7" w:rsidRDefault="00403F86" w:rsidP="00403F86">
      <w:pPr>
        <w:rPr>
          <w:rFonts w:ascii="Times New Roman" w:hAnsi="Times New Roman" w:cs="Times New Roman"/>
        </w:rPr>
      </w:pPr>
    </w:p>
    <w:p w14:paraId="46BB6477" w14:textId="6F8D00DA" w:rsidR="00B11A36" w:rsidRPr="00C82DC7" w:rsidRDefault="00C82DC7" w:rsidP="00C82DC7">
      <w:pPr>
        <w:pStyle w:val="Heading1"/>
        <w:rPr>
          <w:sz w:val="24"/>
          <w:szCs w:val="24"/>
        </w:rPr>
      </w:pPr>
      <w:r w:rsidRPr="00C82DC7">
        <w:rPr>
          <w:sz w:val="24"/>
          <w:szCs w:val="24"/>
        </w:rPr>
        <w:t>ADDITIONAL INFORMATION AND POLICIES:</w:t>
      </w:r>
    </w:p>
    <w:p w14:paraId="1E0A120F" w14:textId="77777777" w:rsidR="00B059C6" w:rsidRPr="00C82DC7" w:rsidRDefault="00B059C6" w:rsidP="00B11A36">
      <w:pPr>
        <w:rPr>
          <w:rFonts w:ascii="Times New Roman" w:hAnsi="Times New Roman" w:cs="Times New Roman"/>
          <w:caps/>
        </w:rPr>
      </w:pPr>
    </w:p>
    <w:p w14:paraId="0363815A" w14:textId="77777777" w:rsidR="00311E68" w:rsidRPr="00C82DC7" w:rsidRDefault="00311E68" w:rsidP="00311E68">
      <w:pPr>
        <w:rPr>
          <w:rFonts w:ascii="Times New Roman" w:hAnsi="Times New Roman" w:cs="Times New Roman"/>
        </w:rPr>
      </w:pPr>
      <w:r w:rsidRPr="00C82DC7">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1B65FA24" w14:textId="77777777" w:rsidR="00F14CF6" w:rsidRPr="00C82DC7" w:rsidRDefault="00F14CF6" w:rsidP="00F14CF6">
      <w:pPr>
        <w:rPr>
          <w:rFonts w:ascii="Times New Roman" w:hAnsi="Times New Roman" w:cs="Times New Roman"/>
        </w:rPr>
      </w:pPr>
    </w:p>
    <w:p w14:paraId="323A0382" w14:textId="77777777" w:rsidR="00EA215F" w:rsidRPr="00C82DC7" w:rsidRDefault="00EA215F" w:rsidP="00EA215F">
      <w:pPr>
        <w:pStyle w:val="ListParagraph"/>
        <w:numPr>
          <w:ilvl w:val="0"/>
          <w:numId w:val="23"/>
        </w:numPr>
        <w:ind w:left="360"/>
        <w:rPr>
          <w:rFonts w:ascii="Times New Roman" w:hAnsi="Times New Roman" w:cs="Times New Roman"/>
        </w:rPr>
      </w:pPr>
      <w:r w:rsidRPr="00C82DC7">
        <w:rPr>
          <w:rFonts w:ascii="Times New Roman" w:hAnsi="Times New Roman" w:cs="Times New Roman"/>
        </w:rPr>
        <w:t xml:space="preserve">The Student Policy </w:t>
      </w:r>
      <w:proofErr w:type="spellStart"/>
      <w:r w:rsidRPr="00C82DC7">
        <w:rPr>
          <w:rFonts w:ascii="Times New Roman" w:hAnsi="Times New Roman" w:cs="Times New Roman"/>
        </w:rPr>
        <w:t>eHandbook</w:t>
      </w:r>
      <w:proofErr w:type="spellEnd"/>
      <w:r w:rsidRPr="00C82DC7">
        <w:rPr>
          <w:rFonts w:ascii="Times New Roman" w:hAnsi="Times New Roman" w:cs="Times New Roman"/>
        </w:rPr>
        <w:t xml:space="preserve"> applies to this course. Please review the </w:t>
      </w:r>
      <w:proofErr w:type="spellStart"/>
      <w:r w:rsidRPr="00C82DC7">
        <w:rPr>
          <w:rFonts w:ascii="Times New Roman" w:hAnsi="Times New Roman" w:cs="Times New Roman"/>
        </w:rPr>
        <w:t>eHandbook</w:t>
      </w:r>
      <w:proofErr w:type="spellEnd"/>
      <w:r w:rsidRPr="00C82DC7">
        <w:rPr>
          <w:rFonts w:ascii="Times New Roman" w:hAnsi="Times New Roman" w:cs="Times New Roman"/>
        </w:rPr>
        <w:t xml:space="preserve"> at http://www.auburn.edu/student_info/student_policies/</w:t>
      </w:r>
    </w:p>
    <w:p w14:paraId="76A55030" w14:textId="77777777" w:rsidR="00EA215F" w:rsidRPr="00C82DC7" w:rsidRDefault="00EA215F" w:rsidP="00EA215F">
      <w:pPr>
        <w:pStyle w:val="ListParagraph"/>
        <w:ind w:left="360"/>
        <w:rPr>
          <w:rFonts w:ascii="Times New Roman" w:hAnsi="Times New Roman" w:cs="Times New Roman"/>
        </w:rPr>
      </w:pPr>
    </w:p>
    <w:p w14:paraId="6CD7FE69" w14:textId="77777777" w:rsidR="00C82DC7" w:rsidRPr="00C82DC7" w:rsidRDefault="00C82DC7" w:rsidP="00C82DC7">
      <w:pPr>
        <w:pStyle w:val="ListParagraph"/>
        <w:numPr>
          <w:ilvl w:val="0"/>
          <w:numId w:val="23"/>
        </w:numPr>
        <w:ind w:left="360"/>
        <w:rPr>
          <w:rFonts w:ascii="Times New Roman" w:hAnsi="Times New Roman" w:cs="Times New Roman"/>
        </w:rPr>
      </w:pPr>
      <w:r w:rsidRPr="00C82DC7">
        <w:rPr>
          <w:rFonts w:ascii="Times New Roman" w:hAnsi="Times New Roman" w:cs="Times New Roman"/>
        </w:rPr>
        <w:t>Many people may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C82DC7">
        <w:rPr>
          <w:rFonts w:ascii="Times New Roman" w:hAnsi="Times New Roman" w:cs="Times New Roman"/>
        </w:rPr>
        <w:t>ze</w:t>
      </w:r>
      <w:proofErr w:type="spellEnd"/>
      <w:r w:rsidRPr="00C82DC7">
        <w:rPr>
          <w:rFonts w:ascii="Times New Roman" w:hAnsi="Times New Roman" w:cs="Times New Roman"/>
        </w:rPr>
        <w:t>” or something else). In this classroom, you are invited to share what pronouns you go by, and we will refer to people using the pronouns that they share.</w:t>
      </w:r>
    </w:p>
    <w:p w14:paraId="244A3C34" w14:textId="77777777" w:rsidR="00C82DC7" w:rsidRPr="00C82DC7" w:rsidRDefault="00C82DC7" w:rsidP="00C82DC7">
      <w:pPr>
        <w:rPr>
          <w:rFonts w:ascii="Times New Roman" w:hAnsi="Times New Roman" w:cs="Times New Roman"/>
        </w:rPr>
      </w:pPr>
    </w:p>
    <w:p w14:paraId="3F0249F5" w14:textId="3547F336" w:rsidR="00B76389" w:rsidRPr="00C82DC7" w:rsidRDefault="00B76389" w:rsidP="00B76389">
      <w:pPr>
        <w:pStyle w:val="ListParagraph"/>
        <w:numPr>
          <w:ilvl w:val="0"/>
          <w:numId w:val="23"/>
        </w:numPr>
        <w:ind w:left="360"/>
        <w:rPr>
          <w:rFonts w:ascii="Times New Roman" w:hAnsi="Times New Roman" w:cs="Times New Roman"/>
        </w:rPr>
      </w:pPr>
      <w:r w:rsidRPr="00C82DC7">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55DC140B" w14:textId="77777777" w:rsidR="00B76389" w:rsidRPr="00C82DC7" w:rsidRDefault="00B76389" w:rsidP="00B76389">
      <w:pPr>
        <w:pStyle w:val="ListParagraph"/>
        <w:ind w:left="360"/>
        <w:rPr>
          <w:rFonts w:ascii="Times New Roman" w:hAnsi="Times New Roman" w:cs="Times New Roman"/>
        </w:rPr>
      </w:pPr>
    </w:p>
    <w:p w14:paraId="76F9D43E" w14:textId="77777777" w:rsidR="00EA215F" w:rsidRPr="00C82DC7" w:rsidRDefault="00B76389" w:rsidP="00EA215F">
      <w:pPr>
        <w:pStyle w:val="ListParagraph"/>
        <w:numPr>
          <w:ilvl w:val="0"/>
          <w:numId w:val="23"/>
        </w:numPr>
        <w:ind w:left="360"/>
        <w:rPr>
          <w:rFonts w:ascii="Times New Roman" w:hAnsi="Times New Roman" w:cs="Times New Roman"/>
        </w:rPr>
      </w:pPr>
      <w:r w:rsidRPr="00C82DC7">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69503E17" w14:textId="77777777" w:rsidR="00EA215F" w:rsidRPr="00C82DC7" w:rsidRDefault="00EA215F" w:rsidP="00EA215F">
      <w:pPr>
        <w:pStyle w:val="ListParagraph"/>
        <w:rPr>
          <w:rFonts w:ascii="Times New Roman" w:hAnsi="Times New Roman" w:cs="Times New Roman"/>
        </w:rPr>
      </w:pPr>
    </w:p>
    <w:p w14:paraId="466AE407" w14:textId="77777777" w:rsidR="00B76389" w:rsidRPr="00C82DC7" w:rsidRDefault="00EA215F" w:rsidP="00EA215F">
      <w:pPr>
        <w:pStyle w:val="ListParagraph"/>
        <w:numPr>
          <w:ilvl w:val="0"/>
          <w:numId w:val="23"/>
        </w:numPr>
        <w:ind w:left="360"/>
        <w:rPr>
          <w:rFonts w:ascii="Times New Roman" w:hAnsi="Times New Roman" w:cs="Times New Roman"/>
        </w:rPr>
      </w:pPr>
      <w:r w:rsidRPr="00C82DC7">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DBABB0F" w14:textId="77777777" w:rsidR="00EA215F" w:rsidRPr="00C82DC7" w:rsidRDefault="00EA215F" w:rsidP="00EA215F">
      <w:pPr>
        <w:rPr>
          <w:rFonts w:ascii="Times New Roman" w:hAnsi="Times New Roman" w:cs="Times New Roman"/>
        </w:rPr>
      </w:pPr>
    </w:p>
    <w:p w14:paraId="4FA6F21C" w14:textId="77777777" w:rsidR="001817D8" w:rsidRPr="00C82DC7" w:rsidRDefault="00311E68" w:rsidP="00B76389">
      <w:pPr>
        <w:pStyle w:val="ListParagraph"/>
        <w:numPr>
          <w:ilvl w:val="0"/>
          <w:numId w:val="23"/>
        </w:numPr>
        <w:ind w:left="360"/>
        <w:rPr>
          <w:rFonts w:ascii="Times New Roman" w:hAnsi="Times New Roman" w:cs="Times New Roman"/>
        </w:rPr>
      </w:pPr>
      <w:r w:rsidRPr="00C82DC7">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C82DC7">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C82DC7">
        <w:rPr>
          <w:rFonts w:ascii="Times New Roman" w:hAnsi="Times New Roman" w:cs="Times New Roman"/>
        </w:rPr>
        <w:t>Failure to be in class during an exam without agreement from and prior arrangements with the course instructor will result in a grade of zero on the exam</w:t>
      </w:r>
      <w:r w:rsidR="00F14CF6" w:rsidRPr="00C82DC7">
        <w:rPr>
          <w:rFonts w:ascii="Times New Roman" w:hAnsi="Times New Roman" w:cs="Times New Roman"/>
        </w:rPr>
        <w:t xml:space="preserve">.  </w:t>
      </w:r>
    </w:p>
    <w:p w14:paraId="52A2F6D6" w14:textId="77777777" w:rsidR="001817D8" w:rsidRPr="00C82DC7" w:rsidRDefault="001817D8" w:rsidP="001817D8">
      <w:pPr>
        <w:pStyle w:val="ListParagraph"/>
        <w:ind w:left="360"/>
        <w:rPr>
          <w:rFonts w:ascii="Times New Roman" w:hAnsi="Times New Roman" w:cs="Times New Roman"/>
        </w:rPr>
      </w:pPr>
    </w:p>
    <w:p w14:paraId="50E44157" w14:textId="77777777" w:rsidR="0031189A" w:rsidRPr="00C82DC7" w:rsidRDefault="001817D8" w:rsidP="0031189A">
      <w:pPr>
        <w:pStyle w:val="ListParagraph"/>
        <w:numPr>
          <w:ilvl w:val="0"/>
          <w:numId w:val="23"/>
        </w:numPr>
        <w:ind w:left="360"/>
        <w:rPr>
          <w:rFonts w:ascii="Times New Roman" w:hAnsi="Times New Roman" w:cs="Times New Roman"/>
        </w:rPr>
      </w:pPr>
      <w:r w:rsidRPr="00C82DC7">
        <w:rPr>
          <w:rFonts w:ascii="Times New Roman" w:hAnsi="Times New Roman" w:cs="Times New Roman"/>
        </w:rPr>
        <w:t xml:space="preserve">Students are responsible for checking their </w:t>
      </w:r>
      <w:r w:rsidR="00B76389" w:rsidRPr="00C82DC7">
        <w:rPr>
          <w:rFonts w:ascii="Times New Roman" w:hAnsi="Times New Roman" w:cs="Times New Roman"/>
        </w:rPr>
        <w:t>student</w:t>
      </w:r>
      <w:r w:rsidRPr="00C82DC7">
        <w:rPr>
          <w:rFonts w:ascii="Times New Roman" w:hAnsi="Times New Roman" w:cs="Times New Roman"/>
        </w:rPr>
        <w:t xml:space="preserve"> email account regularly for course announcements and course-related communications.</w:t>
      </w:r>
    </w:p>
    <w:p w14:paraId="5FAB7906" w14:textId="77777777" w:rsidR="0031189A" w:rsidRPr="00C82DC7" w:rsidRDefault="0031189A" w:rsidP="0031189A">
      <w:pPr>
        <w:rPr>
          <w:rFonts w:ascii="Times New Roman" w:hAnsi="Times New Roman" w:cs="Times New Roman"/>
        </w:rPr>
      </w:pPr>
    </w:p>
    <w:p w14:paraId="504ED3E3" w14:textId="77777777" w:rsidR="002A5433" w:rsidRPr="00C82DC7" w:rsidRDefault="0031189A" w:rsidP="002A5433">
      <w:pPr>
        <w:pStyle w:val="ListParagraph"/>
        <w:numPr>
          <w:ilvl w:val="0"/>
          <w:numId w:val="23"/>
        </w:numPr>
        <w:ind w:left="360"/>
        <w:rPr>
          <w:rFonts w:ascii="Times New Roman" w:hAnsi="Times New Roman" w:cs="Times New Roman"/>
        </w:rPr>
      </w:pPr>
      <w:r w:rsidRPr="00C82DC7">
        <w:rPr>
          <w:rFonts w:ascii="Times New Roman" w:hAnsi="Times New Roman" w:cs="Times New Roman"/>
        </w:rPr>
        <w:t xml:space="preserve">This course uses </w:t>
      </w:r>
      <w:r w:rsidR="00B76389" w:rsidRPr="00C82DC7">
        <w:rPr>
          <w:rFonts w:ascii="Times New Roman" w:hAnsi="Times New Roman" w:cs="Times New Roman"/>
        </w:rPr>
        <w:t>Canvas</w:t>
      </w:r>
      <w:r w:rsidRPr="00C82DC7">
        <w:rPr>
          <w:rFonts w:ascii="Times New Roman" w:hAnsi="Times New Roman" w:cs="Times New Roman"/>
        </w:rPr>
        <w:t xml:space="preserve"> as a tool to manage course readings and other materials not included in the required texts for this course and for online course discussions. Students are expected to have a working knowledge of </w:t>
      </w:r>
      <w:r w:rsidR="00B76389" w:rsidRPr="00C82DC7">
        <w:rPr>
          <w:rFonts w:ascii="Times New Roman" w:hAnsi="Times New Roman" w:cs="Times New Roman"/>
        </w:rPr>
        <w:t>Canvas</w:t>
      </w:r>
      <w:r w:rsidRPr="00C82DC7">
        <w:rPr>
          <w:rFonts w:ascii="Times New Roman" w:hAnsi="Times New Roman" w:cs="Times New Roman"/>
        </w:rPr>
        <w:t xml:space="preserve"> in order to access materials and participate in online course discussion. </w:t>
      </w:r>
    </w:p>
    <w:p w14:paraId="7B239D34" w14:textId="77777777" w:rsidR="00EA2394" w:rsidRPr="00C82DC7" w:rsidRDefault="00EA2394" w:rsidP="00EA2394">
      <w:pPr>
        <w:pStyle w:val="ListParagraph"/>
        <w:rPr>
          <w:rFonts w:ascii="Times New Roman" w:hAnsi="Times New Roman" w:cs="Times New Roman"/>
        </w:rPr>
      </w:pPr>
    </w:p>
    <w:p w14:paraId="2052C9C1" w14:textId="77777777" w:rsidR="00EA2394" w:rsidRPr="00C82DC7" w:rsidRDefault="00EA2394" w:rsidP="002A5433">
      <w:pPr>
        <w:pStyle w:val="ListParagraph"/>
        <w:numPr>
          <w:ilvl w:val="0"/>
          <w:numId w:val="23"/>
        </w:numPr>
        <w:ind w:left="360"/>
        <w:rPr>
          <w:rFonts w:ascii="Times New Roman" w:hAnsi="Times New Roman" w:cs="Times New Roman"/>
        </w:rPr>
      </w:pPr>
      <w:r w:rsidRPr="00C82DC7">
        <w:rPr>
          <w:rFonts w:ascii="Times New Roman" w:hAnsi="Times New Roman" w:cs="Times New Roman"/>
        </w:rPr>
        <w:t>Participants in this course have a reasonable expectation of privacy. Students are not permitted to make any recordings of the class meetings without written permission from the instructor. Students requesting to record class meeting as part of a disability accommodation should refer contact the Office of Accessibility (see #4 above).</w:t>
      </w:r>
    </w:p>
    <w:p w14:paraId="2312C051" w14:textId="77777777" w:rsidR="002A5433" w:rsidRPr="00C82DC7" w:rsidRDefault="002A5433" w:rsidP="002A5433">
      <w:pPr>
        <w:pStyle w:val="ListParagraph"/>
        <w:rPr>
          <w:rFonts w:ascii="Times New Roman" w:hAnsi="Times New Roman" w:cs="Times New Roman"/>
          <w:color w:val="000000"/>
          <w:shd w:val="clear" w:color="auto" w:fill="FFFFFF"/>
        </w:rPr>
      </w:pPr>
    </w:p>
    <w:p w14:paraId="216896AE" w14:textId="6B77DF1D" w:rsidR="002A5433" w:rsidRPr="00C82DC7" w:rsidRDefault="002A5433" w:rsidP="002A5433">
      <w:pPr>
        <w:pStyle w:val="ListParagraph"/>
        <w:numPr>
          <w:ilvl w:val="0"/>
          <w:numId w:val="23"/>
        </w:numPr>
        <w:ind w:left="360"/>
        <w:rPr>
          <w:rFonts w:ascii="Times New Roman" w:hAnsi="Times New Roman" w:cs="Times New Roman"/>
        </w:rPr>
      </w:pPr>
      <w:r w:rsidRPr="00C82DC7">
        <w:rPr>
          <w:rFonts w:ascii="Times New Roman" w:hAnsi="Times New Roman" w:cs="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C82DC7">
        <w:rPr>
          <w:rFonts w:ascii="Times New Roman" w:hAnsi="Times New Roman" w:cs="Times New Roman"/>
          <w:i/>
          <w:color w:val="000000"/>
          <w:shd w:val="clear" w:color="auto" w:fill="FFFFFF"/>
        </w:rPr>
        <w:t>publicly</w:t>
      </w:r>
      <w:r w:rsidRPr="00C82DC7">
        <w:rPr>
          <w:rFonts w:ascii="Times New Roman" w:hAnsi="Times New Roman" w:cs="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40310E11" w14:textId="77777777" w:rsidR="00C82DC7" w:rsidRPr="00C82DC7" w:rsidRDefault="00C82DC7" w:rsidP="00C82DC7">
      <w:pPr>
        <w:pStyle w:val="ListParagraph"/>
        <w:rPr>
          <w:rFonts w:ascii="Times New Roman" w:hAnsi="Times New Roman" w:cs="Times New Roman"/>
        </w:rPr>
      </w:pPr>
    </w:p>
    <w:p w14:paraId="70B739CB" w14:textId="51DED4BF" w:rsidR="00C82DC7" w:rsidRPr="00C82DC7" w:rsidRDefault="00C82DC7" w:rsidP="00C82DC7">
      <w:pPr>
        <w:pStyle w:val="ListParagraph"/>
        <w:numPr>
          <w:ilvl w:val="0"/>
          <w:numId w:val="23"/>
        </w:numPr>
        <w:ind w:left="360"/>
        <w:rPr>
          <w:rFonts w:ascii="Times New Roman" w:hAnsi="Times New Roman" w:cs="Times New Roman"/>
        </w:rPr>
      </w:pPr>
      <w:r w:rsidRPr="00C82DC7">
        <w:rPr>
          <w:rFonts w:ascii="Times New Roman" w:hAnsi="Times New Roman" w:cs="Times New Roman"/>
        </w:rPr>
        <w:t xml:space="preserve">Except in the case of an approved disability accommodation (see above on this list), students </w:t>
      </w:r>
      <w:r w:rsidRPr="00C82DC7">
        <w:rPr>
          <w:rFonts w:ascii="Times New Roman" w:hAnsi="Times New Roman" w:cs="Times New Roman"/>
          <w:b/>
        </w:rPr>
        <w:t>are not</w:t>
      </w:r>
      <w:r w:rsidRPr="00C82DC7">
        <w:rPr>
          <w:rFonts w:ascii="Times New Roman" w:hAnsi="Times New Roman" w:cs="Times New Roman"/>
        </w:rPr>
        <w:t xml:space="preserve"> </w:t>
      </w:r>
      <w:r w:rsidRPr="00C82DC7">
        <w:rPr>
          <w:rFonts w:ascii="Times New Roman" w:hAnsi="Times New Roman" w:cs="Times New Roman"/>
          <w:b/>
        </w:rPr>
        <w:t>permitted</w:t>
      </w:r>
      <w:r w:rsidRPr="00C82DC7">
        <w:rPr>
          <w:rFonts w:ascii="Times New Roman" w:hAnsi="Times New Roman" w:cs="Times New Roman"/>
        </w:rPr>
        <w:t xml:space="preserve"> to audio or video record any portion of class. This policy, prohibiting the recording of class sessions, helps preserve an inclusive, friendly, and safe learning environment.</w:t>
      </w:r>
    </w:p>
    <w:p w14:paraId="44694DFA" w14:textId="77777777" w:rsidR="00453B8B" w:rsidRPr="00C82DC7" w:rsidRDefault="00453B8B" w:rsidP="00453B8B">
      <w:pPr>
        <w:rPr>
          <w:rFonts w:ascii="Times New Roman" w:hAnsi="Times New Roman" w:cs="Times New Roman"/>
        </w:rPr>
      </w:pPr>
    </w:p>
    <w:p w14:paraId="16E15593" w14:textId="77777777" w:rsidR="00453B8B" w:rsidRPr="00C82DC7" w:rsidRDefault="00453B8B" w:rsidP="00C82DC7">
      <w:pPr>
        <w:pStyle w:val="Heading1"/>
        <w:rPr>
          <w:sz w:val="24"/>
          <w:szCs w:val="24"/>
        </w:rPr>
      </w:pPr>
      <w:r w:rsidRPr="00C82DC7">
        <w:rPr>
          <w:sz w:val="24"/>
          <w:szCs w:val="24"/>
        </w:rPr>
        <w:t>ALIGNMENT WITH CRITICAL STUDIES IN EDUCATION LEARNING OUTCOMES:</w:t>
      </w:r>
    </w:p>
    <w:p w14:paraId="5D9CB581" w14:textId="77777777" w:rsidR="00453B8B" w:rsidRPr="00C82DC7" w:rsidRDefault="00453B8B" w:rsidP="00453B8B">
      <w:pPr>
        <w:rPr>
          <w:rFonts w:ascii="Times New Roman" w:hAnsi="Times New Roman" w:cs="Times New Roman"/>
          <w:b/>
        </w:rPr>
      </w:pPr>
    </w:p>
    <w:p w14:paraId="5FEBEC2E" w14:textId="77777777" w:rsidR="00453B8B" w:rsidRPr="00C82DC7" w:rsidRDefault="00453B8B" w:rsidP="00453B8B">
      <w:pPr>
        <w:rPr>
          <w:rFonts w:ascii="Times New Roman" w:hAnsi="Times New Roman" w:cs="Times New Roman"/>
        </w:rPr>
      </w:pPr>
      <w:r w:rsidRPr="00C82DC7">
        <w:rPr>
          <w:rFonts w:ascii="Times New Roman" w:hAnsi="Times New Roman" w:cs="Times New Roman"/>
        </w:rPr>
        <w:t>This course is approved for inclusion in the Critical Studies in Education graduate minor. It is aligned with the following Critical Studies in Education student learning outcomes:</w:t>
      </w:r>
    </w:p>
    <w:p w14:paraId="78D08423" w14:textId="77777777" w:rsidR="00453B8B" w:rsidRPr="00C82DC7" w:rsidRDefault="00453B8B" w:rsidP="00453B8B">
      <w:pPr>
        <w:rPr>
          <w:rFonts w:ascii="Times New Roman" w:hAnsi="Times New Roman" w:cs="Times New Roman"/>
        </w:rPr>
      </w:pPr>
    </w:p>
    <w:p w14:paraId="726A3457"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t>Students will critically reflect on their own beliefs and values as they relate to commitments to equity and social justice in education.</w:t>
      </w:r>
    </w:p>
    <w:p w14:paraId="6F66D0BC" w14:textId="77777777" w:rsidR="00453B8B" w:rsidRPr="00C82DC7" w:rsidRDefault="00453B8B" w:rsidP="00453B8B">
      <w:pPr>
        <w:tabs>
          <w:tab w:val="num" w:pos="360"/>
        </w:tabs>
        <w:ind w:left="360" w:hanging="360"/>
        <w:contextualSpacing/>
        <w:rPr>
          <w:rFonts w:ascii="Times New Roman" w:hAnsi="Times New Roman" w:cs="Times New Roman"/>
        </w:rPr>
      </w:pPr>
    </w:p>
    <w:p w14:paraId="5662A220"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lastRenderedPageBreak/>
        <w:t xml:space="preserve">Students will articulate and enact anti-oppressive (e.g., anti-racist, anti-sexist, anti-transphobic, anti-heterosexist, anti-misogynist, anti-xenophobic, anti-imperialist, anti-ableist, anti-classist) perspectives in education. </w:t>
      </w:r>
    </w:p>
    <w:p w14:paraId="20F279C6" w14:textId="77777777" w:rsidR="00453B8B" w:rsidRPr="00C82DC7" w:rsidRDefault="00453B8B" w:rsidP="00453B8B">
      <w:pPr>
        <w:tabs>
          <w:tab w:val="num" w:pos="360"/>
        </w:tabs>
        <w:ind w:left="360" w:hanging="360"/>
        <w:contextualSpacing/>
        <w:rPr>
          <w:rFonts w:ascii="Times New Roman" w:hAnsi="Times New Roman" w:cs="Times New Roman"/>
        </w:rPr>
      </w:pPr>
    </w:p>
    <w:p w14:paraId="113653BC"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t>Students will understand and apply critical theoretical perspectives from education, humanities, and social sciences scholarship to analyze and critique systems of oppression, domination, marginalization, exploitation, silencing, and subjugation.</w:t>
      </w:r>
    </w:p>
    <w:p w14:paraId="6C370C9D" w14:textId="77777777" w:rsidR="00453B8B" w:rsidRPr="00C82DC7" w:rsidRDefault="00453B8B" w:rsidP="00453B8B">
      <w:pPr>
        <w:tabs>
          <w:tab w:val="num" w:pos="360"/>
        </w:tabs>
        <w:ind w:left="360" w:hanging="360"/>
        <w:contextualSpacing/>
        <w:rPr>
          <w:rFonts w:ascii="Times New Roman" w:hAnsi="Times New Roman" w:cs="Times New Roman"/>
        </w:rPr>
      </w:pPr>
    </w:p>
    <w:p w14:paraId="16EBE184"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t>Students will design, carry out, and communicate the results of research conducted in the scholar-activist model in educational settings.</w:t>
      </w:r>
    </w:p>
    <w:p w14:paraId="72374FCE" w14:textId="77777777" w:rsidR="00453B8B" w:rsidRPr="00C82DC7" w:rsidRDefault="00453B8B" w:rsidP="00453B8B">
      <w:pPr>
        <w:tabs>
          <w:tab w:val="num" w:pos="360"/>
        </w:tabs>
        <w:ind w:left="360" w:hanging="360"/>
        <w:contextualSpacing/>
        <w:rPr>
          <w:rFonts w:ascii="Times New Roman" w:hAnsi="Times New Roman" w:cs="Times New Roman"/>
        </w:rPr>
      </w:pPr>
    </w:p>
    <w:p w14:paraId="4EFD7D48"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t>Students will critique oppression at the systemic and institutional levels, recognizing the complex interactions between systems and institutions and the individuals who work/reside in those systems and institutions.</w:t>
      </w:r>
    </w:p>
    <w:p w14:paraId="6DBC1F46" w14:textId="77777777" w:rsidR="00453B8B" w:rsidRPr="00C82DC7" w:rsidRDefault="00453B8B" w:rsidP="00453B8B">
      <w:pPr>
        <w:tabs>
          <w:tab w:val="num" w:pos="360"/>
        </w:tabs>
        <w:ind w:left="360" w:hanging="360"/>
        <w:contextualSpacing/>
        <w:rPr>
          <w:rFonts w:ascii="Times New Roman" w:hAnsi="Times New Roman" w:cs="Times New Roman"/>
        </w:rPr>
      </w:pPr>
    </w:p>
    <w:p w14:paraId="6508C4C0"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t>Students will understand interconnected power dynamics that shape local, state, national educational policy discourses, educational practices, and research methodologies and how those interact with individual educators’ beliefs, values, and actions.</w:t>
      </w:r>
    </w:p>
    <w:p w14:paraId="1C70F190" w14:textId="77777777" w:rsidR="00453B8B" w:rsidRPr="00C82DC7" w:rsidRDefault="00453B8B" w:rsidP="00453B8B">
      <w:pPr>
        <w:tabs>
          <w:tab w:val="num" w:pos="360"/>
        </w:tabs>
        <w:ind w:left="360" w:hanging="360"/>
        <w:contextualSpacing/>
        <w:rPr>
          <w:rFonts w:ascii="Times New Roman" w:hAnsi="Times New Roman" w:cs="Times New Roman"/>
        </w:rPr>
      </w:pPr>
    </w:p>
    <w:p w14:paraId="33EFE5CC" w14:textId="77777777" w:rsidR="00453B8B" w:rsidRPr="00C82DC7" w:rsidRDefault="00453B8B" w:rsidP="00453B8B">
      <w:pPr>
        <w:numPr>
          <w:ilvl w:val="0"/>
          <w:numId w:val="24"/>
        </w:numPr>
        <w:tabs>
          <w:tab w:val="clear" w:pos="720"/>
          <w:tab w:val="num" w:pos="360"/>
        </w:tabs>
        <w:ind w:left="360"/>
        <w:contextualSpacing/>
        <w:rPr>
          <w:rFonts w:ascii="Times New Roman" w:hAnsi="Times New Roman" w:cs="Times New Roman"/>
        </w:rPr>
      </w:pPr>
      <w:r w:rsidRPr="00C82DC7">
        <w:rPr>
          <w:rFonts w:ascii="Times New Roman" w:hAnsi="Times New Roman" w:cs="Times New Roman"/>
        </w:rPr>
        <w:t>Students will develop pedagogical, conceptual, and methodological skills relevant to transforming educational practices, structures, and institutions towards equity and justice.</w:t>
      </w:r>
    </w:p>
    <w:p w14:paraId="154F9DB3" w14:textId="77777777" w:rsidR="00453B8B" w:rsidRPr="00C82DC7" w:rsidRDefault="00453B8B" w:rsidP="00453B8B">
      <w:pPr>
        <w:rPr>
          <w:rFonts w:ascii="Times New Roman" w:hAnsi="Times New Roman" w:cs="Times New Roman"/>
        </w:rPr>
      </w:pPr>
    </w:p>
    <w:sectPr w:rsidR="00453B8B" w:rsidRPr="00C82DC7"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042DCF"/>
    <w:multiLevelType w:val="multilevel"/>
    <w:tmpl w:val="1112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22"/>
  </w:num>
  <w:num w:numId="5">
    <w:abstractNumId w:val="18"/>
  </w:num>
  <w:num w:numId="6">
    <w:abstractNumId w:val="2"/>
  </w:num>
  <w:num w:numId="7">
    <w:abstractNumId w:val="16"/>
  </w:num>
  <w:num w:numId="8">
    <w:abstractNumId w:val="9"/>
  </w:num>
  <w:num w:numId="9">
    <w:abstractNumId w:val="20"/>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3"/>
  </w:num>
  <w:num w:numId="18">
    <w:abstractNumId w:val="19"/>
  </w:num>
  <w:num w:numId="19">
    <w:abstractNumId w:val="4"/>
  </w:num>
  <w:num w:numId="20">
    <w:abstractNumId w:val="12"/>
  </w:num>
  <w:num w:numId="21">
    <w:abstractNumId w:val="8"/>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SwMDY3B7JMzczMLJR0lIJTi4sz8/NACgwNawHx1JAkLQAAAA=="/>
  </w:docVars>
  <w:rsids>
    <w:rsidRoot w:val="00D43B27"/>
    <w:rsid w:val="00001452"/>
    <w:rsid w:val="00005FEF"/>
    <w:rsid w:val="00031E3E"/>
    <w:rsid w:val="00044D38"/>
    <w:rsid w:val="000530A9"/>
    <w:rsid w:val="000576DC"/>
    <w:rsid w:val="00071C4A"/>
    <w:rsid w:val="00090FF4"/>
    <w:rsid w:val="000A1127"/>
    <w:rsid w:val="000B25C4"/>
    <w:rsid w:val="000B2C27"/>
    <w:rsid w:val="000B2E2F"/>
    <w:rsid w:val="000B4208"/>
    <w:rsid w:val="000E2270"/>
    <w:rsid w:val="000E47BA"/>
    <w:rsid w:val="00101835"/>
    <w:rsid w:val="00110BCC"/>
    <w:rsid w:val="00110E51"/>
    <w:rsid w:val="00111B27"/>
    <w:rsid w:val="00112A33"/>
    <w:rsid w:val="00113F8B"/>
    <w:rsid w:val="001153DF"/>
    <w:rsid w:val="0012624F"/>
    <w:rsid w:val="00127282"/>
    <w:rsid w:val="001272E1"/>
    <w:rsid w:val="00130128"/>
    <w:rsid w:val="00167BFA"/>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62EC5"/>
    <w:rsid w:val="00275445"/>
    <w:rsid w:val="00283AD5"/>
    <w:rsid w:val="002930FB"/>
    <w:rsid w:val="002A036C"/>
    <w:rsid w:val="002A1F7E"/>
    <w:rsid w:val="002A5433"/>
    <w:rsid w:val="002A7E9B"/>
    <w:rsid w:val="002B7033"/>
    <w:rsid w:val="002D6421"/>
    <w:rsid w:val="002E289A"/>
    <w:rsid w:val="002E781B"/>
    <w:rsid w:val="002F32B1"/>
    <w:rsid w:val="002F3FF6"/>
    <w:rsid w:val="002F4F24"/>
    <w:rsid w:val="00300D22"/>
    <w:rsid w:val="0031094A"/>
    <w:rsid w:val="0031189A"/>
    <w:rsid w:val="003119F6"/>
    <w:rsid w:val="00311E68"/>
    <w:rsid w:val="00322C4E"/>
    <w:rsid w:val="00335662"/>
    <w:rsid w:val="0034459A"/>
    <w:rsid w:val="00384B2F"/>
    <w:rsid w:val="00387D70"/>
    <w:rsid w:val="003A6483"/>
    <w:rsid w:val="003B04DC"/>
    <w:rsid w:val="003C0938"/>
    <w:rsid w:val="003C143D"/>
    <w:rsid w:val="003D584E"/>
    <w:rsid w:val="003E0B63"/>
    <w:rsid w:val="003E2575"/>
    <w:rsid w:val="00400AA2"/>
    <w:rsid w:val="00402D32"/>
    <w:rsid w:val="00403F86"/>
    <w:rsid w:val="004043A9"/>
    <w:rsid w:val="0042015E"/>
    <w:rsid w:val="00421F7B"/>
    <w:rsid w:val="00427B5F"/>
    <w:rsid w:val="0043613F"/>
    <w:rsid w:val="00440CB9"/>
    <w:rsid w:val="004441E5"/>
    <w:rsid w:val="0044500C"/>
    <w:rsid w:val="004531CF"/>
    <w:rsid w:val="0045367C"/>
    <w:rsid w:val="00453B8B"/>
    <w:rsid w:val="004720C0"/>
    <w:rsid w:val="00475F4D"/>
    <w:rsid w:val="00482811"/>
    <w:rsid w:val="00485524"/>
    <w:rsid w:val="00486ABF"/>
    <w:rsid w:val="00492BB8"/>
    <w:rsid w:val="00493B7D"/>
    <w:rsid w:val="004B34BC"/>
    <w:rsid w:val="004D24D4"/>
    <w:rsid w:val="004E1F82"/>
    <w:rsid w:val="004F009E"/>
    <w:rsid w:val="004F6F4B"/>
    <w:rsid w:val="005030B6"/>
    <w:rsid w:val="0050607A"/>
    <w:rsid w:val="00507C20"/>
    <w:rsid w:val="00511D72"/>
    <w:rsid w:val="005245ED"/>
    <w:rsid w:val="00547CE8"/>
    <w:rsid w:val="00551D98"/>
    <w:rsid w:val="005540E9"/>
    <w:rsid w:val="0058013A"/>
    <w:rsid w:val="005854E7"/>
    <w:rsid w:val="005A52D7"/>
    <w:rsid w:val="005B118B"/>
    <w:rsid w:val="005B2FBF"/>
    <w:rsid w:val="005C02A1"/>
    <w:rsid w:val="005C512F"/>
    <w:rsid w:val="005D0771"/>
    <w:rsid w:val="005E3A69"/>
    <w:rsid w:val="0062355A"/>
    <w:rsid w:val="00625CAC"/>
    <w:rsid w:val="00627AA3"/>
    <w:rsid w:val="006364CA"/>
    <w:rsid w:val="00641B70"/>
    <w:rsid w:val="00643932"/>
    <w:rsid w:val="00646214"/>
    <w:rsid w:val="00651407"/>
    <w:rsid w:val="00663E60"/>
    <w:rsid w:val="00670129"/>
    <w:rsid w:val="00680A82"/>
    <w:rsid w:val="00686CEE"/>
    <w:rsid w:val="006878FB"/>
    <w:rsid w:val="006969A4"/>
    <w:rsid w:val="006B29CA"/>
    <w:rsid w:val="006C3D14"/>
    <w:rsid w:val="006E2159"/>
    <w:rsid w:val="006F5EDA"/>
    <w:rsid w:val="007030DA"/>
    <w:rsid w:val="00703432"/>
    <w:rsid w:val="00724B55"/>
    <w:rsid w:val="00726A7B"/>
    <w:rsid w:val="0075722D"/>
    <w:rsid w:val="0077091B"/>
    <w:rsid w:val="00770D0C"/>
    <w:rsid w:val="00771CCF"/>
    <w:rsid w:val="0077339A"/>
    <w:rsid w:val="00785758"/>
    <w:rsid w:val="0079687C"/>
    <w:rsid w:val="007A4E79"/>
    <w:rsid w:val="007C32C4"/>
    <w:rsid w:val="007D0DB3"/>
    <w:rsid w:val="007E75CB"/>
    <w:rsid w:val="0080704F"/>
    <w:rsid w:val="008124DB"/>
    <w:rsid w:val="00813125"/>
    <w:rsid w:val="008337D4"/>
    <w:rsid w:val="008406AF"/>
    <w:rsid w:val="00840B24"/>
    <w:rsid w:val="00871A8B"/>
    <w:rsid w:val="00890859"/>
    <w:rsid w:val="00890EF8"/>
    <w:rsid w:val="008912F7"/>
    <w:rsid w:val="008A20FB"/>
    <w:rsid w:val="008B1030"/>
    <w:rsid w:val="008B11C5"/>
    <w:rsid w:val="008C5D9E"/>
    <w:rsid w:val="008E42AB"/>
    <w:rsid w:val="009202F7"/>
    <w:rsid w:val="00927AA9"/>
    <w:rsid w:val="00931198"/>
    <w:rsid w:val="00962B40"/>
    <w:rsid w:val="00974CFE"/>
    <w:rsid w:val="0097600D"/>
    <w:rsid w:val="00981E87"/>
    <w:rsid w:val="009822C7"/>
    <w:rsid w:val="00984D81"/>
    <w:rsid w:val="009B01D2"/>
    <w:rsid w:val="009B1F49"/>
    <w:rsid w:val="009B3488"/>
    <w:rsid w:val="009B4179"/>
    <w:rsid w:val="009C3C19"/>
    <w:rsid w:val="009C7FE6"/>
    <w:rsid w:val="009E36B5"/>
    <w:rsid w:val="009E7041"/>
    <w:rsid w:val="009F3C17"/>
    <w:rsid w:val="009F51C4"/>
    <w:rsid w:val="00A12245"/>
    <w:rsid w:val="00A30109"/>
    <w:rsid w:val="00A60122"/>
    <w:rsid w:val="00A7634B"/>
    <w:rsid w:val="00A90C4B"/>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A48EF"/>
    <w:rsid w:val="00BA6295"/>
    <w:rsid w:val="00BC31C1"/>
    <w:rsid w:val="00BE07AB"/>
    <w:rsid w:val="00BE6F50"/>
    <w:rsid w:val="00C05CDF"/>
    <w:rsid w:val="00C237FD"/>
    <w:rsid w:val="00C2395C"/>
    <w:rsid w:val="00C26A6E"/>
    <w:rsid w:val="00C27502"/>
    <w:rsid w:val="00C433BC"/>
    <w:rsid w:val="00C530EE"/>
    <w:rsid w:val="00C568A3"/>
    <w:rsid w:val="00C82DC7"/>
    <w:rsid w:val="00CC7156"/>
    <w:rsid w:val="00D000F3"/>
    <w:rsid w:val="00D02258"/>
    <w:rsid w:val="00D05670"/>
    <w:rsid w:val="00D15EA7"/>
    <w:rsid w:val="00D21F8E"/>
    <w:rsid w:val="00D25761"/>
    <w:rsid w:val="00D31216"/>
    <w:rsid w:val="00D348DD"/>
    <w:rsid w:val="00D36A00"/>
    <w:rsid w:val="00D4253F"/>
    <w:rsid w:val="00D43676"/>
    <w:rsid w:val="00D43B27"/>
    <w:rsid w:val="00D43B9B"/>
    <w:rsid w:val="00D57674"/>
    <w:rsid w:val="00D66857"/>
    <w:rsid w:val="00D853C4"/>
    <w:rsid w:val="00DA6A09"/>
    <w:rsid w:val="00DC1AC7"/>
    <w:rsid w:val="00DC63D1"/>
    <w:rsid w:val="00DD05DD"/>
    <w:rsid w:val="00DD33C7"/>
    <w:rsid w:val="00DD3983"/>
    <w:rsid w:val="00DE1EE0"/>
    <w:rsid w:val="00DE5891"/>
    <w:rsid w:val="00DF336C"/>
    <w:rsid w:val="00E027DF"/>
    <w:rsid w:val="00E03609"/>
    <w:rsid w:val="00E30C9F"/>
    <w:rsid w:val="00E54D34"/>
    <w:rsid w:val="00E5660B"/>
    <w:rsid w:val="00E767E2"/>
    <w:rsid w:val="00EA215F"/>
    <w:rsid w:val="00EA2394"/>
    <w:rsid w:val="00EC56C0"/>
    <w:rsid w:val="00EE2AEE"/>
    <w:rsid w:val="00EE39E2"/>
    <w:rsid w:val="00EE53B7"/>
    <w:rsid w:val="00EF1EAE"/>
    <w:rsid w:val="00EF56B5"/>
    <w:rsid w:val="00F10437"/>
    <w:rsid w:val="00F1330C"/>
    <w:rsid w:val="00F14CF6"/>
    <w:rsid w:val="00F32C14"/>
    <w:rsid w:val="00F500A3"/>
    <w:rsid w:val="00F63982"/>
    <w:rsid w:val="00FC603A"/>
    <w:rsid w:val="00FE2072"/>
    <w:rsid w:val="00FE23CF"/>
    <w:rsid w:val="00FE3CCE"/>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5192"/>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styleId="CommentReference">
    <w:name w:val="annotation reference"/>
    <w:basedOn w:val="DefaultParagraphFont"/>
    <w:semiHidden/>
    <w:unhideWhenUsed/>
    <w:rsid w:val="0044500C"/>
    <w:rPr>
      <w:sz w:val="16"/>
      <w:szCs w:val="16"/>
    </w:rPr>
  </w:style>
  <w:style w:type="paragraph" w:styleId="CommentText">
    <w:name w:val="annotation text"/>
    <w:basedOn w:val="Normal"/>
    <w:link w:val="CommentTextChar"/>
    <w:semiHidden/>
    <w:unhideWhenUsed/>
    <w:rsid w:val="0044500C"/>
    <w:rPr>
      <w:sz w:val="20"/>
      <w:szCs w:val="20"/>
    </w:rPr>
  </w:style>
  <w:style w:type="character" w:customStyle="1" w:styleId="CommentTextChar">
    <w:name w:val="Comment Text Char"/>
    <w:basedOn w:val="DefaultParagraphFont"/>
    <w:link w:val="CommentText"/>
    <w:semiHidden/>
    <w:rsid w:val="0044500C"/>
    <w:rPr>
      <w:sz w:val="20"/>
      <w:szCs w:val="20"/>
    </w:rPr>
  </w:style>
  <w:style w:type="paragraph" w:styleId="CommentSubject">
    <w:name w:val="annotation subject"/>
    <w:basedOn w:val="CommentText"/>
    <w:next w:val="CommentText"/>
    <w:link w:val="CommentSubjectChar"/>
    <w:semiHidden/>
    <w:unhideWhenUsed/>
    <w:rsid w:val="0044500C"/>
    <w:rPr>
      <w:b/>
      <w:bCs/>
    </w:rPr>
  </w:style>
  <w:style w:type="character" w:customStyle="1" w:styleId="CommentSubjectChar">
    <w:name w:val="Comment Subject Char"/>
    <w:basedOn w:val="CommentTextChar"/>
    <w:link w:val="CommentSubject"/>
    <w:semiHidden/>
    <w:rsid w:val="0044500C"/>
    <w:rPr>
      <w:b/>
      <w:bCs/>
      <w:sz w:val="20"/>
      <w:szCs w:val="20"/>
    </w:rPr>
  </w:style>
  <w:style w:type="character" w:styleId="UnresolvedMention">
    <w:name w:val="Unresolved Mention"/>
    <w:basedOn w:val="DefaultParagraphFont"/>
    <w:uiPriority w:val="99"/>
    <w:semiHidden/>
    <w:unhideWhenUsed/>
    <w:rsid w:val="0009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ingforjustice.org/magazine/teaching-junetee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aahc.si.edu/events/juneteenth" TargetMode="External"/><Relationship Id="rId5" Type="http://schemas.openxmlformats.org/officeDocument/2006/relationships/hyperlink" Target="https://www.zinnedproject.org/news/tdih/juneteenth-emancipation-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12</cp:revision>
  <cp:lastPrinted>2019-05-16T18:25:00Z</cp:lastPrinted>
  <dcterms:created xsi:type="dcterms:W3CDTF">2021-04-25T17:44:00Z</dcterms:created>
  <dcterms:modified xsi:type="dcterms:W3CDTF">2021-06-21T13:56:00Z</dcterms:modified>
</cp:coreProperties>
</file>