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66726" w14:textId="77777777" w:rsidR="005B66B5" w:rsidRPr="005B66B5" w:rsidRDefault="005B66B5" w:rsidP="005B66B5">
      <w:pPr>
        <w:spacing w:line="240" w:lineRule="auto"/>
        <w:jc w:val="center"/>
        <w:rPr>
          <w:rFonts w:ascii="Arial" w:hAnsi="Arial" w:cs="Arial"/>
          <w:b/>
        </w:rPr>
      </w:pPr>
      <w:r w:rsidRPr="005B66B5">
        <w:rPr>
          <w:rFonts w:ascii="Arial" w:hAnsi="Arial" w:cs="Arial"/>
          <w:b/>
        </w:rPr>
        <w:t>Auburn University</w:t>
      </w:r>
    </w:p>
    <w:p w14:paraId="619FF2AC" w14:textId="77777777" w:rsidR="007926EE" w:rsidRPr="005B66B5" w:rsidRDefault="007926EE" w:rsidP="005B66B5">
      <w:pPr>
        <w:spacing w:line="240" w:lineRule="auto"/>
        <w:jc w:val="center"/>
        <w:rPr>
          <w:rFonts w:ascii="Arial" w:hAnsi="Arial" w:cs="Arial"/>
          <w:b/>
        </w:rPr>
      </w:pPr>
      <w:r w:rsidRPr="005B66B5">
        <w:rPr>
          <w:rFonts w:ascii="Arial" w:hAnsi="Arial" w:cs="Arial"/>
          <w:b/>
        </w:rPr>
        <w:t>Department o</w:t>
      </w:r>
      <w:r w:rsidR="0010795A" w:rsidRPr="005B66B5">
        <w:rPr>
          <w:rFonts w:ascii="Arial" w:hAnsi="Arial" w:cs="Arial"/>
          <w:b/>
        </w:rPr>
        <w:t>f</w:t>
      </w:r>
      <w:r w:rsidRPr="005B66B5">
        <w:rPr>
          <w:rFonts w:ascii="Arial" w:hAnsi="Arial" w:cs="Arial"/>
          <w:b/>
        </w:rPr>
        <w:t xml:space="preserve"> Special Education</w:t>
      </w:r>
      <w:r w:rsidR="0010795A" w:rsidRPr="005B66B5">
        <w:rPr>
          <w:rFonts w:ascii="Arial" w:hAnsi="Arial" w:cs="Arial"/>
          <w:b/>
        </w:rPr>
        <w:t>, Rehabilitation</w:t>
      </w:r>
      <w:r w:rsidRPr="005B66B5">
        <w:rPr>
          <w:rFonts w:ascii="Arial" w:hAnsi="Arial" w:cs="Arial"/>
          <w:b/>
        </w:rPr>
        <w:t xml:space="preserve"> and Counseling</w:t>
      </w:r>
    </w:p>
    <w:p w14:paraId="7F0C1937" w14:textId="21ABBFC3" w:rsidR="005B66B5" w:rsidRDefault="003E499C" w:rsidP="005B66B5">
      <w:pPr>
        <w:spacing w:line="240" w:lineRule="auto"/>
        <w:jc w:val="center"/>
        <w:rPr>
          <w:rFonts w:ascii="Arial" w:hAnsi="Arial" w:cs="Arial"/>
          <w:b/>
        </w:rPr>
      </w:pPr>
      <w:r>
        <w:rPr>
          <w:rFonts w:ascii="Arial" w:hAnsi="Arial" w:cs="Arial"/>
          <w:b/>
        </w:rPr>
        <w:t>Summer Semester 2023</w:t>
      </w:r>
    </w:p>
    <w:p w14:paraId="70D59579" w14:textId="77777777" w:rsidR="003E499C" w:rsidRPr="005B66B5" w:rsidRDefault="003E499C" w:rsidP="005B66B5">
      <w:pPr>
        <w:spacing w:line="240" w:lineRule="auto"/>
        <w:jc w:val="center"/>
        <w:rPr>
          <w:rFonts w:ascii="Arial" w:hAnsi="Arial" w:cs="Arial"/>
          <w:b/>
        </w:rPr>
      </w:pPr>
    </w:p>
    <w:p w14:paraId="0E305A14" w14:textId="5BDC74F7" w:rsidR="007926EE" w:rsidRPr="005B66B5" w:rsidRDefault="008C7B98" w:rsidP="005B3722">
      <w:pPr>
        <w:numPr>
          <w:ilvl w:val="0"/>
          <w:numId w:val="35"/>
        </w:numPr>
        <w:spacing w:line="240" w:lineRule="auto"/>
        <w:rPr>
          <w:rFonts w:ascii="Arial" w:hAnsi="Arial" w:cs="Arial"/>
          <w:b/>
        </w:rPr>
      </w:pPr>
      <w:r w:rsidRPr="005B66B5">
        <w:rPr>
          <w:rFonts w:ascii="Arial" w:hAnsi="Arial" w:cs="Arial"/>
          <w:b/>
        </w:rPr>
        <w:t xml:space="preserve">COURSE NUMBER: </w:t>
      </w:r>
      <w:r w:rsidR="00117286">
        <w:rPr>
          <w:rFonts w:ascii="Arial" w:hAnsi="Arial" w:cs="Arial"/>
          <w:b/>
        </w:rPr>
        <w:t xml:space="preserve">RSED </w:t>
      </w:r>
      <w:r w:rsidR="003E499C">
        <w:rPr>
          <w:rFonts w:ascii="Arial" w:hAnsi="Arial" w:cs="Arial"/>
          <w:b/>
        </w:rPr>
        <w:t>7370-001</w:t>
      </w:r>
      <w:r w:rsidR="005657D7">
        <w:rPr>
          <w:rFonts w:ascii="Arial" w:hAnsi="Arial" w:cs="Arial"/>
          <w:b/>
        </w:rPr>
        <w:t xml:space="preserve"> and 7370-DO1</w:t>
      </w:r>
    </w:p>
    <w:p w14:paraId="6FFC77EC" w14:textId="77777777" w:rsidR="007926EE" w:rsidRPr="005B66B5" w:rsidRDefault="007926EE" w:rsidP="005B3722">
      <w:pPr>
        <w:spacing w:line="240" w:lineRule="auto"/>
        <w:ind w:left="720" w:firstLine="360"/>
        <w:rPr>
          <w:rFonts w:ascii="Arial" w:hAnsi="Arial" w:cs="Arial"/>
          <w:b/>
        </w:rPr>
      </w:pPr>
      <w:r w:rsidRPr="005B66B5">
        <w:rPr>
          <w:rFonts w:ascii="Arial" w:hAnsi="Arial" w:cs="Arial"/>
          <w:b/>
        </w:rPr>
        <w:t>Title:</w:t>
      </w:r>
      <w:r w:rsidRPr="005B66B5">
        <w:rPr>
          <w:rFonts w:ascii="Arial" w:hAnsi="Arial" w:cs="Arial"/>
        </w:rPr>
        <w:t xml:space="preserve">  Foundations of Substance </w:t>
      </w:r>
      <w:r w:rsidR="009E0369" w:rsidRPr="005B66B5">
        <w:rPr>
          <w:rFonts w:ascii="Arial" w:hAnsi="Arial" w:cs="Arial"/>
        </w:rPr>
        <w:t xml:space="preserve">Use </w:t>
      </w:r>
      <w:r w:rsidRPr="005B66B5">
        <w:rPr>
          <w:rFonts w:ascii="Arial" w:hAnsi="Arial" w:cs="Arial"/>
        </w:rPr>
        <w:t>Counseling</w:t>
      </w:r>
    </w:p>
    <w:p w14:paraId="43917D97" w14:textId="77777777" w:rsidR="007926EE" w:rsidRPr="005B66B5" w:rsidRDefault="007926EE" w:rsidP="005B3722">
      <w:pPr>
        <w:spacing w:line="240" w:lineRule="auto"/>
        <w:ind w:left="360" w:firstLine="720"/>
        <w:rPr>
          <w:rFonts w:ascii="Arial" w:hAnsi="Arial" w:cs="Arial"/>
        </w:rPr>
      </w:pPr>
      <w:r w:rsidRPr="005B66B5">
        <w:rPr>
          <w:rFonts w:ascii="Arial" w:hAnsi="Arial" w:cs="Arial"/>
          <w:b/>
        </w:rPr>
        <w:t>Credit Hours:</w:t>
      </w:r>
      <w:r w:rsidRPr="005B66B5">
        <w:rPr>
          <w:rFonts w:ascii="Arial" w:hAnsi="Arial" w:cs="Arial"/>
        </w:rPr>
        <w:t xml:space="preserve"> 3 semester hours </w:t>
      </w:r>
    </w:p>
    <w:p w14:paraId="3F8BD037" w14:textId="77777777" w:rsidR="007926EE" w:rsidRPr="005B66B5" w:rsidRDefault="007926EE" w:rsidP="005B3722">
      <w:pPr>
        <w:spacing w:line="240" w:lineRule="auto"/>
        <w:ind w:left="360" w:firstLine="720"/>
        <w:rPr>
          <w:rFonts w:ascii="Arial" w:hAnsi="Arial" w:cs="Arial"/>
        </w:rPr>
      </w:pPr>
      <w:r w:rsidRPr="005B66B5">
        <w:rPr>
          <w:rFonts w:ascii="Arial" w:hAnsi="Arial" w:cs="Arial"/>
          <w:b/>
        </w:rPr>
        <w:t>Prerequisites:</w:t>
      </w:r>
      <w:r w:rsidRPr="005B66B5">
        <w:rPr>
          <w:rFonts w:ascii="Arial" w:hAnsi="Arial" w:cs="Arial"/>
        </w:rPr>
        <w:t xml:space="preserve"> None</w:t>
      </w:r>
    </w:p>
    <w:p w14:paraId="71BF96F5" w14:textId="77777777" w:rsidR="007926EE" w:rsidRPr="005B66B5" w:rsidRDefault="007926EE" w:rsidP="005B3722">
      <w:pPr>
        <w:spacing w:line="240" w:lineRule="auto"/>
        <w:ind w:left="360" w:firstLine="720"/>
        <w:rPr>
          <w:rFonts w:ascii="Arial" w:hAnsi="Arial" w:cs="Arial"/>
        </w:rPr>
      </w:pPr>
      <w:r w:rsidRPr="005B66B5">
        <w:rPr>
          <w:rFonts w:ascii="Arial" w:hAnsi="Arial" w:cs="Arial"/>
          <w:b/>
        </w:rPr>
        <w:t>Corequisites:</w:t>
      </w:r>
      <w:r w:rsidRPr="005B66B5">
        <w:rPr>
          <w:rFonts w:ascii="Arial" w:hAnsi="Arial" w:cs="Arial"/>
        </w:rPr>
        <w:t xml:space="preserve"> None </w:t>
      </w:r>
    </w:p>
    <w:p w14:paraId="5E0F320F" w14:textId="77777777" w:rsidR="004A1AE5" w:rsidRPr="005B66B5" w:rsidRDefault="000471A8" w:rsidP="00117286">
      <w:pPr>
        <w:spacing w:line="240" w:lineRule="auto"/>
        <w:ind w:firstLine="720"/>
        <w:rPr>
          <w:rFonts w:ascii="Arial" w:hAnsi="Arial" w:cs="Arial"/>
          <w:b/>
        </w:rPr>
      </w:pPr>
      <w:r w:rsidRPr="005B66B5">
        <w:rPr>
          <w:rFonts w:ascii="Arial" w:hAnsi="Arial" w:cs="Arial"/>
          <w:b/>
        </w:rPr>
        <w:t xml:space="preserve">Instructor: </w:t>
      </w:r>
      <w:r w:rsidR="004A1AE5" w:rsidRPr="005B66B5">
        <w:rPr>
          <w:rFonts w:ascii="Arial" w:hAnsi="Arial" w:cs="Arial"/>
          <w:b/>
        </w:rPr>
        <w:tab/>
      </w:r>
      <w:r w:rsidRPr="005B66B5">
        <w:rPr>
          <w:rFonts w:ascii="Arial" w:hAnsi="Arial" w:cs="Arial"/>
          <w:b/>
        </w:rPr>
        <w:t xml:space="preserve">Dr. Rebecca Curtis, 334-844-7676, </w:t>
      </w:r>
      <w:hyperlink r:id="rId8" w:history="1">
        <w:r w:rsidRPr="005B66B5">
          <w:rPr>
            <w:rStyle w:val="Hyperlink"/>
            <w:rFonts w:ascii="Arial" w:hAnsi="Arial" w:cs="Arial"/>
            <w:b/>
          </w:rPr>
          <w:t>curtirs@auburn.edu</w:t>
        </w:r>
      </w:hyperlink>
      <w:r w:rsidRPr="005B66B5">
        <w:rPr>
          <w:rFonts w:ascii="Arial" w:hAnsi="Arial" w:cs="Arial"/>
          <w:b/>
        </w:rPr>
        <w:t>,</w:t>
      </w:r>
    </w:p>
    <w:p w14:paraId="08004970" w14:textId="77777777" w:rsidR="000471A8" w:rsidRPr="005B66B5" w:rsidRDefault="000471A8" w:rsidP="00536D5A">
      <w:pPr>
        <w:spacing w:line="240" w:lineRule="auto"/>
        <w:ind w:left="1440" w:firstLine="720"/>
        <w:rPr>
          <w:rFonts w:ascii="Arial" w:hAnsi="Arial" w:cs="Arial"/>
          <w:b/>
        </w:rPr>
      </w:pPr>
      <w:r w:rsidRPr="005B66B5">
        <w:rPr>
          <w:rFonts w:ascii="Arial" w:hAnsi="Arial" w:cs="Arial"/>
          <w:b/>
        </w:rPr>
        <w:t>1224D</w:t>
      </w:r>
      <w:r w:rsidR="004A1AE5" w:rsidRPr="005B66B5">
        <w:rPr>
          <w:rFonts w:ascii="Arial" w:hAnsi="Arial" w:cs="Arial"/>
          <w:b/>
        </w:rPr>
        <w:t xml:space="preserve"> </w:t>
      </w:r>
      <w:r w:rsidRPr="005B66B5">
        <w:rPr>
          <w:rFonts w:ascii="Arial" w:hAnsi="Arial" w:cs="Arial"/>
          <w:b/>
        </w:rPr>
        <w:t>Haley Center</w:t>
      </w:r>
    </w:p>
    <w:p w14:paraId="0E0DF4F4" w14:textId="0810F9C7" w:rsidR="00AE548C" w:rsidRPr="005B66B5" w:rsidRDefault="004A1AE5" w:rsidP="005B66B5">
      <w:pPr>
        <w:pBdr>
          <w:top w:val="single" w:sz="6" w:space="0" w:color="FFFFFF"/>
          <w:left w:val="single" w:sz="6" w:space="0" w:color="FFFFFF"/>
          <w:bottom w:val="single" w:sz="6" w:space="0" w:color="FFFFFF"/>
          <w:right w:val="single" w:sz="6" w:space="0" w:color="FFFFFF"/>
        </w:pBdr>
        <w:autoSpaceDE w:val="0"/>
        <w:autoSpaceDN w:val="0"/>
        <w:adjustRightInd w:val="0"/>
        <w:ind w:left="1440" w:hanging="720"/>
        <w:rPr>
          <w:rFonts w:ascii="Arial" w:hAnsi="Arial" w:cs="Arial"/>
          <w:color w:val="000000"/>
        </w:rPr>
      </w:pPr>
      <w:r w:rsidRPr="005B66B5">
        <w:rPr>
          <w:rFonts w:ascii="Arial" w:hAnsi="Arial" w:cs="Arial"/>
          <w:b/>
          <w:i/>
        </w:rPr>
        <w:t xml:space="preserve">On-campus class: </w:t>
      </w:r>
      <w:r w:rsidRPr="005B66B5">
        <w:rPr>
          <w:rFonts w:ascii="Arial" w:hAnsi="Arial" w:cs="Arial"/>
        </w:rPr>
        <w:t xml:space="preserve"> </w:t>
      </w:r>
      <w:r w:rsidR="003E499C">
        <w:rPr>
          <w:rFonts w:ascii="Arial" w:hAnsi="Arial" w:cs="Arial"/>
        </w:rPr>
        <w:t>Wednesday</w:t>
      </w:r>
      <w:r w:rsidRPr="005B66B5">
        <w:rPr>
          <w:rFonts w:ascii="Arial" w:hAnsi="Arial" w:cs="Arial"/>
        </w:rPr>
        <w:t>, 4:00</w:t>
      </w:r>
      <w:r w:rsidR="003E499C">
        <w:rPr>
          <w:rFonts w:ascii="Arial" w:hAnsi="Arial" w:cs="Arial"/>
        </w:rPr>
        <w:t xml:space="preserve"> – 7:45 PM</w:t>
      </w:r>
      <w:r w:rsidRPr="005B66B5">
        <w:rPr>
          <w:rFonts w:ascii="Arial" w:hAnsi="Arial" w:cs="Arial"/>
        </w:rPr>
        <w:t xml:space="preserve">; HC </w:t>
      </w:r>
      <w:r w:rsidR="003E499C">
        <w:rPr>
          <w:rFonts w:ascii="Arial" w:hAnsi="Arial" w:cs="Arial"/>
        </w:rPr>
        <w:t>1218</w:t>
      </w:r>
    </w:p>
    <w:p w14:paraId="487AEF02" w14:textId="642780F5" w:rsidR="007926EE" w:rsidRPr="005B66B5" w:rsidRDefault="007926EE" w:rsidP="005B3722">
      <w:pPr>
        <w:spacing w:line="240" w:lineRule="auto"/>
        <w:ind w:left="720" w:hanging="720"/>
        <w:rPr>
          <w:rFonts w:ascii="Arial" w:hAnsi="Arial" w:cs="Arial"/>
        </w:rPr>
      </w:pPr>
      <w:r w:rsidRPr="005B66B5">
        <w:rPr>
          <w:rFonts w:ascii="Arial" w:hAnsi="Arial" w:cs="Arial"/>
          <w:b/>
        </w:rPr>
        <w:t>2.</w:t>
      </w:r>
      <w:r w:rsidRPr="005B66B5">
        <w:rPr>
          <w:rFonts w:ascii="Arial" w:hAnsi="Arial" w:cs="Arial"/>
          <w:b/>
        </w:rPr>
        <w:tab/>
        <w:t>DATE SYLLABUS PREPARED:</w:t>
      </w:r>
      <w:r w:rsidRPr="005B66B5">
        <w:rPr>
          <w:rFonts w:ascii="Arial" w:hAnsi="Arial" w:cs="Arial"/>
        </w:rPr>
        <w:t xml:space="preserve"> </w:t>
      </w:r>
      <w:r w:rsidR="00937529" w:rsidRPr="005B66B5">
        <w:rPr>
          <w:rFonts w:ascii="Arial" w:hAnsi="Arial" w:cs="Arial"/>
        </w:rPr>
        <w:t xml:space="preserve"> </w:t>
      </w:r>
      <w:proofErr w:type="gramStart"/>
      <w:r w:rsidR="00B1579B">
        <w:rPr>
          <w:rFonts w:ascii="Arial" w:hAnsi="Arial" w:cs="Arial"/>
        </w:rPr>
        <w:t>May,</w:t>
      </w:r>
      <w:proofErr w:type="gramEnd"/>
      <w:r w:rsidR="00584F57">
        <w:rPr>
          <w:rFonts w:ascii="Arial" w:hAnsi="Arial" w:cs="Arial"/>
        </w:rPr>
        <w:t xml:space="preserve"> </w:t>
      </w:r>
      <w:r w:rsidR="003E499C">
        <w:rPr>
          <w:rFonts w:ascii="Arial" w:hAnsi="Arial" w:cs="Arial"/>
        </w:rPr>
        <w:t xml:space="preserve">2023; </w:t>
      </w:r>
      <w:r w:rsidR="00937529" w:rsidRPr="005B66B5">
        <w:rPr>
          <w:rFonts w:ascii="Arial" w:hAnsi="Arial" w:cs="Arial"/>
        </w:rPr>
        <w:t xml:space="preserve">May, </w:t>
      </w:r>
      <w:r w:rsidRPr="005B66B5">
        <w:rPr>
          <w:rFonts w:ascii="Arial" w:hAnsi="Arial" w:cs="Arial"/>
        </w:rPr>
        <w:t>2005; reviewed May, 2007; reviewed May, 2008; reviewed May, 2010</w:t>
      </w:r>
      <w:r w:rsidR="009E0369" w:rsidRPr="005B66B5">
        <w:rPr>
          <w:rFonts w:ascii="Arial" w:hAnsi="Arial" w:cs="Arial"/>
        </w:rPr>
        <w:t>; May, 2015</w:t>
      </w:r>
      <w:r w:rsidR="003712E6" w:rsidRPr="005B66B5">
        <w:rPr>
          <w:rFonts w:ascii="Arial" w:hAnsi="Arial" w:cs="Arial"/>
        </w:rPr>
        <w:t>; May, 2016</w:t>
      </w:r>
      <w:r w:rsidR="00AE548C" w:rsidRPr="005B66B5">
        <w:rPr>
          <w:rFonts w:ascii="Arial" w:hAnsi="Arial" w:cs="Arial"/>
        </w:rPr>
        <w:t>; May, 2018.</w:t>
      </w:r>
      <w:r w:rsidRPr="005B66B5">
        <w:rPr>
          <w:rFonts w:ascii="Arial" w:hAnsi="Arial" w:cs="Arial"/>
        </w:rPr>
        <w:t xml:space="preserve"> </w:t>
      </w:r>
    </w:p>
    <w:p w14:paraId="4B4A55E6" w14:textId="65A91908" w:rsidR="00BE29C1" w:rsidRPr="00DA4FF0" w:rsidRDefault="007926EE" w:rsidP="00DA4FF0">
      <w:pPr>
        <w:spacing w:line="240" w:lineRule="auto"/>
        <w:rPr>
          <w:rFonts w:ascii="Arial" w:hAnsi="Arial" w:cs="Arial"/>
          <w:b/>
        </w:rPr>
      </w:pPr>
      <w:r w:rsidRPr="005B66B5">
        <w:rPr>
          <w:rFonts w:ascii="Arial" w:hAnsi="Arial" w:cs="Arial"/>
          <w:b/>
        </w:rPr>
        <w:t>3.</w:t>
      </w:r>
      <w:r w:rsidRPr="005B66B5">
        <w:rPr>
          <w:rFonts w:ascii="Arial" w:hAnsi="Arial" w:cs="Arial"/>
          <w:b/>
        </w:rPr>
        <w:tab/>
        <w:t xml:space="preserve">TEXT: </w:t>
      </w:r>
    </w:p>
    <w:p w14:paraId="6163005E" w14:textId="5E9D1563" w:rsidR="007926EE" w:rsidRPr="005B66B5" w:rsidRDefault="007926EE" w:rsidP="005B3722">
      <w:pPr>
        <w:spacing w:line="240" w:lineRule="auto"/>
        <w:ind w:firstLine="720"/>
        <w:rPr>
          <w:rFonts w:ascii="Arial" w:hAnsi="Arial" w:cs="Arial"/>
          <w:b/>
          <w:i/>
        </w:rPr>
      </w:pPr>
      <w:r w:rsidRPr="005B66B5">
        <w:rPr>
          <w:rFonts w:ascii="Arial" w:hAnsi="Arial" w:cs="Arial"/>
          <w:b/>
          <w:i/>
        </w:rPr>
        <w:t>Required:</w:t>
      </w:r>
    </w:p>
    <w:p w14:paraId="45C47504" w14:textId="77777777" w:rsidR="00DA4FF0" w:rsidRDefault="003E499C" w:rsidP="00DA4FF0">
      <w:pPr>
        <w:spacing w:line="480" w:lineRule="auto"/>
        <w:ind w:left="1440" w:hanging="720"/>
        <w:rPr>
          <w:rFonts w:ascii="Arial" w:hAnsi="Arial" w:cs="Arial"/>
        </w:rPr>
      </w:pPr>
      <w:r>
        <w:rPr>
          <w:rFonts w:ascii="Arial" w:hAnsi="Arial" w:cs="Arial"/>
        </w:rPr>
        <w:t xml:space="preserve">Miller, W. R., </w:t>
      </w:r>
      <w:proofErr w:type="spellStart"/>
      <w:r>
        <w:rPr>
          <w:rFonts w:ascii="Arial" w:hAnsi="Arial" w:cs="Arial"/>
        </w:rPr>
        <w:t>Forcehimes</w:t>
      </w:r>
      <w:proofErr w:type="spellEnd"/>
      <w:r>
        <w:rPr>
          <w:rFonts w:ascii="Arial" w:hAnsi="Arial" w:cs="Arial"/>
        </w:rPr>
        <w:t xml:space="preserve">, A. A., &amp; </w:t>
      </w:r>
      <w:proofErr w:type="spellStart"/>
      <w:r>
        <w:rPr>
          <w:rFonts w:ascii="Arial" w:hAnsi="Arial" w:cs="Arial"/>
        </w:rPr>
        <w:t>Zweben</w:t>
      </w:r>
      <w:proofErr w:type="spellEnd"/>
      <w:r>
        <w:rPr>
          <w:rFonts w:ascii="Arial" w:hAnsi="Arial" w:cs="Arial"/>
        </w:rPr>
        <w:t>, A. (2019).  Treating Addiction, (2</w:t>
      </w:r>
      <w:r w:rsidRPr="003E499C">
        <w:rPr>
          <w:rFonts w:ascii="Arial" w:hAnsi="Arial" w:cs="Arial"/>
          <w:vertAlign w:val="superscript"/>
        </w:rPr>
        <w:t>nd</w:t>
      </w:r>
      <w:r>
        <w:rPr>
          <w:rFonts w:ascii="Arial" w:hAnsi="Arial" w:cs="Arial"/>
        </w:rPr>
        <w:t xml:space="preserve"> ed).  New York/London:  The Guilford Press</w:t>
      </w:r>
      <w:r w:rsidR="00584F57">
        <w:rPr>
          <w:rFonts w:ascii="Arial" w:hAnsi="Arial" w:cs="Arial"/>
        </w:rPr>
        <w:t>.</w:t>
      </w:r>
    </w:p>
    <w:p w14:paraId="3691EF0F" w14:textId="77777777" w:rsidR="00DA4FF0" w:rsidRDefault="00584F57" w:rsidP="00DA4FF0">
      <w:pPr>
        <w:spacing w:line="480" w:lineRule="auto"/>
        <w:ind w:left="1440" w:hanging="720"/>
        <w:rPr>
          <w:rFonts w:ascii="Arial" w:hAnsi="Arial" w:cs="Arial"/>
        </w:rPr>
      </w:pPr>
      <w:r>
        <w:rPr>
          <w:rFonts w:ascii="Arial" w:hAnsi="Arial" w:cs="Arial"/>
        </w:rPr>
        <w:t xml:space="preserve">May, G. G.  (1988).  Addiction &amp; Grace. </w:t>
      </w:r>
      <w:proofErr w:type="spellStart"/>
      <w:r>
        <w:rPr>
          <w:rFonts w:ascii="Arial" w:hAnsi="Arial" w:cs="Arial"/>
        </w:rPr>
        <w:t>HarperSanFrancisco</w:t>
      </w:r>
      <w:proofErr w:type="spellEnd"/>
      <w:r>
        <w:rPr>
          <w:rFonts w:ascii="Arial" w:hAnsi="Arial" w:cs="Arial"/>
        </w:rPr>
        <w:t>/</w:t>
      </w:r>
      <w:r w:rsidRPr="00584F57">
        <w:rPr>
          <w:rFonts w:ascii="Arial" w:hAnsi="Arial" w:cs="Arial"/>
          <w:i/>
          <w:iCs/>
        </w:rPr>
        <w:t>A Division of</w:t>
      </w:r>
      <w:r>
        <w:rPr>
          <w:rFonts w:ascii="Arial" w:hAnsi="Arial" w:cs="Arial"/>
        </w:rPr>
        <w:t xml:space="preserve"> </w:t>
      </w:r>
      <w:proofErr w:type="spellStart"/>
      <w:r>
        <w:rPr>
          <w:rFonts w:ascii="Arial" w:hAnsi="Arial" w:cs="Arial"/>
        </w:rPr>
        <w:t>HarperCollins</w:t>
      </w:r>
      <w:r w:rsidRPr="00584F57">
        <w:rPr>
          <w:rFonts w:ascii="Arial" w:hAnsi="Arial" w:cs="Arial"/>
          <w:i/>
          <w:iCs/>
        </w:rPr>
        <w:t>Publishers</w:t>
      </w:r>
      <w:proofErr w:type="spellEnd"/>
      <w:r w:rsidRPr="00584F57">
        <w:rPr>
          <w:rFonts w:ascii="Arial" w:hAnsi="Arial" w:cs="Arial"/>
          <w:i/>
          <w:iCs/>
        </w:rPr>
        <w:t>.</w:t>
      </w:r>
    </w:p>
    <w:p w14:paraId="70288C59" w14:textId="23D4D23B" w:rsidR="00BE29C1" w:rsidRPr="00DA4FF0" w:rsidRDefault="003E499C" w:rsidP="00DA4FF0">
      <w:pPr>
        <w:spacing w:line="480" w:lineRule="auto"/>
        <w:ind w:left="1440" w:hanging="720"/>
        <w:rPr>
          <w:rFonts w:ascii="Arial" w:hAnsi="Arial" w:cs="Arial"/>
        </w:rPr>
      </w:pPr>
      <w:r>
        <w:rPr>
          <w:rFonts w:ascii="Arial" w:hAnsi="Arial" w:cs="Arial"/>
        </w:rPr>
        <w:t xml:space="preserve"> </w:t>
      </w:r>
      <w:r w:rsidR="00B8082D">
        <w:rPr>
          <w:rFonts w:ascii="Arial" w:hAnsi="Arial" w:cs="Arial"/>
          <w:i/>
        </w:rPr>
        <w:t xml:space="preserve">Outside reading articles </w:t>
      </w:r>
      <w:r w:rsidR="00584F57">
        <w:rPr>
          <w:rFonts w:ascii="Arial" w:hAnsi="Arial" w:cs="Arial"/>
          <w:i/>
        </w:rPr>
        <w:t>may</w:t>
      </w:r>
      <w:r w:rsidR="00B8082D">
        <w:rPr>
          <w:rFonts w:ascii="Arial" w:hAnsi="Arial" w:cs="Arial"/>
          <w:i/>
        </w:rPr>
        <w:t xml:space="preserve"> be provided and are considered required reading.</w:t>
      </w:r>
    </w:p>
    <w:p w14:paraId="1514BAA4" w14:textId="44E068FD" w:rsidR="006E7864" w:rsidRDefault="007926EE" w:rsidP="00BE29C1">
      <w:pPr>
        <w:spacing w:line="240" w:lineRule="auto"/>
        <w:ind w:firstLine="720"/>
        <w:rPr>
          <w:rFonts w:ascii="Arial" w:hAnsi="Arial" w:cs="Arial"/>
          <w:b/>
          <w:i/>
        </w:rPr>
      </w:pPr>
      <w:r w:rsidRPr="005B66B5">
        <w:rPr>
          <w:rFonts w:ascii="Arial" w:hAnsi="Arial" w:cs="Arial"/>
          <w:b/>
          <w:i/>
        </w:rPr>
        <w:t xml:space="preserve">Recommended but not required: </w:t>
      </w:r>
    </w:p>
    <w:p w14:paraId="10489ECC" w14:textId="794988DF" w:rsidR="00AE548C" w:rsidRPr="006E7864" w:rsidRDefault="007926EE" w:rsidP="00BE29C1">
      <w:pPr>
        <w:spacing w:line="240" w:lineRule="auto"/>
        <w:ind w:firstLine="720"/>
        <w:rPr>
          <w:rFonts w:ascii="Arial" w:hAnsi="Arial" w:cs="Arial"/>
          <w:b/>
          <w:i/>
        </w:rPr>
      </w:pPr>
      <w:r w:rsidRPr="005B66B5">
        <w:rPr>
          <w:rFonts w:ascii="Arial" w:hAnsi="Arial" w:cs="Arial"/>
          <w:i/>
        </w:rPr>
        <w:t>Alcohol</w:t>
      </w:r>
      <w:r w:rsidR="003712E6" w:rsidRPr="005B66B5">
        <w:rPr>
          <w:rFonts w:ascii="Arial" w:hAnsi="Arial" w:cs="Arial"/>
          <w:i/>
        </w:rPr>
        <w:t>ics Anonymous:  The Big Book:  T</w:t>
      </w:r>
      <w:r w:rsidRPr="005B66B5">
        <w:rPr>
          <w:rFonts w:ascii="Arial" w:hAnsi="Arial" w:cs="Arial"/>
          <w:i/>
        </w:rPr>
        <w:t>he basic text for Alcoholics Anonymous (3</w:t>
      </w:r>
      <w:r w:rsidRPr="005B66B5">
        <w:rPr>
          <w:rFonts w:ascii="Arial" w:hAnsi="Arial" w:cs="Arial"/>
          <w:i/>
          <w:vertAlign w:val="superscript"/>
        </w:rPr>
        <w:t>rd</w:t>
      </w:r>
    </w:p>
    <w:p w14:paraId="1EB4DBF3" w14:textId="544ED432" w:rsidR="006E7864" w:rsidRPr="006E7864" w:rsidRDefault="007926EE" w:rsidP="006E7864">
      <w:pPr>
        <w:spacing w:line="240" w:lineRule="auto"/>
        <w:ind w:left="720" w:firstLine="720"/>
        <w:rPr>
          <w:rFonts w:ascii="Arial" w:hAnsi="Arial" w:cs="Arial"/>
          <w:i/>
        </w:rPr>
      </w:pPr>
      <w:r w:rsidRPr="005B66B5">
        <w:rPr>
          <w:rFonts w:ascii="Arial" w:hAnsi="Arial" w:cs="Arial"/>
          <w:i/>
        </w:rPr>
        <w:t xml:space="preserve">ed.) </w:t>
      </w:r>
      <w:r w:rsidRPr="005B66B5">
        <w:rPr>
          <w:rFonts w:ascii="Arial" w:hAnsi="Arial" w:cs="Arial"/>
        </w:rPr>
        <w:t xml:space="preserve">(1976).  Alcoholics Anonymous World Services, Inc. </w:t>
      </w:r>
      <w:r w:rsidR="006E7864">
        <w:rPr>
          <w:rFonts w:ascii="Arial" w:hAnsi="Arial" w:cs="Arial"/>
        </w:rPr>
        <w:t xml:space="preserve"> </w:t>
      </w:r>
      <w:r w:rsidRPr="005B66B5">
        <w:rPr>
          <w:rFonts w:ascii="Arial" w:hAnsi="Arial" w:cs="Arial"/>
        </w:rPr>
        <w:t>New York:  NY.</w:t>
      </w:r>
    </w:p>
    <w:p w14:paraId="52750C4E" w14:textId="525840A5" w:rsidR="006E7864" w:rsidRDefault="006E7864" w:rsidP="006E7864">
      <w:pPr>
        <w:spacing w:line="240" w:lineRule="auto"/>
        <w:ind w:firstLine="720"/>
        <w:rPr>
          <w:rFonts w:ascii="Arial" w:hAnsi="Arial" w:cs="Arial"/>
        </w:rPr>
      </w:pPr>
      <w:r>
        <w:rPr>
          <w:rFonts w:ascii="Arial" w:hAnsi="Arial" w:cs="Arial"/>
        </w:rPr>
        <w:t>Diagnostic and Statistical Manual of Mental Disorders, Fifth Edition:  DSM-5.  American</w:t>
      </w:r>
    </w:p>
    <w:p w14:paraId="454CE67D" w14:textId="7FD10D7C" w:rsidR="00B1579B" w:rsidRDefault="006E7864" w:rsidP="006E7864">
      <w:pPr>
        <w:spacing w:line="240" w:lineRule="auto"/>
        <w:ind w:left="720" w:firstLine="720"/>
        <w:rPr>
          <w:rFonts w:ascii="Arial" w:hAnsi="Arial" w:cs="Arial"/>
        </w:rPr>
      </w:pPr>
      <w:r>
        <w:rPr>
          <w:rFonts w:ascii="Arial" w:hAnsi="Arial" w:cs="Arial"/>
        </w:rPr>
        <w:t>Psychiatric Association</w:t>
      </w:r>
      <w:r w:rsidR="00BE29C1">
        <w:rPr>
          <w:rFonts w:ascii="Arial" w:hAnsi="Arial" w:cs="Arial"/>
        </w:rPr>
        <w:t>.</w:t>
      </w:r>
    </w:p>
    <w:p w14:paraId="564BD088" w14:textId="3F15E05B" w:rsidR="00B1579B" w:rsidRDefault="00B1579B" w:rsidP="006E7864">
      <w:pPr>
        <w:spacing w:line="240" w:lineRule="auto"/>
        <w:ind w:left="720"/>
        <w:rPr>
          <w:rFonts w:ascii="Arial" w:hAnsi="Arial" w:cs="Arial"/>
          <w:i/>
          <w:iCs/>
        </w:rPr>
      </w:pPr>
      <w:r>
        <w:rPr>
          <w:rFonts w:ascii="Arial" w:hAnsi="Arial" w:cs="Arial"/>
        </w:rPr>
        <w:lastRenderedPageBreak/>
        <w:t xml:space="preserve">Fisher, G. L., &amp; Harris, T. C. (2013).  </w:t>
      </w:r>
      <w:r w:rsidRPr="00B1579B">
        <w:rPr>
          <w:rFonts w:ascii="Arial" w:hAnsi="Arial" w:cs="Arial"/>
          <w:i/>
          <w:iCs/>
        </w:rPr>
        <w:t>Substance abuse:  Information for school</w:t>
      </w:r>
    </w:p>
    <w:p w14:paraId="6B3C352E" w14:textId="77777777" w:rsidR="00BE29C1" w:rsidRDefault="00B1579B" w:rsidP="006E7864">
      <w:pPr>
        <w:spacing w:line="240" w:lineRule="auto"/>
        <w:ind w:left="1440"/>
        <w:rPr>
          <w:rFonts w:ascii="Arial" w:hAnsi="Arial" w:cs="Arial"/>
        </w:rPr>
      </w:pPr>
      <w:r w:rsidRPr="00B1579B">
        <w:rPr>
          <w:rFonts w:ascii="Arial" w:hAnsi="Arial" w:cs="Arial"/>
          <w:i/>
          <w:iCs/>
        </w:rPr>
        <w:t>counselors, social workers, therapists, and counselors (5</w:t>
      </w:r>
      <w:r w:rsidRPr="00B1579B">
        <w:rPr>
          <w:rFonts w:ascii="Arial" w:hAnsi="Arial" w:cs="Arial"/>
          <w:i/>
          <w:iCs/>
          <w:vertAlign w:val="superscript"/>
        </w:rPr>
        <w:t>th</w:t>
      </w:r>
      <w:r w:rsidRPr="00B1579B">
        <w:rPr>
          <w:rFonts w:ascii="Arial" w:hAnsi="Arial" w:cs="Arial"/>
          <w:i/>
          <w:iCs/>
        </w:rPr>
        <w:t xml:space="preserve"> ed)</w:t>
      </w:r>
      <w:r>
        <w:rPr>
          <w:rFonts w:ascii="Arial" w:hAnsi="Arial" w:cs="Arial"/>
        </w:rPr>
        <w:t xml:space="preserve">.  Boston, MA:  </w:t>
      </w:r>
    </w:p>
    <w:p w14:paraId="57BD9A54" w14:textId="7DCE37B6" w:rsidR="00B1579B" w:rsidRDefault="00B1579B" w:rsidP="006E7864">
      <w:pPr>
        <w:spacing w:line="240" w:lineRule="auto"/>
        <w:ind w:left="1440"/>
        <w:rPr>
          <w:rFonts w:ascii="Arial" w:hAnsi="Arial" w:cs="Arial"/>
        </w:rPr>
      </w:pPr>
      <w:r>
        <w:rPr>
          <w:rFonts w:ascii="Arial" w:hAnsi="Arial" w:cs="Arial"/>
        </w:rPr>
        <w:t>Pearson.</w:t>
      </w:r>
    </w:p>
    <w:p w14:paraId="265FEDED" w14:textId="01773606" w:rsidR="00BE29C1" w:rsidRDefault="007926EE" w:rsidP="00BE29C1">
      <w:pPr>
        <w:spacing w:line="240" w:lineRule="auto"/>
        <w:ind w:firstLine="720"/>
        <w:rPr>
          <w:rFonts w:ascii="Arial" w:hAnsi="Arial" w:cs="Arial"/>
          <w:i/>
        </w:rPr>
      </w:pPr>
      <w:r w:rsidRPr="005B66B5">
        <w:rPr>
          <w:rFonts w:ascii="Arial" w:hAnsi="Arial" w:cs="Arial"/>
        </w:rPr>
        <w:t>Gladding, S. T. (20</w:t>
      </w:r>
      <w:r w:rsidR="00BE29C1">
        <w:rPr>
          <w:rFonts w:ascii="Arial" w:hAnsi="Arial" w:cs="Arial"/>
        </w:rPr>
        <w:t>16</w:t>
      </w:r>
      <w:r w:rsidRPr="005B66B5">
        <w:rPr>
          <w:rFonts w:ascii="Arial" w:hAnsi="Arial" w:cs="Arial"/>
        </w:rPr>
        <w:t xml:space="preserve">).  </w:t>
      </w:r>
      <w:r w:rsidRPr="005B66B5">
        <w:rPr>
          <w:rFonts w:ascii="Arial" w:hAnsi="Arial" w:cs="Arial"/>
          <w:i/>
        </w:rPr>
        <w:t>Groups:  A counseling specialty (</w:t>
      </w:r>
      <w:r w:rsidR="00BE29C1">
        <w:rPr>
          <w:rFonts w:ascii="Arial" w:hAnsi="Arial" w:cs="Arial"/>
          <w:i/>
        </w:rPr>
        <w:t>7</w:t>
      </w:r>
      <w:r w:rsidRPr="005B66B5">
        <w:rPr>
          <w:rFonts w:ascii="Arial" w:hAnsi="Arial" w:cs="Arial"/>
          <w:i/>
        </w:rPr>
        <w:t xml:space="preserve">th </w:t>
      </w:r>
      <w:r w:rsidR="00BE29C1">
        <w:rPr>
          <w:rFonts w:ascii="Arial" w:hAnsi="Arial" w:cs="Arial"/>
          <w:i/>
        </w:rPr>
        <w:t>ed</w:t>
      </w:r>
      <w:r w:rsidRPr="005B66B5">
        <w:rPr>
          <w:rFonts w:ascii="Arial" w:hAnsi="Arial" w:cs="Arial"/>
          <w:i/>
        </w:rPr>
        <w:t>)</w:t>
      </w:r>
      <w:r w:rsidR="00BE29C1">
        <w:rPr>
          <w:rFonts w:ascii="Arial" w:hAnsi="Arial" w:cs="Arial"/>
          <w:i/>
        </w:rPr>
        <w:t>, Wake Forest</w:t>
      </w:r>
    </w:p>
    <w:p w14:paraId="1BA4F5B5" w14:textId="49376DCC" w:rsidR="007926EE" w:rsidRPr="005B66B5" w:rsidRDefault="00BE29C1" w:rsidP="00BE29C1">
      <w:pPr>
        <w:spacing w:line="240" w:lineRule="auto"/>
        <w:ind w:firstLine="720"/>
        <w:rPr>
          <w:rFonts w:ascii="Arial" w:hAnsi="Arial" w:cs="Arial"/>
        </w:rPr>
      </w:pPr>
      <w:r>
        <w:rPr>
          <w:rFonts w:ascii="Arial" w:hAnsi="Arial" w:cs="Arial"/>
          <w:i/>
        </w:rPr>
        <w:t xml:space="preserve"> </w:t>
      </w:r>
      <w:r>
        <w:rPr>
          <w:rFonts w:ascii="Arial" w:hAnsi="Arial" w:cs="Arial"/>
          <w:i/>
        </w:rPr>
        <w:tab/>
        <w:t xml:space="preserve">University.  </w:t>
      </w:r>
      <w:r w:rsidR="007926EE" w:rsidRPr="005B66B5">
        <w:rPr>
          <w:rFonts w:ascii="Arial" w:hAnsi="Arial" w:cs="Arial"/>
        </w:rPr>
        <w:t>New Jersey:  Pearson.</w:t>
      </w:r>
    </w:p>
    <w:p w14:paraId="2272F2E1" w14:textId="7439DF6A" w:rsidR="007926EE" w:rsidRPr="005B66B5" w:rsidRDefault="007926EE" w:rsidP="005B3722">
      <w:pPr>
        <w:spacing w:line="240" w:lineRule="auto"/>
        <w:rPr>
          <w:rFonts w:ascii="Arial" w:hAnsi="Arial" w:cs="Arial"/>
        </w:rPr>
      </w:pPr>
      <w:r w:rsidRPr="005B66B5">
        <w:rPr>
          <w:rFonts w:ascii="Arial" w:hAnsi="Arial" w:cs="Arial"/>
        </w:rPr>
        <w:tab/>
      </w:r>
      <w:r w:rsidRPr="005B66B5">
        <w:rPr>
          <w:rFonts w:ascii="Arial" w:hAnsi="Arial" w:cs="Arial"/>
          <w:i/>
        </w:rPr>
        <w:t>Twelve Steps and Twelve Traditions</w:t>
      </w:r>
      <w:r w:rsidRPr="005B66B5">
        <w:rPr>
          <w:rFonts w:ascii="Arial" w:hAnsi="Arial" w:cs="Arial"/>
        </w:rPr>
        <w:t xml:space="preserve"> (1952).  Alcoholics Anonymous World Services,</w:t>
      </w:r>
    </w:p>
    <w:p w14:paraId="2EDC5836" w14:textId="77777777" w:rsidR="009F7270" w:rsidRPr="005B66B5" w:rsidRDefault="007926EE" w:rsidP="003712E6">
      <w:pPr>
        <w:spacing w:line="240" w:lineRule="auto"/>
        <w:ind w:left="720" w:firstLine="720"/>
        <w:rPr>
          <w:rFonts w:ascii="Arial" w:hAnsi="Arial" w:cs="Arial"/>
        </w:rPr>
      </w:pPr>
      <w:r w:rsidRPr="005B66B5">
        <w:rPr>
          <w:rFonts w:ascii="Arial" w:hAnsi="Arial" w:cs="Arial"/>
        </w:rPr>
        <w:t>Inc., New York:  NY.</w:t>
      </w:r>
    </w:p>
    <w:p w14:paraId="5630EB7A" w14:textId="77777777" w:rsidR="003712E6" w:rsidRPr="005B66B5" w:rsidRDefault="003712E6" w:rsidP="003712E6">
      <w:pPr>
        <w:spacing w:line="240" w:lineRule="auto"/>
        <w:ind w:left="720" w:firstLine="720"/>
        <w:rPr>
          <w:rFonts w:ascii="Arial" w:hAnsi="Arial" w:cs="Arial"/>
        </w:rPr>
      </w:pPr>
    </w:p>
    <w:p w14:paraId="2DC69BAF" w14:textId="77777777" w:rsidR="007926EE" w:rsidRPr="005B66B5" w:rsidRDefault="007926EE" w:rsidP="002D7C50">
      <w:pPr>
        <w:spacing w:line="240" w:lineRule="auto"/>
        <w:ind w:left="720" w:hanging="720"/>
        <w:rPr>
          <w:rFonts w:ascii="Arial" w:hAnsi="Arial" w:cs="Arial"/>
        </w:rPr>
      </w:pPr>
      <w:r w:rsidRPr="005B66B5">
        <w:rPr>
          <w:rFonts w:ascii="Arial" w:hAnsi="Arial" w:cs="Arial"/>
          <w:b/>
        </w:rPr>
        <w:t>4.</w:t>
      </w:r>
      <w:r w:rsidRPr="005B66B5">
        <w:rPr>
          <w:rFonts w:ascii="Arial" w:hAnsi="Arial" w:cs="Arial"/>
          <w:b/>
        </w:rPr>
        <w:tab/>
        <w:t xml:space="preserve">COURSE DESCRIPTION: </w:t>
      </w:r>
      <w:r w:rsidR="003712E6" w:rsidRPr="005B66B5">
        <w:rPr>
          <w:rFonts w:ascii="Arial" w:hAnsi="Arial" w:cs="Arial"/>
        </w:rPr>
        <w:t>The aim of this</w:t>
      </w:r>
      <w:r w:rsidRPr="005B66B5">
        <w:rPr>
          <w:rFonts w:ascii="Arial" w:hAnsi="Arial" w:cs="Arial"/>
        </w:rPr>
        <w:t xml:space="preserve"> course </w:t>
      </w:r>
      <w:r w:rsidR="003712E6" w:rsidRPr="005B66B5">
        <w:rPr>
          <w:rFonts w:ascii="Arial" w:hAnsi="Arial" w:cs="Arial"/>
        </w:rPr>
        <w:t>is to provide</w:t>
      </w:r>
      <w:r w:rsidRPr="005B66B5">
        <w:rPr>
          <w:rFonts w:ascii="Arial" w:hAnsi="Arial" w:cs="Arial"/>
        </w:rPr>
        <w:t xml:space="preserve"> knowled</w:t>
      </w:r>
      <w:r w:rsidR="009E0369" w:rsidRPr="005B66B5">
        <w:rPr>
          <w:rFonts w:ascii="Arial" w:hAnsi="Arial" w:cs="Arial"/>
        </w:rPr>
        <w:t xml:space="preserve">ge of the nature of substance </w:t>
      </w:r>
      <w:r w:rsidRPr="005B66B5">
        <w:rPr>
          <w:rFonts w:ascii="Arial" w:hAnsi="Arial" w:cs="Arial"/>
        </w:rPr>
        <w:t>use, the classification of drugs, models of addiction, assessment and diagnosis</w:t>
      </w:r>
      <w:r w:rsidR="003712E6" w:rsidRPr="005B66B5">
        <w:rPr>
          <w:rFonts w:ascii="Arial" w:hAnsi="Arial" w:cs="Arial"/>
        </w:rPr>
        <w:t xml:space="preserve"> of substance use</w:t>
      </w:r>
      <w:r w:rsidRPr="005B66B5">
        <w:rPr>
          <w:rFonts w:ascii="Arial" w:hAnsi="Arial" w:cs="Arial"/>
        </w:rPr>
        <w:t>, treatment and issues in treatment and intervention, and associated</w:t>
      </w:r>
      <w:r w:rsidR="009E0369" w:rsidRPr="005B66B5">
        <w:rPr>
          <w:rFonts w:ascii="Arial" w:hAnsi="Arial" w:cs="Arial"/>
        </w:rPr>
        <w:t xml:space="preserve"> issues surrounding substance </w:t>
      </w:r>
      <w:r w:rsidRPr="005B66B5">
        <w:rPr>
          <w:rFonts w:ascii="Arial" w:hAnsi="Arial" w:cs="Arial"/>
        </w:rPr>
        <w:t>use commonly seen in families, society, as well as in cross-addictions.</w:t>
      </w:r>
    </w:p>
    <w:p w14:paraId="374F65C9" w14:textId="77777777" w:rsidR="007926EE" w:rsidRPr="005B66B5" w:rsidRDefault="007926EE" w:rsidP="009F7270">
      <w:pPr>
        <w:spacing w:line="240" w:lineRule="auto"/>
        <w:rPr>
          <w:rFonts w:ascii="Arial" w:hAnsi="Arial" w:cs="Arial"/>
        </w:rPr>
      </w:pPr>
      <w:r w:rsidRPr="005B66B5">
        <w:rPr>
          <w:rFonts w:ascii="Arial" w:hAnsi="Arial" w:cs="Arial"/>
          <w:b/>
        </w:rPr>
        <w:t xml:space="preserve">5. </w:t>
      </w:r>
      <w:r w:rsidRPr="005B66B5">
        <w:rPr>
          <w:rFonts w:ascii="Arial" w:hAnsi="Arial" w:cs="Arial"/>
          <w:b/>
        </w:rPr>
        <w:tab/>
        <w:t>COURSE OBJECTIVES</w:t>
      </w:r>
      <w:r w:rsidRPr="005B66B5">
        <w:rPr>
          <w:rFonts w:ascii="Arial" w:hAnsi="Arial" w:cs="Arial"/>
        </w:rPr>
        <w:t xml:space="preserve">: </w:t>
      </w:r>
    </w:p>
    <w:p w14:paraId="7C00A85B" w14:textId="77777777" w:rsidR="007926EE" w:rsidRPr="005B66B5" w:rsidRDefault="007926EE" w:rsidP="00AE548C">
      <w:pPr>
        <w:spacing w:line="240" w:lineRule="auto"/>
        <w:ind w:left="1440" w:hanging="720"/>
        <w:rPr>
          <w:rFonts w:ascii="Arial" w:hAnsi="Arial" w:cs="Arial"/>
        </w:rPr>
      </w:pPr>
      <w:r w:rsidRPr="005B66B5">
        <w:rPr>
          <w:rFonts w:ascii="Arial" w:hAnsi="Arial" w:cs="Arial"/>
        </w:rPr>
        <w:t xml:space="preserve">1. </w:t>
      </w:r>
      <w:r w:rsidRPr="005B66B5">
        <w:rPr>
          <w:rFonts w:ascii="Arial" w:hAnsi="Arial" w:cs="Arial"/>
        </w:rPr>
        <w:tab/>
        <w:t>To explore the role of mental health professionals in preventi</w:t>
      </w:r>
      <w:r w:rsidR="009E0369" w:rsidRPr="005B66B5">
        <w:rPr>
          <w:rFonts w:ascii="Arial" w:hAnsi="Arial" w:cs="Arial"/>
        </w:rPr>
        <w:t xml:space="preserve">on and treatment of substance </w:t>
      </w:r>
      <w:r w:rsidRPr="005B66B5">
        <w:rPr>
          <w:rFonts w:ascii="Arial" w:hAnsi="Arial" w:cs="Arial"/>
        </w:rPr>
        <w:t xml:space="preserve">use. </w:t>
      </w:r>
    </w:p>
    <w:p w14:paraId="196510F3" w14:textId="155A18A9" w:rsidR="007926EE" w:rsidRPr="005B66B5" w:rsidRDefault="00DA4FF0" w:rsidP="005B3722">
      <w:pPr>
        <w:spacing w:line="240" w:lineRule="auto"/>
        <w:ind w:firstLine="720"/>
        <w:rPr>
          <w:rFonts w:ascii="Arial" w:hAnsi="Arial" w:cs="Arial"/>
        </w:rPr>
      </w:pPr>
      <w:r>
        <w:rPr>
          <w:rFonts w:ascii="Arial" w:hAnsi="Arial" w:cs="Arial"/>
        </w:rPr>
        <w:t>2</w:t>
      </w:r>
      <w:r w:rsidR="007926EE" w:rsidRPr="005B66B5">
        <w:rPr>
          <w:rFonts w:ascii="Arial" w:hAnsi="Arial" w:cs="Arial"/>
        </w:rPr>
        <w:t xml:space="preserve">. </w:t>
      </w:r>
      <w:r w:rsidR="007926EE" w:rsidRPr="005B66B5">
        <w:rPr>
          <w:rFonts w:ascii="Arial" w:hAnsi="Arial" w:cs="Arial"/>
        </w:rPr>
        <w:tab/>
        <w:t xml:space="preserve">To gain knowledge and information on various models of addiction. </w:t>
      </w:r>
    </w:p>
    <w:p w14:paraId="5547E895" w14:textId="4CF27BB3" w:rsidR="007926EE" w:rsidRPr="005B66B5" w:rsidRDefault="00DA4FF0" w:rsidP="005B3722">
      <w:pPr>
        <w:spacing w:line="240" w:lineRule="auto"/>
        <w:ind w:left="1440" w:hanging="720"/>
        <w:rPr>
          <w:rFonts w:ascii="Arial" w:hAnsi="Arial" w:cs="Arial"/>
        </w:rPr>
      </w:pPr>
      <w:r>
        <w:rPr>
          <w:rFonts w:ascii="Arial" w:hAnsi="Arial" w:cs="Arial"/>
        </w:rPr>
        <w:t>3</w:t>
      </w:r>
      <w:r w:rsidR="007926EE" w:rsidRPr="005B66B5">
        <w:rPr>
          <w:rFonts w:ascii="Arial" w:hAnsi="Arial" w:cs="Arial"/>
        </w:rPr>
        <w:t xml:space="preserve">. </w:t>
      </w:r>
      <w:r w:rsidR="007926EE" w:rsidRPr="005B66B5">
        <w:rPr>
          <w:rFonts w:ascii="Arial" w:hAnsi="Arial" w:cs="Arial"/>
        </w:rPr>
        <w:tab/>
        <w:t xml:space="preserve">To gain knowledge and information on issues of substance in culturally and ethnically diverse groups. </w:t>
      </w:r>
    </w:p>
    <w:p w14:paraId="42B27FB5" w14:textId="116518E8" w:rsidR="007926EE" w:rsidRPr="005B66B5" w:rsidRDefault="00DA4FF0" w:rsidP="00AE548C">
      <w:pPr>
        <w:spacing w:line="240" w:lineRule="auto"/>
        <w:ind w:left="1440" w:hanging="720"/>
        <w:rPr>
          <w:rFonts w:ascii="Arial" w:hAnsi="Arial" w:cs="Arial"/>
        </w:rPr>
      </w:pPr>
      <w:r>
        <w:rPr>
          <w:rFonts w:ascii="Arial" w:hAnsi="Arial" w:cs="Arial"/>
        </w:rPr>
        <w:t>4</w:t>
      </w:r>
      <w:r w:rsidR="007926EE" w:rsidRPr="005B66B5">
        <w:rPr>
          <w:rFonts w:ascii="Arial" w:hAnsi="Arial" w:cs="Arial"/>
        </w:rPr>
        <w:t xml:space="preserve">.  </w:t>
      </w:r>
      <w:r w:rsidR="007926EE" w:rsidRPr="005B66B5">
        <w:rPr>
          <w:rFonts w:ascii="Arial" w:hAnsi="Arial" w:cs="Arial"/>
        </w:rPr>
        <w:tab/>
        <w:t>To gain knowledge and information regarding assessment and diagnosis of sub</w:t>
      </w:r>
      <w:r w:rsidR="009E0369" w:rsidRPr="005B66B5">
        <w:rPr>
          <w:rFonts w:ascii="Arial" w:hAnsi="Arial" w:cs="Arial"/>
        </w:rPr>
        <w:t xml:space="preserve">stance </w:t>
      </w:r>
      <w:r w:rsidR="007926EE" w:rsidRPr="005B66B5">
        <w:rPr>
          <w:rFonts w:ascii="Arial" w:hAnsi="Arial" w:cs="Arial"/>
        </w:rPr>
        <w:t xml:space="preserve">use. </w:t>
      </w:r>
    </w:p>
    <w:p w14:paraId="54DA2BF4" w14:textId="3E0C8A67" w:rsidR="007926EE" w:rsidRPr="005B66B5" w:rsidRDefault="00DA4FF0" w:rsidP="005B3722">
      <w:pPr>
        <w:spacing w:line="240" w:lineRule="auto"/>
        <w:ind w:left="1440" w:hanging="720"/>
        <w:rPr>
          <w:rFonts w:ascii="Arial" w:hAnsi="Arial" w:cs="Arial"/>
        </w:rPr>
      </w:pPr>
      <w:r>
        <w:rPr>
          <w:rFonts w:ascii="Arial" w:hAnsi="Arial" w:cs="Arial"/>
        </w:rPr>
        <w:t>5</w:t>
      </w:r>
      <w:r w:rsidR="007926EE" w:rsidRPr="005B66B5">
        <w:rPr>
          <w:rFonts w:ascii="Arial" w:hAnsi="Arial" w:cs="Arial"/>
        </w:rPr>
        <w:t xml:space="preserve">. </w:t>
      </w:r>
      <w:r w:rsidR="007926EE" w:rsidRPr="005B66B5">
        <w:rPr>
          <w:rFonts w:ascii="Arial" w:hAnsi="Arial" w:cs="Arial"/>
        </w:rPr>
        <w:tab/>
        <w:t>To gain knowledge and information regarding interviewing and bri</w:t>
      </w:r>
      <w:r w:rsidR="009E0369" w:rsidRPr="005B66B5">
        <w:rPr>
          <w:rFonts w:ascii="Arial" w:hAnsi="Arial" w:cs="Arial"/>
        </w:rPr>
        <w:t xml:space="preserve">ef interventions in substance </w:t>
      </w:r>
      <w:r w:rsidR="007926EE" w:rsidRPr="005B66B5">
        <w:rPr>
          <w:rFonts w:ascii="Arial" w:hAnsi="Arial" w:cs="Arial"/>
        </w:rPr>
        <w:t xml:space="preserve">use. </w:t>
      </w:r>
    </w:p>
    <w:p w14:paraId="50D50A61" w14:textId="15E5208D" w:rsidR="007926EE" w:rsidRPr="005B66B5" w:rsidRDefault="00DA4FF0" w:rsidP="005B3722">
      <w:pPr>
        <w:spacing w:line="240" w:lineRule="auto"/>
        <w:ind w:firstLine="720"/>
        <w:rPr>
          <w:rFonts w:ascii="Arial" w:hAnsi="Arial" w:cs="Arial"/>
        </w:rPr>
      </w:pPr>
      <w:r>
        <w:rPr>
          <w:rFonts w:ascii="Arial" w:hAnsi="Arial" w:cs="Arial"/>
        </w:rPr>
        <w:t>6</w:t>
      </w:r>
      <w:r w:rsidR="007926EE" w:rsidRPr="005B66B5">
        <w:rPr>
          <w:rFonts w:ascii="Arial" w:hAnsi="Arial" w:cs="Arial"/>
        </w:rPr>
        <w:t xml:space="preserve">. </w:t>
      </w:r>
      <w:r w:rsidR="007926EE" w:rsidRPr="005B66B5">
        <w:rPr>
          <w:rFonts w:ascii="Arial" w:hAnsi="Arial" w:cs="Arial"/>
        </w:rPr>
        <w:tab/>
        <w:t>To explore tr</w:t>
      </w:r>
      <w:r w:rsidR="009E0369" w:rsidRPr="005B66B5">
        <w:rPr>
          <w:rFonts w:ascii="Arial" w:hAnsi="Arial" w:cs="Arial"/>
        </w:rPr>
        <w:t xml:space="preserve">eatment options for substance </w:t>
      </w:r>
      <w:r w:rsidR="007926EE" w:rsidRPr="005B66B5">
        <w:rPr>
          <w:rFonts w:ascii="Arial" w:hAnsi="Arial" w:cs="Arial"/>
        </w:rPr>
        <w:t xml:space="preserve">use of alcohol and other drugs. </w:t>
      </w:r>
    </w:p>
    <w:p w14:paraId="17FC03CE" w14:textId="34B2283D" w:rsidR="007926EE" w:rsidRPr="005B66B5" w:rsidRDefault="00DA4FF0" w:rsidP="00AE548C">
      <w:pPr>
        <w:spacing w:line="240" w:lineRule="auto"/>
        <w:ind w:left="1440" w:hanging="720"/>
        <w:rPr>
          <w:rFonts w:ascii="Arial" w:hAnsi="Arial" w:cs="Arial"/>
        </w:rPr>
      </w:pPr>
      <w:r>
        <w:rPr>
          <w:rFonts w:ascii="Arial" w:hAnsi="Arial" w:cs="Arial"/>
        </w:rPr>
        <w:t>7</w:t>
      </w:r>
      <w:r w:rsidR="007926EE" w:rsidRPr="005B66B5">
        <w:rPr>
          <w:rFonts w:ascii="Arial" w:hAnsi="Arial" w:cs="Arial"/>
        </w:rPr>
        <w:t xml:space="preserve">. </w:t>
      </w:r>
      <w:r w:rsidR="007926EE" w:rsidRPr="005B66B5">
        <w:rPr>
          <w:rFonts w:ascii="Arial" w:hAnsi="Arial" w:cs="Arial"/>
        </w:rPr>
        <w:tab/>
        <w:t>To gain knowledge and information regarding issues of relaps</w:t>
      </w:r>
      <w:r w:rsidR="003712E6" w:rsidRPr="005B66B5">
        <w:rPr>
          <w:rFonts w:ascii="Arial" w:hAnsi="Arial" w:cs="Arial"/>
        </w:rPr>
        <w:t xml:space="preserve">e, prevention, and recovery in </w:t>
      </w:r>
      <w:r w:rsidR="007926EE" w:rsidRPr="005B66B5">
        <w:rPr>
          <w:rFonts w:ascii="Arial" w:hAnsi="Arial" w:cs="Arial"/>
        </w:rPr>
        <w:t>s</w:t>
      </w:r>
      <w:r w:rsidR="009E0369" w:rsidRPr="005B66B5">
        <w:rPr>
          <w:rFonts w:ascii="Arial" w:hAnsi="Arial" w:cs="Arial"/>
        </w:rPr>
        <w:t xml:space="preserve">ubstance </w:t>
      </w:r>
      <w:r w:rsidR="007926EE" w:rsidRPr="005B66B5">
        <w:rPr>
          <w:rFonts w:ascii="Arial" w:hAnsi="Arial" w:cs="Arial"/>
        </w:rPr>
        <w:t>use.</w:t>
      </w:r>
    </w:p>
    <w:p w14:paraId="3A2AC423" w14:textId="743EAA25" w:rsidR="007926EE" w:rsidRPr="005B66B5" w:rsidRDefault="00DA4FF0" w:rsidP="00AE548C">
      <w:pPr>
        <w:spacing w:line="240" w:lineRule="auto"/>
        <w:ind w:left="1440" w:hanging="720"/>
        <w:rPr>
          <w:rFonts w:ascii="Arial" w:hAnsi="Arial" w:cs="Arial"/>
        </w:rPr>
      </w:pPr>
      <w:r>
        <w:rPr>
          <w:rFonts w:ascii="Arial" w:hAnsi="Arial" w:cs="Arial"/>
        </w:rPr>
        <w:t>8</w:t>
      </w:r>
      <w:r w:rsidR="007926EE" w:rsidRPr="005B66B5">
        <w:rPr>
          <w:rFonts w:ascii="Arial" w:hAnsi="Arial" w:cs="Arial"/>
        </w:rPr>
        <w:t xml:space="preserve">. </w:t>
      </w:r>
      <w:r w:rsidR="007926EE" w:rsidRPr="005B66B5">
        <w:rPr>
          <w:rFonts w:ascii="Arial" w:hAnsi="Arial" w:cs="Arial"/>
        </w:rPr>
        <w:tab/>
        <w:t>To explore and gain knowledge of twelve-step programs and other types of support groups.</w:t>
      </w:r>
    </w:p>
    <w:p w14:paraId="15B34570" w14:textId="0BE58FD0" w:rsidR="007926EE" w:rsidRPr="005B66B5" w:rsidRDefault="00DA4FF0" w:rsidP="005B3722">
      <w:pPr>
        <w:spacing w:line="240" w:lineRule="auto"/>
        <w:ind w:left="1440" w:hanging="720"/>
        <w:rPr>
          <w:rFonts w:ascii="Arial" w:hAnsi="Arial" w:cs="Arial"/>
        </w:rPr>
      </w:pPr>
      <w:r>
        <w:rPr>
          <w:rFonts w:ascii="Arial" w:hAnsi="Arial" w:cs="Arial"/>
        </w:rPr>
        <w:t>9</w:t>
      </w:r>
      <w:r w:rsidR="007926EE" w:rsidRPr="005B66B5">
        <w:rPr>
          <w:rFonts w:ascii="Arial" w:hAnsi="Arial" w:cs="Arial"/>
        </w:rPr>
        <w:t>.</w:t>
      </w:r>
      <w:r w:rsidR="007926EE" w:rsidRPr="005B66B5">
        <w:rPr>
          <w:rFonts w:ascii="Arial" w:hAnsi="Arial" w:cs="Arial"/>
        </w:rPr>
        <w:tab/>
        <w:t>To gain knowledge and information rega</w:t>
      </w:r>
      <w:r w:rsidR="009E0369" w:rsidRPr="005B66B5">
        <w:rPr>
          <w:rFonts w:ascii="Arial" w:hAnsi="Arial" w:cs="Arial"/>
        </w:rPr>
        <w:t xml:space="preserve">rding the impact of substance </w:t>
      </w:r>
      <w:r w:rsidR="007926EE" w:rsidRPr="005B66B5">
        <w:rPr>
          <w:rFonts w:ascii="Arial" w:hAnsi="Arial" w:cs="Arial"/>
        </w:rPr>
        <w:t>use on families, children, and adult children.</w:t>
      </w:r>
    </w:p>
    <w:p w14:paraId="197BA18C" w14:textId="5888604C" w:rsidR="007926EE" w:rsidRPr="005B66B5" w:rsidRDefault="00DA4FF0" w:rsidP="005B3722">
      <w:pPr>
        <w:spacing w:line="240" w:lineRule="auto"/>
        <w:ind w:left="1440" w:hanging="720"/>
        <w:rPr>
          <w:rFonts w:ascii="Arial" w:hAnsi="Arial" w:cs="Arial"/>
        </w:rPr>
      </w:pPr>
      <w:r>
        <w:rPr>
          <w:rFonts w:ascii="Arial" w:hAnsi="Arial" w:cs="Arial"/>
        </w:rPr>
        <w:t>10</w:t>
      </w:r>
      <w:r w:rsidR="007926EE" w:rsidRPr="005B66B5">
        <w:rPr>
          <w:rFonts w:ascii="Arial" w:hAnsi="Arial" w:cs="Arial"/>
        </w:rPr>
        <w:t>.</w:t>
      </w:r>
      <w:r w:rsidR="007926EE" w:rsidRPr="005B66B5">
        <w:rPr>
          <w:rFonts w:ascii="Arial" w:hAnsi="Arial" w:cs="Arial"/>
        </w:rPr>
        <w:tab/>
        <w:t xml:space="preserve">To gain knowledge and information regarding substance </w:t>
      </w:r>
      <w:r w:rsidR="009E0369" w:rsidRPr="005B66B5">
        <w:rPr>
          <w:rFonts w:ascii="Arial" w:hAnsi="Arial" w:cs="Arial"/>
        </w:rPr>
        <w:t xml:space="preserve">use </w:t>
      </w:r>
      <w:r w:rsidR="007926EE" w:rsidRPr="005B66B5">
        <w:rPr>
          <w:rFonts w:ascii="Arial" w:hAnsi="Arial" w:cs="Arial"/>
        </w:rPr>
        <w:t xml:space="preserve">and the relationship </w:t>
      </w:r>
      <w:proofErr w:type="gramStart"/>
      <w:r w:rsidR="007926EE" w:rsidRPr="005B66B5">
        <w:rPr>
          <w:rFonts w:ascii="Arial" w:hAnsi="Arial" w:cs="Arial"/>
        </w:rPr>
        <w:t>of</w:t>
      </w:r>
      <w:proofErr w:type="gramEnd"/>
      <w:r w:rsidR="007926EE" w:rsidRPr="005B66B5">
        <w:rPr>
          <w:rFonts w:ascii="Arial" w:hAnsi="Arial" w:cs="Arial"/>
        </w:rPr>
        <w:t xml:space="preserve"> HIV/AIDS and other diseases</w:t>
      </w:r>
      <w:r w:rsidR="00B1579B">
        <w:rPr>
          <w:rFonts w:ascii="Arial" w:hAnsi="Arial" w:cs="Arial"/>
        </w:rPr>
        <w:t>/health issues</w:t>
      </w:r>
      <w:r w:rsidR="007926EE" w:rsidRPr="005B66B5">
        <w:rPr>
          <w:rFonts w:ascii="Arial" w:hAnsi="Arial" w:cs="Arial"/>
        </w:rPr>
        <w:t>.</w:t>
      </w:r>
    </w:p>
    <w:p w14:paraId="36F132C1" w14:textId="61856D10" w:rsidR="007926EE" w:rsidRPr="005B66B5" w:rsidRDefault="007926EE" w:rsidP="00AE548C">
      <w:pPr>
        <w:spacing w:line="240" w:lineRule="auto"/>
        <w:ind w:left="1440" w:hanging="720"/>
        <w:rPr>
          <w:rFonts w:ascii="Arial" w:hAnsi="Arial" w:cs="Arial"/>
        </w:rPr>
      </w:pPr>
      <w:r w:rsidRPr="005B66B5">
        <w:rPr>
          <w:rFonts w:ascii="Arial" w:hAnsi="Arial" w:cs="Arial"/>
        </w:rPr>
        <w:lastRenderedPageBreak/>
        <w:t>1</w:t>
      </w:r>
      <w:r w:rsidR="00DA4FF0">
        <w:rPr>
          <w:rFonts w:ascii="Arial" w:hAnsi="Arial" w:cs="Arial"/>
        </w:rPr>
        <w:t>1</w:t>
      </w:r>
      <w:r w:rsidRPr="005B66B5">
        <w:rPr>
          <w:rFonts w:ascii="Arial" w:hAnsi="Arial" w:cs="Arial"/>
        </w:rPr>
        <w:t>.</w:t>
      </w:r>
      <w:r w:rsidRPr="005B66B5">
        <w:rPr>
          <w:rFonts w:ascii="Arial" w:hAnsi="Arial" w:cs="Arial"/>
        </w:rPr>
        <w:tab/>
        <w:t xml:space="preserve">To explore ethical issues and the role of confidentiality in substance </w:t>
      </w:r>
      <w:r w:rsidR="009E0369" w:rsidRPr="005B66B5">
        <w:rPr>
          <w:rFonts w:ascii="Arial" w:hAnsi="Arial" w:cs="Arial"/>
        </w:rPr>
        <w:t xml:space="preserve">use </w:t>
      </w:r>
      <w:r w:rsidRPr="005B66B5">
        <w:rPr>
          <w:rFonts w:ascii="Arial" w:hAnsi="Arial" w:cs="Arial"/>
        </w:rPr>
        <w:t>and treatment.</w:t>
      </w:r>
    </w:p>
    <w:p w14:paraId="5923485A" w14:textId="77777777" w:rsidR="00B8082D" w:rsidRDefault="00B8082D" w:rsidP="005B3722">
      <w:pPr>
        <w:spacing w:line="240" w:lineRule="auto"/>
        <w:rPr>
          <w:rFonts w:ascii="Arial" w:hAnsi="Arial" w:cs="Arial"/>
          <w:b/>
          <w:i/>
        </w:rPr>
      </w:pPr>
    </w:p>
    <w:p w14:paraId="399B9371" w14:textId="77777777" w:rsidR="00C131C0" w:rsidRDefault="00C131C0" w:rsidP="005B3722">
      <w:pPr>
        <w:spacing w:line="240" w:lineRule="auto"/>
        <w:rPr>
          <w:rFonts w:ascii="Arial" w:hAnsi="Arial" w:cs="Arial"/>
          <w:b/>
          <w:i/>
        </w:rPr>
      </w:pPr>
      <w:r>
        <w:rPr>
          <w:rFonts w:ascii="Arial" w:hAnsi="Arial" w:cs="Arial"/>
          <w:b/>
          <w:i/>
        </w:rPr>
        <w:t>6.  COURSE CONTENT</w:t>
      </w:r>
    </w:p>
    <w:p w14:paraId="20741B5D" w14:textId="77777777" w:rsidR="00AE548C" w:rsidRPr="00C131C0" w:rsidRDefault="00796967" w:rsidP="005B3722">
      <w:pPr>
        <w:spacing w:line="240" w:lineRule="auto"/>
        <w:rPr>
          <w:rFonts w:ascii="Arial" w:hAnsi="Arial" w:cs="Arial"/>
          <w:b/>
        </w:rPr>
      </w:pPr>
      <w:r w:rsidRPr="005B66B5">
        <w:rPr>
          <w:rFonts w:ascii="Arial" w:hAnsi="Arial" w:cs="Arial"/>
          <w:b/>
          <w:i/>
        </w:rPr>
        <w:t>Week</w:t>
      </w:r>
      <w:r w:rsidRPr="005B66B5">
        <w:rPr>
          <w:rFonts w:ascii="Arial" w:hAnsi="Arial" w:cs="Arial"/>
          <w:b/>
          <w:i/>
        </w:rPr>
        <w:tab/>
      </w:r>
      <w:r w:rsidRPr="005B66B5">
        <w:rPr>
          <w:rFonts w:ascii="Arial" w:hAnsi="Arial" w:cs="Arial"/>
          <w:b/>
          <w:i/>
        </w:rPr>
        <w:tab/>
      </w:r>
      <w:r w:rsidRPr="005B66B5">
        <w:rPr>
          <w:rFonts w:ascii="Arial" w:hAnsi="Arial" w:cs="Arial"/>
          <w:b/>
          <w:i/>
        </w:rPr>
        <w:tab/>
        <w:t>Topic</w:t>
      </w:r>
      <w:r w:rsidRPr="005B66B5">
        <w:rPr>
          <w:rFonts w:ascii="Arial" w:hAnsi="Arial" w:cs="Arial"/>
          <w:b/>
          <w:i/>
        </w:rPr>
        <w:tab/>
      </w:r>
      <w:r w:rsidRPr="005B66B5">
        <w:rPr>
          <w:rFonts w:ascii="Arial" w:hAnsi="Arial" w:cs="Arial"/>
          <w:b/>
          <w:i/>
        </w:rPr>
        <w:tab/>
      </w:r>
      <w:r w:rsidRPr="005B66B5">
        <w:rPr>
          <w:rFonts w:ascii="Arial" w:hAnsi="Arial" w:cs="Arial"/>
          <w:b/>
          <w:i/>
        </w:rPr>
        <w:tab/>
      </w:r>
      <w:r w:rsidR="00AB5E77">
        <w:rPr>
          <w:rFonts w:ascii="Arial" w:hAnsi="Arial" w:cs="Arial"/>
          <w:b/>
          <w:i/>
        </w:rPr>
        <w:tab/>
      </w:r>
      <w:r w:rsidR="00937529" w:rsidRPr="005B66B5">
        <w:rPr>
          <w:rFonts w:ascii="Arial" w:hAnsi="Arial" w:cs="Arial"/>
          <w:b/>
          <w:i/>
        </w:rPr>
        <w:t>Reading/</w:t>
      </w:r>
      <w:r w:rsidRPr="005B66B5">
        <w:rPr>
          <w:rFonts w:ascii="Arial" w:hAnsi="Arial" w:cs="Arial"/>
          <w:b/>
          <w:i/>
        </w:rPr>
        <w:t>Assignment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3205"/>
        <w:gridCol w:w="4793"/>
      </w:tblGrid>
      <w:tr w:rsidR="00D5062F" w:rsidRPr="005B66B5" w14:paraId="13534B31" w14:textId="77777777" w:rsidTr="00AB5E77">
        <w:tc>
          <w:tcPr>
            <w:tcW w:w="1830" w:type="dxa"/>
            <w:shd w:val="clear" w:color="auto" w:fill="auto"/>
          </w:tcPr>
          <w:p w14:paraId="214A72F0" w14:textId="55EAA10F" w:rsidR="00AE548C" w:rsidRPr="005B66B5" w:rsidRDefault="003727A3" w:rsidP="00D5062F">
            <w:pPr>
              <w:spacing w:line="240" w:lineRule="auto"/>
              <w:rPr>
                <w:rFonts w:ascii="Arial" w:hAnsi="Arial" w:cs="Arial"/>
              </w:rPr>
            </w:pPr>
            <w:r>
              <w:rPr>
                <w:rFonts w:ascii="Arial" w:hAnsi="Arial" w:cs="Arial"/>
              </w:rPr>
              <w:t>May 17</w:t>
            </w:r>
          </w:p>
          <w:p w14:paraId="402824D9" w14:textId="77777777" w:rsidR="00796967" w:rsidRPr="005B66B5" w:rsidRDefault="00796967" w:rsidP="00D5062F">
            <w:pPr>
              <w:spacing w:line="240" w:lineRule="auto"/>
              <w:rPr>
                <w:rFonts w:ascii="Arial" w:hAnsi="Arial" w:cs="Arial"/>
                <w:b/>
                <w:i/>
              </w:rPr>
            </w:pPr>
          </w:p>
        </w:tc>
        <w:tc>
          <w:tcPr>
            <w:tcW w:w="3205" w:type="dxa"/>
            <w:shd w:val="clear" w:color="auto" w:fill="auto"/>
          </w:tcPr>
          <w:p w14:paraId="315838D7" w14:textId="77777777" w:rsidR="00007E9C" w:rsidRDefault="00796967" w:rsidP="00D5062F">
            <w:pPr>
              <w:spacing w:line="240" w:lineRule="auto"/>
              <w:rPr>
                <w:rFonts w:ascii="Arial" w:hAnsi="Arial" w:cs="Arial"/>
              </w:rPr>
            </w:pPr>
            <w:r w:rsidRPr="005B66B5">
              <w:rPr>
                <w:rFonts w:ascii="Arial" w:hAnsi="Arial" w:cs="Arial"/>
              </w:rPr>
              <w:t>Course Overview</w:t>
            </w:r>
            <w:r w:rsidR="00AA101A" w:rsidRPr="005B66B5">
              <w:rPr>
                <w:rFonts w:ascii="Arial" w:hAnsi="Arial" w:cs="Arial"/>
              </w:rPr>
              <w:t xml:space="preserve"> and Introduction</w:t>
            </w:r>
          </w:p>
          <w:p w14:paraId="5F1A737E" w14:textId="61C1279E" w:rsidR="00593482" w:rsidRPr="00593482" w:rsidRDefault="00593482" w:rsidP="00D5062F">
            <w:pPr>
              <w:spacing w:line="240" w:lineRule="auto"/>
              <w:rPr>
                <w:rFonts w:ascii="Arial" w:hAnsi="Arial" w:cs="Arial"/>
                <w:b/>
                <w:bCs/>
              </w:rPr>
            </w:pPr>
            <w:r w:rsidRPr="00593482">
              <w:rPr>
                <w:rFonts w:ascii="Arial" w:hAnsi="Arial" w:cs="Arial"/>
                <w:b/>
                <w:bCs/>
              </w:rPr>
              <w:t>An Invitation to Addiction Treatment</w:t>
            </w:r>
          </w:p>
        </w:tc>
        <w:tc>
          <w:tcPr>
            <w:tcW w:w="4793" w:type="dxa"/>
            <w:shd w:val="clear" w:color="auto" w:fill="auto"/>
          </w:tcPr>
          <w:p w14:paraId="14CDA0BD" w14:textId="77777777" w:rsidR="00AE548C" w:rsidRPr="002C5ABD" w:rsidRDefault="00796967" w:rsidP="00D5062F">
            <w:pPr>
              <w:spacing w:line="240" w:lineRule="auto"/>
              <w:rPr>
                <w:rFonts w:ascii="Arial" w:hAnsi="Arial" w:cs="Arial"/>
                <w:u w:val="single"/>
              </w:rPr>
            </w:pPr>
            <w:r w:rsidRPr="002C5ABD">
              <w:rPr>
                <w:rFonts w:ascii="Arial" w:hAnsi="Arial" w:cs="Arial"/>
                <w:u w:val="single"/>
              </w:rPr>
              <w:t>Reading:</w:t>
            </w:r>
          </w:p>
          <w:p w14:paraId="2F9C1EB8" w14:textId="4A19B250" w:rsidR="00007E9C" w:rsidRPr="005B66B5" w:rsidRDefault="00065287" w:rsidP="00D5062F">
            <w:pPr>
              <w:spacing w:line="240" w:lineRule="auto"/>
              <w:rPr>
                <w:rFonts w:ascii="Arial" w:hAnsi="Arial" w:cs="Arial"/>
              </w:rPr>
            </w:pPr>
            <w:r>
              <w:rPr>
                <w:rFonts w:ascii="Arial" w:hAnsi="Arial" w:cs="Arial"/>
              </w:rPr>
              <w:t>Chapter</w:t>
            </w:r>
            <w:r w:rsidR="00593482">
              <w:rPr>
                <w:rFonts w:ascii="Arial" w:hAnsi="Arial" w:cs="Arial"/>
              </w:rPr>
              <w:t>s</w:t>
            </w:r>
            <w:r>
              <w:rPr>
                <w:rFonts w:ascii="Arial" w:hAnsi="Arial" w:cs="Arial"/>
              </w:rPr>
              <w:t xml:space="preserve"> 1</w:t>
            </w:r>
            <w:r w:rsidR="00593482">
              <w:rPr>
                <w:rFonts w:ascii="Arial" w:hAnsi="Arial" w:cs="Arial"/>
              </w:rPr>
              <w:t xml:space="preserve"> – 3</w:t>
            </w:r>
          </w:p>
        </w:tc>
      </w:tr>
      <w:tr w:rsidR="00D5062F" w:rsidRPr="005B66B5" w14:paraId="3A7E4C43" w14:textId="77777777" w:rsidTr="00AB5E77">
        <w:tc>
          <w:tcPr>
            <w:tcW w:w="1830" w:type="dxa"/>
            <w:shd w:val="clear" w:color="auto" w:fill="auto"/>
          </w:tcPr>
          <w:p w14:paraId="7D78622D" w14:textId="01E173BF" w:rsidR="00AE548C" w:rsidRPr="005B66B5" w:rsidRDefault="003727A3" w:rsidP="00D5062F">
            <w:pPr>
              <w:spacing w:line="240" w:lineRule="auto"/>
              <w:rPr>
                <w:rFonts w:ascii="Arial" w:hAnsi="Arial" w:cs="Arial"/>
              </w:rPr>
            </w:pPr>
            <w:r>
              <w:rPr>
                <w:rFonts w:ascii="Arial" w:hAnsi="Arial" w:cs="Arial"/>
              </w:rPr>
              <w:t>May 24</w:t>
            </w:r>
          </w:p>
        </w:tc>
        <w:tc>
          <w:tcPr>
            <w:tcW w:w="3205" w:type="dxa"/>
            <w:shd w:val="clear" w:color="auto" w:fill="auto"/>
          </w:tcPr>
          <w:p w14:paraId="09B625C4" w14:textId="77777777" w:rsidR="00AE548C" w:rsidRPr="002C5ABD" w:rsidRDefault="00593482" w:rsidP="00D5062F">
            <w:pPr>
              <w:spacing w:line="240" w:lineRule="auto"/>
              <w:rPr>
                <w:rFonts w:ascii="Arial" w:hAnsi="Arial" w:cs="Arial"/>
                <w:b/>
                <w:bCs/>
              </w:rPr>
            </w:pPr>
            <w:r w:rsidRPr="002C5ABD">
              <w:rPr>
                <w:rFonts w:ascii="Arial" w:hAnsi="Arial" w:cs="Arial"/>
                <w:b/>
                <w:bCs/>
              </w:rPr>
              <w:t>Context for Addiction Treatment</w:t>
            </w:r>
          </w:p>
          <w:p w14:paraId="58351233" w14:textId="67082099" w:rsidR="00593482" w:rsidRDefault="00593482" w:rsidP="00D5062F">
            <w:pPr>
              <w:spacing w:line="240" w:lineRule="auto"/>
              <w:rPr>
                <w:rFonts w:ascii="Arial" w:hAnsi="Arial" w:cs="Arial"/>
              </w:rPr>
            </w:pPr>
            <w:r>
              <w:rPr>
                <w:rFonts w:ascii="Arial" w:hAnsi="Arial" w:cs="Arial"/>
              </w:rPr>
              <w:t>Engaging</w:t>
            </w:r>
          </w:p>
          <w:p w14:paraId="75FBFDFD" w14:textId="24328F6B" w:rsidR="002C5ABD" w:rsidRDefault="002C5ABD" w:rsidP="00D5062F">
            <w:pPr>
              <w:spacing w:line="240" w:lineRule="auto"/>
              <w:rPr>
                <w:rFonts w:ascii="Arial" w:hAnsi="Arial" w:cs="Arial"/>
              </w:rPr>
            </w:pPr>
            <w:r>
              <w:rPr>
                <w:rFonts w:ascii="Arial" w:hAnsi="Arial" w:cs="Arial"/>
              </w:rPr>
              <w:t>Screening, Evaluation, and Diagnosis</w:t>
            </w:r>
          </w:p>
          <w:p w14:paraId="25E1A773" w14:textId="5CE1BE11" w:rsidR="002C5ABD" w:rsidRDefault="002C5ABD" w:rsidP="00D5062F">
            <w:pPr>
              <w:spacing w:line="240" w:lineRule="auto"/>
              <w:rPr>
                <w:rFonts w:ascii="Arial" w:hAnsi="Arial" w:cs="Arial"/>
              </w:rPr>
            </w:pPr>
            <w:r>
              <w:rPr>
                <w:rFonts w:ascii="Arial" w:hAnsi="Arial" w:cs="Arial"/>
              </w:rPr>
              <w:t>Drug Schedules and Drug classifications</w:t>
            </w:r>
          </w:p>
          <w:p w14:paraId="0E5B4E37" w14:textId="6F5A53B9" w:rsidR="00593482" w:rsidRPr="005B66B5" w:rsidRDefault="00593482" w:rsidP="00D5062F">
            <w:pPr>
              <w:spacing w:line="240" w:lineRule="auto"/>
              <w:rPr>
                <w:rFonts w:ascii="Arial" w:hAnsi="Arial" w:cs="Arial"/>
              </w:rPr>
            </w:pPr>
          </w:p>
        </w:tc>
        <w:tc>
          <w:tcPr>
            <w:tcW w:w="4793" w:type="dxa"/>
            <w:shd w:val="clear" w:color="auto" w:fill="auto"/>
          </w:tcPr>
          <w:p w14:paraId="14D15EA6" w14:textId="0A9A1703" w:rsidR="002C5ABD" w:rsidRPr="002C5ABD" w:rsidRDefault="002C5ABD" w:rsidP="00D5062F">
            <w:pPr>
              <w:spacing w:line="240" w:lineRule="auto"/>
              <w:rPr>
                <w:rFonts w:ascii="Arial" w:hAnsi="Arial" w:cs="Arial"/>
                <w:u w:val="single"/>
              </w:rPr>
            </w:pPr>
            <w:r w:rsidRPr="002C5ABD">
              <w:rPr>
                <w:rFonts w:ascii="Arial" w:hAnsi="Arial" w:cs="Arial"/>
                <w:u w:val="single"/>
              </w:rPr>
              <w:t>Reading:</w:t>
            </w:r>
          </w:p>
          <w:p w14:paraId="5FD43CD1" w14:textId="3F28C7CB" w:rsidR="00AE548C" w:rsidRDefault="002C5ABD" w:rsidP="00D5062F">
            <w:pPr>
              <w:spacing w:line="240" w:lineRule="auto"/>
              <w:rPr>
                <w:rFonts w:ascii="Arial" w:hAnsi="Arial" w:cs="Arial"/>
              </w:rPr>
            </w:pPr>
            <w:r>
              <w:rPr>
                <w:rFonts w:ascii="Arial" w:hAnsi="Arial" w:cs="Arial"/>
              </w:rPr>
              <w:t xml:space="preserve">Engaging - </w:t>
            </w:r>
            <w:r w:rsidR="00796967" w:rsidRPr="005B66B5">
              <w:rPr>
                <w:rFonts w:ascii="Arial" w:hAnsi="Arial" w:cs="Arial"/>
              </w:rPr>
              <w:t xml:space="preserve">Chapter </w:t>
            </w:r>
            <w:r w:rsidR="00593482">
              <w:rPr>
                <w:rFonts w:ascii="Arial" w:hAnsi="Arial" w:cs="Arial"/>
              </w:rPr>
              <w:t>4</w:t>
            </w:r>
          </w:p>
          <w:p w14:paraId="4BB3B26C" w14:textId="78F320CE" w:rsidR="002C5ABD" w:rsidRDefault="002C5ABD" w:rsidP="00D5062F">
            <w:pPr>
              <w:spacing w:line="240" w:lineRule="auto"/>
              <w:rPr>
                <w:rFonts w:ascii="Arial" w:hAnsi="Arial" w:cs="Arial"/>
              </w:rPr>
            </w:pPr>
            <w:r>
              <w:rPr>
                <w:rFonts w:ascii="Arial" w:hAnsi="Arial" w:cs="Arial"/>
              </w:rPr>
              <w:t xml:space="preserve">Screening, Evaluation, and Diagnosis </w:t>
            </w:r>
            <w:r w:rsidR="00DB5D5C">
              <w:rPr>
                <w:rFonts w:ascii="Arial" w:hAnsi="Arial" w:cs="Arial"/>
              </w:rPr>
              <w:t>– Chapter</w:t>
            </w:r>
            <w:r>
              <w:rPr>
                <w:rFonts w:ascii="Arial" w:hAnsi="Arial" w:cs="Arial"/>
              </w:rPr>
              <w:t xml:space="preserve"> 5</w:t>
            </w:r>
          </w:p>
          <w:p w14:paraId="3C33A2D9" w14:textId="29210212" w:rsidR="002C5ABD" w:rsidRDefault="002C5ABD" w:rsidP="00D5062F">
            <w:pPr>
              <w:spacing w:line="240" w:lineRule="auto"/>
              <w:rPr>
                <w:rFonts w:ascii="Arial" w:hAnsi="Arial" w:cs="Arial"/>
              </w:rPr>
            </w:pPr>
            <w:r>
              <w:rPr>
                <w:rFonts w:ascii="Arial" w:hAnsi="Arial" w:cs="Arial"/>
              </w:rPr>
              <w:t>DSM</w:t>
            </w:r>
          </w:p>
          <w:p w14:paraId="37BEBBB2" w14:textId="69ACF05D" w:rsidR="002C5ABD" w:rsidRDefault="002C5ABD" w:rsidP="001E7A44">
            <w:pPr>
              <w:spacing w:line="240" w:lineRule="auto"/>
              <w:rPr>
                <w:rFonts w:ascii="Arial" w:hAnsi="Arial" w:cs="Arial"/>
              </w:rPr>
            </w:pPr>
          </w:p>
          <w:p w14:paraId="6C2DF78A" w14:textId="4AF518A1" w:rsidR="000C7A3D" w:rsidRPr="00065287" w:rsidRDefault="000C7A3D" w:rsidP="001E7A44">
            <w:pPr>
              <w:spacing w:line="240" w:lineRule="auto"/>
              <w:rPr>
                <w:rFonts w:ascii="Arial" w:hAnsi="Arial" w:cs="Arial"/>
              </w:rPr>
            </w:pPr>
            <w:r w:rsidRPr="00AC4C05">
              <w:rPr>
                <w:rFonts w:ascii="Arial" w:hAnsi="Arial" w:cs="Arial"/>
                <w:b/>
                <w:i/>
              </w:rPr>
              <w:t xml:space="preserve">  </w:t>
            </w:r>
          </w:p>
        </w:tc>
      </w:tr>
      <w:tr w:rsidR="00D5062F" w:rsidRPr="005B66B5" w14:paraId="166238A0" w14:textId="77777777" w:rsidTr="00AB5E77">
        <w:tc>
          <w:tcPr>
            <w:tcW w:w="1830" w:type="dxa"/>
            <w:shd w:val="clear" w:color="auto" w:fill="auto"/>
          </w:tcPr>
          <w:p w14:paraId="1A408C2C" w14:textId="289FF13E" w:rsidR="00AE548C" w:rsidRPr="005B66B5" w:rsidRDefault="003727A3" w:rsidP="00D5062F">
            <w:pPr>
              <w:spacing w:line="240" w:lineRule="auto"/>
              <w:rPr>
                <w:rFonts w:ascii="Arial" w:hAnsi="Arial" w:cs="Arial"/>
              </w:rPr>
            </w:pPr>
            <w:r>
              <w:rPr>
                <w:rFonts w:ascii="Arial" w:hAnsi="Arial" w:cs="Arial"/>
              </w:rPr>
              <w:t>May 31</w:t>
            </w:r>
          </w:p>
        </w:tc>
        <w:tc>
          <w:tcPr>
            <w:tcW w:w="3205" w:type="dxa"/>
            <w:shd w:val="clear" w:color="auto" w:fill="auto"/>
          </w:tcPr>
          <w:p w14:paraId="056F5580" w14:textId="6D1DC9CC" w:rsidR="00AE548C" w:rsidRPr="00327C9E" w:rsidRDefault="00327C9E" w:rsidP="00D5062F">
            <w:pPr>
              <w:spacing w:line="240" w:lineRule="auto"/>
              <w:rPr>
                <w:rFonts w:ascii="Arial" w:hAnsi="Arial" w:cs="Arial"/>
                <w:b/>
                <w:bCs/>
              </w:rPr>
            </w:pPr>
            <w:r w:rsidRPr="00327C9E">
              <w:rPr>
                <w:rFonts w:ascii="Arial" w:hAnsi="Arial" w:cs="Arial"/>
                <w:b/>
                <w:bCs/>
              </w:rPr>
              <w:t>Context for Addiction Treatment (cont’d)</w:t>
            </w:r>
          </w:p>
        </w:tc>
        <w:tc>
          <w:tcPr>
            <w:tcW w:w="4793" w:type="dxa"/>
            <w:shd w:val="clear" w:color="auto" w:fill="auto"/>
          </w:tcPr>
          <w:p w14:paraId="1B2FCCF2" w14:textId="789EA3B1" w:rsidR="00C131C0" w:rsidRDefault="00327C9E" w:rsidP="00D5062F">
            <w:pPr>
              <w:spacing w:line="240" w:lineRule="auto"/>
              <w:rPr>
                <w:rFonts w:ascii="Arial" w:hAnsi="Arial" w:cs="Arial"/>
              </w:rPr>
            </w:pPr>
            <w:r>
              <w:rPr>
                <w:rFonts w:ascii="Arial" w:hAnsi="Arial" w:cs="Arial"/>
              </w:rPr>
              <w:t xml:space="preserve">Withdrawal Management and Health Care Needs - </w:t>
            </w:r>
            <w:r w:rsidR="004A1AE5" w:rsidRPr="005B66B5">
              <w:rPr>
                <w:rFonts w:ascii="Arial" w:hAnsi="Arial" w:cs="Arial"/>
              </w:rPr>
              <w:t xml:space="preserve">Chapter </w:t>
            </w:r>
            <w:r>
              <w:rPr>
                <w:rFonts w:ascii="Arial" w:hAnsi="Arial" w:cs="Arial"/>
              </w:rPr>
              <w:t>6</w:t>
            </w:r>
          </w:p>
          <w:p w14:paraId="7EC8EFF8" w14:textId="77777777" w:rsidR="00327C9E" w:rsidRDefault="00327C9E" w:rsidP="00D5062F">
            <w:pPr>
              <w:spacing w:line="240" w:lineRule="auto"/>
              <w:rPr>
                <w:rFonts w:ascii="Arial" w:hAnsi="Arial" w:cs="Arial"/>
              </w:rPr>
            </w:pPr>
            <w:r>
              <w:rPr>
                <w:rFonts w:ascii="Arial" w:hAnsi="Arial" w:cs="Arial"/>
              </w:rPr>
              <w:t xml:space="preserve">Individualizing Treatment - </w:t>
            </w:r>
            <w:r w:rsidR="00065287">
              <w:rPr>
                <w:rFonts w:ascii="Arial" w:hAnsi="Arial" w:cs="Arial"/>
              </w:rPr>
              <w:t>Chapter</w:t>
            </w:r>
            <w:r>
              <w:rPr>
                <w:rFonts w:ascii="Arial" w:hAnsi="Arial" w:cs="Arial"/>
              </w:rPr>
              <w:t xml:space="preserve"> 7</w:t>
            </w:r>
          </w:p>
          <w:p w14:paraId="13D6114B" w14:textId="3D90AF12" w:rsidR="00AA101A" w:rsidRPr="005B66B5" w:rsidRDefault="0079796A" w:rsidP="00D5062F">
            <w:pPr>
              <w:spacing w:line="240" w:lineRule="auto"/>
              <w:rPr>
                <w:rFonts w:ascii="Arial" w:hAnsi="Arial" w:cs="Arial"/>
              </w:rPr>
            </w:pPr>
            <w:r>
              <w:rPr>
                <w:rFonts w:ascii="Arial" w:hAnsi="Arial" w:cs="Arial"/>
              </w:rPr>
              <w:t>Case Management – Chapter 8</w:t>
            </w:r>
            <w:r w:rsidR="00065287">
              <w:rPr>
                <w:rFonts w:ascii="Arial" w:hAnsi="Arial" w:cs="Arial"/>
              </w:rPr>
              <w:t xml:space="preserve"> </w:t>
            </w:r>
            <w:r w:rsidR="00AA101A" w:rsidRPr="005B66B5">
              <w:rPr>
                <w:rFonts w:ascii="Arial" w:hAnsi="Arial" w:cs="Arial"/>
              </w:rPr>
              <w:tab/>
            </w:r>
          </w:p>
        </w:tc>
      </w:tr>
      <w:tr w:rsidR="00AA101A" w:rsidRPr="005B66B5" w14:paraId="0AC4B6C4" w14:textId="77777777" w:rsidTr="00AB5E77">
        <w:tc>
          <w:tcPr>
            <w:tcW w:w="1830" w:type="dxa"/>
            <w:shd w:val="clear" w:color="auto" w:fill="auto"/>
          </w:tcPr>
          <w:p w14:paraId="51230573" w14:textId="156BC856" w:rsidR="00AA101A" w:rsidRPr="005B66B5" w:rsidRDefault="003727A3" w:rsidP="00D5062F">
            <w:pPr>
              <w:spacing w:line="240" w:lineRule="auto"/>
              <w:rPr>
                <w:rFonts w:ascii="Arial" w:hAnsi="Arial" w:cs="Arial"/>
              </w:rPr>
            </w:pPr>
            <w:r>
              <w:rPr>
                <w:rFonts w:ascii="Arial" w:hAnsi="Arial" w:cs="Arial"/>
              </w:rPr>
              <w:t>June 7</w:t>
            </w:r>
          </w:p>
        </w:tc>
        <w:tc>
          <w:tcPr>
            <w:tcW w:w="3205" w:type="dxa"/>
            <w:shd w:val="clear" w:color="auto" w:fill="auto"/>
          </w:tcPr>
          <w:p w14:paraId="4794F6E0" w14:textId="2421F7A7" w:rsidR="00AA101A" w:rsidRPr="00DA4FF0" w:rsidRDefault="00DA4FF0" w:rsidP="00D5062F">
            <w:pPr>
              <w:spacing w:line="240" w:lineRule="auto"/>
              <w:rPr>
                <w:rFonts w:ascii="Arial" w:hAnsi="Arial" w:cs="Arial"/>
                <w:b/>
                <w:bCs/>
              </w:rPr>
            </w:pPr>
            <w:r w:rsidRPr="00DA4FF0">
              <w:rPr>
                <w:rFonts w:ascii="Arial" w:hAnsi="Arial" w:cs="Arial"/>
                <w:b/>
                <w:bCs/>
              </w:rPr>
              <w:t>A Menu of Evidence-Based Options in Treating Addiction</w:t>
            </w:r>
            <w:r>
              <w:rPr>
                <w:rFonts w:ascii="Arial" w:hAnsi="Arial" w:cs="Arial"/>
                <w:b/>
                <w:bCs/>
              </w:rPr>
              <w:t xml:space="preserve"> (cont’d)</w:t>
            </w:r>
          </w:p>
        </w:tc>
        <w:tc>
          <w:tcPr>
            <w:tcW w:w="4793" w:type="dxa"/>
            <w:shd w:val="clear" w:color="auto" w:fill="auto"/>
          </w:tcPr>
          <w:p w14:paraId="09A60FCC" w14:textId="72E5E925" w:rsidR="0079796A" w:rsidRDefault="0079796A" w:rsidP="00D5062F">
            <w:pPr>
              <w:spacing w:line="240" w:lineRule="auto"/>
              <w:rPr>
                <w:rFonts w:ascii="Arial" w:hAnsi="Arial" w:cs="Arial"/>
              </w:rPr>
            </w:pPr>
            <w:r>
              <w:rPr>
                <w:rFonts w:ascii="Arial" w:hAnsi="Arial" w:cs="Arial"/>
              </w:rPr>
              <w:t>Brief Interventions – Chapter 9</w:t>
            </w:r>
          </w:p>
          <w:p w14:paraId="2167DAB3" w14:textId="77777777" w:rsidR="0079796A" w:rsidRDefault="0079796A" w:rsidP="00D5062F">
            <w:pPr>
              <w:spacing w:line="240" w:lineRule="auto"/>
              <w:rPr>
                <w:rFonts w:ascii="Arial" w:hAnsi="Arial" w:cs="Arial"/>
              </w:rPr>
            </w:pPr>
            <w:r>
              <w:rPr>
                <w:rFonts w:ascii="Arial" w:hAnsi="Arial" w:cs="Arial"/>
              </w:rPr>
              <w:t>Motivational Interviewing – Chapter 10</w:t>
            </w:r>
          </w:p>
          <w:p w14:paraId="66229190" w14:textId="77777777" w:rsidR="00A9100F" w:rsidRDefault="0079796A" w:rsidP="00D5062F">
            <w:pPr>
              <w:spacing w:line="240" w:lineRule="auto"/>
              <w:rPr>
                <w:rFonts w:ascii="Arial" w:hAnsi="Arial" w:cs="Arial"/>
              </w:rPr>
            </w:pPr>
            <w:r>
              <w:rPr>
                <w:rFonts w:ascii="Arial" w:hAnsi="Arial" w:cs="Arial"/>
              </w:rPr>
              <w:t>Behavioral Coping Skills – Chapter 11</w:t>
            </w:r>
            <w:r w:rsidR="00AA101A" w:rsidRPr="005B66B5">
              <w:rPr>
                <w:rFonts w:ascii="Arial" w:hAnsi="Arial" w:cs="Arial"/>
              </w:rPr>
              <w:t xml:space="preserve"> </w:t>
            </w:r>
          </w:p>
          <w:p w14:paraId="582B28AF" w14:textId="5C910C7E" w:rsidR="00DB5D5C" w:rsidRPr="005B66B5" w:rsidRDefault="00DB5D5C" w:rsidP="00D5062F">
            <w:pPr>
              <w:spacing w:line="240" w:lineRule="auto"/>
              <w:rPr>
                <w:rFonts w:ascii="Arial" w:hAnsi="Arial" w:cs="Arial"/>
              </w:rPr>
            </w:pPr>
          </w:p>
        </w:tc>
      </w:tr>
      <w:tr w:rsidR="00D5062F" w:rsidRPr="005B66B5" w14:paraId="1C603030" w14:textId="77777777" w:rsidTr="00AB5E77">
        <w:tc>
          <w:tcPr>
            <w:tcW w:w="1830" w:type="dxa"/>
            <w:shd w:val="clear" w:color="auto" w:fill="auto"/>
          </w:tcPr>
          <w:p w14:paraId="37A433FA" w14:textId="4B6386B8" w:rsidR="00AE548C" w:rsidRPr="005B66B5" w:rsidRDefault="003727A3" w:rsidP="00D5062F">
            <w:pPr>
              <w:spacing w:line="240" w:lineRule="auto"/>
              <w:rPr>
                <w:rFonts w:ascii="Arial" w:hAnsi="Arial" w:cs="Arial"/>
              </w:rPr>
            </w:pPr>
            <w:r>
              <w:rPr>
                <w:rFonts w:ascii="Arial" w:hAnsi="Arial" w:cs="Arial"/>
              </w:rPr>
              <w:t>June 14</w:t>
            </w:r>
          </w:p>
        </w:tc>
        <w:tc>
          <w:tcPr>
            <w:tcW w:w="3205" w:type="dxa"/>
            <w:shd w:val="clear" w:color="auto" w:fill="auto"/>
          </w:tcPr>
          <w:p w14:paraId="699B6EAE" w14:textId="484C0130" w:rsidR="00AE548C" w:rsidRPr="005B66B5" w:rsidRDefault="00DA4FF0" w:rsidP="00D5062F">
            <w:pPr>
              <w:spacing w:line="240" w:lineRule="auto"/>
              <w:rPr>
                <w:rFonts w:ascii="Arial" w:hAnsi="Arial" w:cs="Arial"/>
              </w:rPr>
            </w:pPr>
            <w:r w:rsidRPr="00DA4FF0">
              <w:rPr>
                <w:rFonts w:ascii="Arial" w:hAnsi="Arial" w:cs="Arial"/>
                <w:b/>
                <w:bCs/>
              </w:rPr>
              <w:t>A Menu of Evidence-Based Options in Treating Addiction</w:t>
            </w:r>
            <w:r>
              <w:rPr>
                <w:rFonts w:ascii="Arial" w:hAnsi="Arial" w:cs="Arial"/>
                <w:b/>
                <w:bCs/>
              </w:rPr>
              <w:t xml:space="preserve"> (cont’d)</w:t>
            </w:r>
          </w:p>
        </w:tc>
        <w:tc>
          <w:tcPr>
            <w:tcW w:w="4793" w:type="dxa"/>
            <w:shd w:val="clear" w:color="auto" w:fill="auto"/>
          </w:tcPr>
          <w:p w14:paraId="0AF1E7ED" w14:textId="691799F3" w:rsidR="00AB5E77" w:rsidRDefault="00AB5E77" w:rsidP="00D5062F">
            <w:pPr>
              <w:spacing w:line="240" w:lineRule="auto"/>
              <w:rPr>
                <w:rFonts w:ascii="Arial" w:hAnsi="Arial" w:cs="Arial"/>
              </w:rPr>
            </w:pPr>
            <w:r>
              <w:rPr>
                <w:rFonts w:ascii="Arial" w:hAnsi="Arial" w:cs="Arial"/>
              </w:rPr>
              <w:t xml:space="preserve">Chapter </w:t>
            </w:r>
            <w:r w:rsidR="0079796A">
              <w:rPr>
                <w:rFonts w:ascii="Arial" w:hAnsi="Arial" w:cs="Arial"/>
              </w:rPr>
              <w:t>12 – Meditation and Mindfulness</w:t>
            </w:r>
          </w:p>
          <w:p w14:paraId="772E4236" w14:textId="70CBC623" w:rsidR="00327C9E" w:rsidRDefault="004A1AE5" w:rsidP="00D5062F">
            <w:pPr>
              <w:spacing w:line="240" w:lineRule="auto"/>
              <w:rPr>
                <w:rFonts w:ascii="Arial" w:hAnsi="Arial" w:cs="Arial"/>
              </w:rPr>
            </w:pPr>
            <w:r w:rsidRPr="005B66B5">
              <w:rPr>
                <w:rFonts w:ascii="Arial" w:hAnsi="Arial" w:cs="Arial"/>
              </w:rPr>
              <w:t xml:space="preserve">Chapter </w:t>
            </w:r>
            <w:r w:rsidR="0079796A">
              <w:rPr>
                <w:rFonts w:ascii="Arial" w:hAnsi="Arial" w:cs="Arial"/>
              </w:rPr>
              <w:t>13 – Contingency Management</w:t>
            </w:r>
          </w:p>
          <w:p w14:paraId="29F44DFA" w14:textId="493EF1BA" w:rsidR="00327C9E" w:rsidRPr="005B66B5" w:rsidRDefault="00327C9E" w:rsidP="00D5062F">
            <w:pPr>
              <w:spacing w:line="240" w:lineRule="auto"/>
              <w:rPr>
                <w:rFonts w:ascii="Arial" w:hAnsi="Arial" w:cs="Arial"/>
              </w:rPr>
            </w:pPr>
            <w:r>
              <w:rPr>
                <w:rFonts w:ascii="Arial" w:hAnsi="Arial" w:cs="Arial"/>
              </w:rPr>
              <w:t xml:space="preserve">Chapter </w:t>
            </w:r>
            <w:r w:rsidR="0079796A">
              <w:rPr>
                <w:rFonts w:ascii="Arial" w:hAnsi="Arial" w:cs="Arial"/>
              </w:rPr>
              <w:t xml:space="preserve">14 – A Community Reinforcement </w:t>
            </w:r>
            <w:r w:rsidR="00404B0C">
              <w:rPr>
                <w:rFonts w:ascii="Arial" w:hAnsi="Arial" w:cs="Arial"/>
              </w:rPr>
              <w:t xml:space="preserve">   </w:t>
            </w:r>
            <w:r w:rsidR="0079796A">
              <w:rPr>
                <w:rFonts w:ascii="Arial" w:hAnsi="Arial" w:cs="Arial"/>
              </w:rPr>
              <w:t>Approach</w:t>
            </w:r>
          </w:p>
        </w:tc>
      </w:tr>
      <w:tr w:rsidR="00D5062F" w:rsidRPr="005B66B5" w14:paraId="2DE4E41A" w14:textId="77777777" w:rsidTr="00AB5E77">
        <w:tc>
          <w:tcPr>
            <w:tcW w:w="1830" w:type="dxa"/>
            <w:shd w:val="clear" w:color="auto" w:fill="auto"/>
          </w:tcPr>
          <w:p w14:paraId="3125560A" w14:textId="3DC52080" w:rsidR="00AE548C" w:rsidRPr="005B66B5" w:rsidRDefault="003727A3" w:rsidP="00D5062F">
            <w:pPr>
              <w:spacing w:line="240" w:lineRule="auto"/>
              <w:rPr>
                <w:rFonts w:ascii="Arial" w:hAnsi="Arial" w:cs="Arial"/>
              </w:rPr>
            </w:pPr>
            <w:r>
              <w:rPr>
                <w:rFonts w:ascii="Arial" w:hAnsi="Arial" w:cs="Arial"/>
              </w:rPr>
              <w:lastRenderedPageBreak/>
              <w:t>June 21</w:t>
            </w:r>
          </w:p>
        </w:tc>
        <w:tc>
          <w:tcPr>
            <w:tcW w:w="3205" w:type="dxa"/>
            <w:shd w:val="clear" w:color="auto" w:fill="auto"/>
          </w:tcPr>
          <w:p w14:paraId="1C956737" w14:textId="77674FE7" w:rsidR="001317E8" w:rsidRPr="005B66B5" w:rsidRDefault="00DA4FF0" w:rsidP="00D5062F">
            <w:pPr>
              <w:spacing w:line="240" w:lineRule="auto"/>
              <w:rPr>
                <w:rFonts w:ascii="Arial" w:hAnsi="Arial" w:cs="Arial"/>
              </w:rPr>
            </w:pPr>
            <w:r w:rsidRPr="00DA4FF0">
              <w:rPr>
                <w:rFonts w:ascii="Arial" w:hAnsi="Arial" w:cs="Arial"/>
                <w:b/>
                <w:bCs/>
              </w:rPr>
              <w:t>A Menu of Evidence-Based Options in Treating Addiction</w:t>
            </w:r>
            <w:r>
              <w:rPr>
                <w:rFonts w:ascii="Arial" w:hAnsi="Arial" w:cs="Arial"/>
                <w:b/>
                <w:bCs/>
              </w:rPr>
              <w:t xml:space="preserve"> (cont’d)</w:t>
            </w:r>
          </w:p>
        </w:tc>
        <w:tc>
          <w:tcPr>
            <w:tcW w:w="4793" w:type="dxa"/>
            <w:shd w:val="clear" w:color="auto" w:fill="auto"/>
          </w:tcPr>
          <w:p w14:paraId="2AA574A9" w14:textId="03E7FF9C" w:rsidR="00065287" w:rsidRPr="00065287" w:rsidRDefault="001317E8" w:rsidP="00D5062F">
            <w:pPr>
              <w:spacing w:line="240" w:lineRule="auto"/>
              <w:rPr>
                <w:rFonts w:ascii="Arial" w:hAnsi="Arial" w:cs="Arial"/>
              </w:rPr>
            </w:pPr>
            <w:r>
              <w:rPr>
                <w:rFonts w:ascii="Arial" w:hAnsi="Arial" w:cs="Arial"/>
              </w:rPr>
              <w:t xml:space="preserve">Chapter </w:t>
            </w:r>
            <w:r w:rsidR="0079796A">
              <w:rPr>
                <w:rFonts w:ascii="Arial" w:hAnsi="Arial" w:cs="Arial"/>
              </w:rPr>
              <w:t xml:space="preserve">15 </w:t>
            </w:r>
            <w:r w:rsidR="00404B0C">
              <w:rPr>
                <w:rFonts w:ascii="Arial" w:hAnsi="Arial" w:cs="Arial"/>
              </w:rPr>
              <w:t>–</w:t>
            </w:r>
            <w:r w:rsidR="0079796A">
              <w:rPr>
                <w:rFonts w:ascii="Arial" w:hAnsi="Arial" w:cs="Arial"/>
              </w:rPr>
              <w:t xml:space="preserve"> </w:t>
            </w:r>
            <w:r w:rsidR="00404B0C">
              <w:rPr>
                <w:rFonts w:ascii="Arial" w:hAnsi="Arial" w:cs="Arial"/>
              </w:rPr>
              <w:t>Working with Significant Others</w:t>
            </w:r>
          </w:p>
          <w:p w14:paraId="28793C68" w14:textId="37D03502" w:rsidR="001317E8" w:rsidRDefault="001317E8" w:rsidP="00D5062F">
            <w:pPr>
              <w:spacing w:line="240" w:lineRule="auto"/>
              <w:rPr>
                <w:rFonts w:ascii="Arial" w:hAnsi="Arial" w:cs="Arial"/>
              </w:rPr>
            </w:pPr>
            <w:r w:rsidRPr="001317E8">
              <w:rPr>
                <w:rFonts w:ascii="Arial" w:hAnsi="Arial" w:cs="Arial"/>
              </w:rPr>
              <w:t xml:space="preserve">Chapter </w:t>
            </w:r>
            <w:r w:rsidR="0079796A">
              <w:rPr>
                <w:rFonts w:ascii="Arial" w:hAnsi="Arial" w:cs="Arial"/>
              </w:rPr>
              <w:t>16</w:t>
            </w:r>
            <w:r w:rsidR="00404B0C">
              <w:rPr>
                <w:rFonts w:ascii="Arial" w:hAnsi="Arial" w:cs="Arial"/>
              </w:rPr>
              <w:t xml:space="preserve"> – Strengthening Relationships</w:t>
            </w:r>
          </w:p>
          <w:p w14:paraId="17979968" w14:textId="03367CED" w:rsidR="00AE548C" w:rsidRPr="003E7C91" w:rsidRDefault="00AB5E77" w:rsidP="003E7C91">
            <w:pPr>
              <w:spacing w:line="240" w:lineRule="auto"/>
              <w:rPr>
                <w:rFonts w:ascii="Arial" w:hAnsi="Arial" w:cs="Arial"/>
              </w:rPr>
            </w:pPr>
            <w:r>
              <w:rPr>
                <w:rFonts w:ascii="Arial" w:hAnsi="Arial" w:cs="Arial"/>
              </w:rPr>
              <w:t xml:space="preserve">Chapter </w:t>
            </w:r>
            <w:r w:rsidR="0079796A">
              <w:rPr>
                <w:rFonts w:ascii="Arial" w:hAnsi="Arial" w:cs="Arial"/>
              </w:rPr>
              <w:t>17</w:t>
            </w:r>
            <w:r w:rsidR="00404B0C">
              <w:rPr>
                <w:rFonts w:ascii="Arial" w:hAnsi="Arial" w:cs="Arial"/>
              </w:rPr>
              <w:t xml:space="preserve"> – Mutual Help Groups</w:t>
            </w:r>
          </w:p>
        </w:tc>
      </w:tr>
      <w:tr w:rsidR="00D5062F" w:rsidRPr="005B66B5" w14:paraId="4F7A92CF" w14:textId="77777777" w:rsidTr="00281704">
        <w:trPr>
          <w:trHeight w:val="620"/>
        </w:trPr>
        <w:tc>
          <w:tcPr>
            <w:tcW w:w="1830" w:type="dxa"/>
            <w:shd w:val="clear" w:color="auto" w:fill="auto"/>
          </w:tcPr>
          <w:p w14:paraId="410F9190" w14:textId="5980F152" w:rsidR="00AE548C" w:rsidRPr="005B66B5" w:rsidRDefault="003727A3" w:rsidP="00D5062F">
            <w:pPr>
              <w:spacing w:line="240" w:lineRule="auto"/>
              <w:rPr>
                <w:rFonts w:ascii="Arial" w:hAnsi="Arial" w:cs="Arial"/>
              </w:rPr>
            </w:pPr>
            <w:r>
              <w:rPr>
                <w:rFonts w:ascii="Arial" w:hAnsi="Arial" w:cs="Arial"/>
              </w:rPr>
              <w:t>June 28</w:t>
            </w:r>
          </w:p>
        </w:tc>
        <w:tc>
          <w:tcPr>
            <w:tcW w:w="3205" w:type="dxa"/>
            <w:shd w:val="clear" w:color="auto" w:fill="auto"/>
          </w:tcPr>
          <w:p w14:paraId="0D500C2B" w14:textId="77777777" w:rsidR="00AE548C" w:rsidRPr="001317E8" w:rsidRDefault="00065287" w:rsidP="009253ED">
            <w:pPr>
              <w:spacing w:line="240" w:lineRule="auto"/>
              <w:rPr>
                <w:rFonts w:ascii="Arial" w:hAnsi="Arial" w:cs="Arial"/>
                <w:b/>
              </w:rPr>
            </w:pPr>
            <w:r w:rsidRPr="001317E8">
              <w:rPr>
                <w:rFonts w:ascii="Arial" w:hAnsi="Arial" w:cs="Arial"/>
                <w:b/>
              </w:rPr>
              <w:t>Mid-Ter</w:t>
            </w:r>
            <w:r w:rsidR="001317E8">
              <w:rPr>
                <w:rFonts w:ascii="Arial" w:hAnsi="Arial" w:cs="Arial"/>
                <w:b/>
              </w:rPr>
              <w:t>m</w:t>
            </w:r>
          </w:p>
        </w:tc>
        <w:tc>
          <w:tcPr>
            <w:tcW w:w="4793" w:type="dxa"/>
            <w:shd w:val="clear" w:color="auto" w:fill="auto"/>
          </w:tcPr>
          <w:p w14:paraId="52EF92B4" w14:textId="77777777" w:rsidR="00065287" w:rsidRPr="001317E8" w:rsidRDefault="00065287" w:rsidP="00065287">
            <w:pPr>
              <w:spacing w:line="240" w:lineRule="auto"/>
              <w:rPr>
                <w:rFonts w:ascii="Arial" w:hAnsi="Arial" w:cs="Arial"/>
                <w:b/>
              </w:rPr>
            </w:pPr>
            <w:r w:rsidRPr="001317E8">
              <w:rPr>
                <w:rFonts w:ascii="Arial" w:hAnsi="Arial" w:cs="Arial"/>
                <w:b/>
              </w:rPr>
              <w:t>Exam</w:t>
            </w:r>
          </w:p>
          <w:p w14:paraId="4BDBEF5D" w14:textId="77777777" w:rsidR="00AE548C" w:rsidRPr="005B66B5" w:rsidRDefault="00AE548C" w:rsidP="00065287">
            <w:pPr>
              <w:spacing w:line="240" w:lineRule="auto"/>
              <w:rPr>
                <w:rFonts w:ascii="Arial" w:hAnsi="Arial" w:cs="Arial"/>
              </w:rPr>
            </w:pPr>
          </w:p>
        </w:tc>
      </w:tr>
      <w:tr w:rsidR="00D5062F" w:rsidRPr="005B66B5" w14:paraId="582457FC" w14:textId="77777777" w:rsidTr="00281704">
        <w:trPr>
          <w:trHeight w:val="692"/>
        </w:trPr>
        <w:tc>
          <w:tcPr>
            <w:tcW w:w="1830" w:type="dxa"/>
            <w:shd w:val="clear" w:color="auto" w:fill="auto"/>
          </w:tcPr>
          <w:p w14:paraId="2C5EE8BD" w14:textId="28142176" w:rsidR="00AE548C" w:rsidRPr="005B66B5" w:rsidRDefault="003727A3" w:rsidP="00D5062F">
            <w:pPr>
              <w:spacing w:line="240" w:lineRule="auto"/>
              <w:rPr>
                <w:rFonts w:ascii="Arial" w:hAnsi="Arial" w:cs="Arial"/>
              </w:rPr>
            </w:pPr>
            <w:r>
              <w:rPr>
                <w:rFonts w:ascii="Arial" w:hAnsi="Arial" w:cs="Arial"/>
              </w:rPr>
              <w:t>July 5</w:t>
            </w:r>
          </w:p>
        </w:tc>
        <w:tc>
          <w:tcPr>
            <w:tcW w:w="3205" w:type="dxa"/>
            <w:shd w:val="clear" w:color="auto" w:fill="auto"/>
          </w:tcPr>
          <w:p w14:paraId="501376D2" w14:textId="6C2C57E9" w:rsidR="00AE548C" w:rsidRPr="00065287" w:rsidRDefault="003E7C91" w:rsidP="00D5062F">
            <w:pPr>
              <w:spacing w:line="240" w:lineRule="auto"/>
              <w:rPr>
                <w:rFonts w:ascii="Arial" w:hAnsi="Arial" w:cs="Arial"/>
                <w:b/>
              </w:rPr>
            </w:pPr>
            <w:r>
              <w:rPr>
                <w:rFonts w:ascii="Arial" w:hAnsi="Arial" w:cs="Arial"/>
                <w:b/>
              </w:rPr>
              <w:t>No Class</w:t>
            </w:r>
          </w:p>
        </w:tc>
        <w:tc>
          <w:tcPr>
            <w:tcW w:w="4793" w:type="dxa"/>
            <w:shd w:val="clear" w:color="auto" w:fill="auto"/>
          </w:tcPr>
          <w:p w14:paraId="15C2402A" w14:textId="77A03FA9" w:rsidR="00233CA7" w:rsidRPr="00AC4C05" w:rsidRDefault="00233CA7" w:rsidP="00D5062F">
            <w:pPr>
              <w:spacing w:line="240" w:lineRule="auto"/>
              <w:rPr>
                <w:rFonts w:ascii="Arial" w:hAnsi="Arial" w:cs="Arial"/>
                <w:b/>
                <w:i/>
              </w:rPr>
            </w:pPr>
          </w:p>
        </w:tc>
      </w:tr>
      <w:tr w:rsidR="00D5062F" w:rsidRPr="005B66B5" w14:paraId="1699468D" w14:textId="77777777" w:rsidTr="00281704">
        <w:trPr>
          <w:trHeight w:val="1025"/>
        </w:trPr>
        <w:tc>
          <w:tcPr>
            <w:tcW w:w="1830" w:type="dxa"/>
            <w:shd w:val="clear" w:color="auto" w:fill="auto"/>
          </w:tcPr>
          <w:p w14:paraId="05503864" w14:textId="417D63EF" w:rsidR="00AE548C" w:rsidRPr="005B66B5" w:rsidRDefault="003727A3" w:rsidP="00D5062F">
            <w:pPr>
              <w:spacing w:line="240" w:lineRule="auto"/>
              <w:rPr>
                <w:rFonts w:ascii="Arial" w:hAnsi="Arial" w:cs="Arial"/>
              </w:rPr>
            </w:pPr>
            <w:r>
              <w:rPr>
                <w:rFonts w:ascii="Arial" w:hAnsi="Arial" w:cs="Arial"/>
              </w:rPr>
              <w:t>July 12</w:t>
            </w:r>
          </w:p>
        </w:tc>
        <w:tc>
          <w:tcPr>
            <w:tcW w:w="3205" w:type="dxa"/>
            <w:shd w:val="clear" w:color="auto" w:fill="auto"/>
          </w:tcPr>
          <w:p w14:paraId="718FFFA2" w14:textId="42976EF4" w:rsidR="001317E8" w:rsidRPr="00DA4FF0" w:rsidRDefault="00DA4FF0" w:rsidP="00D5062F">
            <w:pPr>
              <w:spacing w:line="240" w:lineRule="auto"/>
              <w:rPr>
                <w:rFonts w:ascii="Arial" w:hAnsi="Arial" w:cs="Arial"/>
                <w:b/>
                <w:bCs/>
              </w:rPr>
            </w:pPr>
            <w:r w:rsidRPr="00DA4FF0">
              <w:rPr>
                <w:rFonts w:ascii="Arial" w:hAnsi="Arial" w:cs="Arial"/>
                <w:b/>
                <w:bCs/>
              </w:rPr>
              <w:t>Professional Issues</w:t>
            </w:r>
          </w:p>
          <w:p w14:paraId="3C4EE99B" w14:textId="75292032" w:rsidR="00C131C0" w:rsidRPr="005B66B5" w:rsidRDefault="00C131C0" w:rsidP="00D5062F">
            <w:pPr>
              <w:spacing w:line="240" w:lineRule="auto"/>
              <w:rPr>
                <w:rFonts w:ascii="Arial" w:hAnsi="Arial" w:cs="Arial"/>
              </w:rPr>
            </w:pPr>
          </w:p>
        </w:tc>
        <w:tc>
          <w:tcPr>
            <w:tcW w:w="4793" w:type="dxa"/>
            <w:shd w:val="clear" w:color="auto" w:fill="auto"/>
          </w:tcPr>
          <w:p w14:paraId="3A64AD9C" w14:textId="3FB72E60" w:rsidR="009048DC" w:rsidRDefault="004A1AE5" w:rsidP="00D5062F">
            <w:pPr>
              <w:spacing w:line="240" w:lineRule="auto"/>
              <w:rPr>
                <w:rFonts w:ascii="Arial" w:hAnsi="Arial" w:cs="Arial"/>
              </w:rPr>
            </w:pPr>
            <w:r w:rsidRPr="005B66B5">
              <w:rPr>
                <w:rFonts w:ascii="Arial" w:hAnsi="Arial" w:cs="Arial"/>
              </w:rPr>
              <w:t xml:space="preserve">Chapter </w:t>
            </w:r>
            <w:r w:rsidR="0079796A">
              <w:rPr>
                <w:rFonts w:ascii="Arial" w:hAnsi="Arial" w:cs="Arial"/>
              </w:rPr>
              <w:t>18 – Medication in Treatment</w:t>
            </w:r>
          </w:p>
          <w:p w14:paraId="2FCBC137" w14:textId="77777777" w:rsidR="00404B0C" w:rsidRDefault="00007E9C" w:rsidP="00C131C0">
            <w:pPr>
              <w:spacing w:line="240" w:lineRule="auto"/>
              <w:rPr>
                <w:rFonts w:ascii="Arial" w:hAnsi="Arial" w:cs="Arial"/>
              </w:rPr>
            </w:pPr>
            <w:r w:rsidRPr="005B66B5">
              <w:rPr>
                <w:rFonts w:ascii="Arial" w:hAnsi="Arial" w:cs="Arial"/>
              </w:rPr>
              <w:t xml:space="preserve">Chapter </w:t>
            </w:r>
            <w:r w:rsidR="0079796A">
              <w:rPr>
                <w:rFonts w:ascii="Arial" w:hAnsi="Arial" w:cs="Arial"/>
              </w:rPr>
              <w:t>19 – Stuff that Comes U</w:t>
            </w:r>
            <w:r w:rsidR="00404B0C">
              <w:rPr>
                <w:rFonts w:ascii="Arial" w:hAnsi="Arial" w:cs="Arial"/>
              </w:rPr>
              <w:t>p</w:t>
            </w:r>
          </w:p>
          <w:p w14:paraId="43650C65" w14:textId="22A5964C" w:rsidR="002B3B4F" w:rsidRPr="002B3B4F" w:rsidRDefault="002B3B4F" w:rsidP="00C131C0">
            <w:pPr>
              <w:spacing w:line="240" w:lineRule="auto"/>
              <w:rPr>
                <w:rFonts w:ascii="Arial" w:hAnsi="Arial" w:cs="Arial"/>
                <w:b/>
                <w:bCs/>
              </w:rPr>
            </w:pPr>
            <w:r w:rsidRPr="002B3B4F">
              <w:rPr>
                <w:rFonts w:ascii="Arial" w:hAnsi="Arial" w:cs="Arial"/>
                <w:b/>
                <w:bCs/>
              </w:rPr>
              <w:t>Journal Articles Due</w:t>
            </w:r>
          </w:p>
        </w:tc>
      </w:tr>
      <w:tr w:rsidR="00065287" w:rsidRPr="005B66B5" w14:paraId="21579CFC" w14:textId="77777777" w:rsidTr="00281704">
        <w:trPr>
          <w:trHeight w:val="998"/>
        </w:trPr>
        <w:tc>
          <w:tcPr>
            <w:tcW w:w="1830" w:type="dxa"/>
            <w:shd w:val="clear" w:color="auto" w:fill="auto"/>
          </w:tcPr>
          <w:p w14:paraId="11344A1F" w14:textId="1E2D33EE" w:rsidR="00065287" w:rsidRDefault="003727A3" w:rsidP="00D5062F">
            <w:pPr>
              <w:spacing w:line="240" w:lineRule="auto"/>
              <w:rPr>
                <w:rFonts w:ascii="Arial" w:hAnsi="Arial" w:cs="Arial"/>
              </w:rPr>
            </w:pPr>
            <w:r>
              <w:rPr>
                <w:rFonts w:ascii="Arial" w:hAnsi="Arial" w:cs="Arial"/>
              </w:rPr>
              <w:t>July 19</w:t>
            </w:r>
          </w:p>
        </w:tc>
        <w:tc>
          <w:tcPr>
            <w:tcW w:w="3205" w:type="dxa"/>
            <w:shd w:val="clear" w:color="auto" w:fill="auto"/>
          </w:tcPr>
          <w:p w14:paraId="245A652C" w14:textId="12D730B0" w:rsidR="00065287" w:rsidRPr="00DA4FF0" w:rsidRDefault="00DA4FF0" w:rsidP="00DA4FF0">
            <w:pPr>
              <w:spacing w:line="240" w:lineRule="auto"/>
              <w:rPr>
                <w:rFonts w:ascii="Arial" w:hAnsi="Arial" w:cs="Arial"/>
                <w:b/>
                <w:bCs/>
              </w:rPr>
            </w:pPr>
            <w:r w:rsidRPr="00DA4FF0">
              <w:rPr>
                <w:rFonts w:ascii="Arial" w:hAnsi="Arial" w:cs="Arial"/>
                <w:b/>
                <w:bCs/>
              </w:rPr>
              <w:t>Professional Issues</w:t>
            </w:r>
            <w:r>
              <w:rPr>
                <w:rFonts w:ascii="Arial" w:hAnsi="Arial" w:cs="Arial"/>
                <w:b/>
                <w:bCs/>
              </w:rPr>
              <w:t xml:space="preserve"> (cont’d)</w:t>
            </w:r>
          </w:p>
        </w:tc>
        <w:tc>
          <w:tcPr>
            <w:tcW w:w="4793" w:type="dxa"/>
            <w:shd w:val="clear" w:color="auto" w:fill="auto"/>
          </w:tcPr>
          <w:p w14:paraId="3AE8115E" w14:textId="02E3CE56" w:rsidR="00065287" w:rsidRDefault="001317E8" w:rsidP="00D5062F">
            <w:pPr>
              <w:spacing w:line="240" w:lineRule="auto"/>
              <w:rPr>
                <w:rFonts w:ascii="Arial" w:hAnsi="Arial" w:cs="Arial"/>
              </w:rPr>
            </w:pPr>
            <w:r>
              <w:rPr>
                <w:rFonts w:ascii="Arial" w:hAnsi="Arial" w:cs="Arial"/>
              </w:rPr>
              <w:t>Chapt</w:t>
            </w:r>
            <w:r w:rsidR="002C5ABD">
              <w:rPr>
                <w:rFonts w:ascii="Arial" w:hAnsi="Arial" w:cs="Arial"/>
              </w:rPr>
              <w:t>er</w:t>
            </w:r>
            <w:r w:rsidR="0079796A">
              <w:rPr>
                <w:rFonts w:ascii="Arial" w:hAnsi="Arial" w:cs="Arial"/>
              </w:rPr>
              <w:t xml:space="preserve"> 20 – Treating C-Occurring Conditions</w:t>
            </w:r>
          </w:p>
          <w:p w14:paraId="6725DA31" w14:textId="77777777" w:rsidR="002B3B4F" w:rsidRDefault="001317E8" w:rsidP="00D5062F">
            <w:pPr>
              <w:spacing w:line="240" w:lineRule="auto"/>
              <w:rPr>
                <w:rFonts w:ascii="Arial" w:hAnsi="Arial" w:cs="Arial"/>
              </w:rPr>
            </w:pPr>
            <w:r>
              <w:rPr>
                <w:rFonts w:ascii="Arial" w:hAnsi="Arial" w:cs="Arial"/>
              </w:rPr>
              <w:t xml:space="preserve">Chapter </w:t>
            </w:r>
            <w:r w:rsidR="0079796A">
              <w:rPr>
                <w:rFonts w:ascii="Arial" w:hAnsi="Arial" w:cs="Arial"/>
              </w:rPr>
              <w:t>21 – Facilitating Maintenance</w:t>
            </w:r>
          </w:p>
          <w:p w14:paraId="6F5EC279" w14:textId="202AB6F1" w:rsidR="00281704" w:rsidRPr="002B3B4F" w:rsidRDefault="002B3B4F" w:rsidP="00D5062F">
            <w:pPr>
              <w:spacing w:line="240" w:lineRule="auto"/>
              <w:rPr>
                <w:rFonts w:ascii="Arial" w:hAnsi="Arial" w:cs="Arial"/>
                <w:b/>
                <w:bCs/>
                <w:i/>
              </w:rPr>
            </w:pPr>
            <w:r>
              <w:rPr>
                <w:rFonts w:ascii="Arial" w:hAnsi="Arial" w:cs="Arial"/>
                <w:b/>
                <w:bCs/>
              </w:rPr>
              <w:t>Position</w:t>
            </w:r>
            <w:r w:rsidRPr="002B3B4F">
              <w:rPr>
                <w:rFonts w:ascii="Arial" w:hAnsi="Arial" w:cs="Arial"/>
                <w:b/>
                <w:bCs/>
              </w:rPr>
              <w:t xml:space="preserve"> Paper Due</w:t>
            </w:r>
            <w:r w:rsidR="00FC783A" w:rsidRPr="002B3B4F">
              <w:rPr>
                <w:rFonts w:ascii="Arial" w:hAnsi="Arial" w:cs="Arial"/>
                <w:b/>
                <w:bCs/>
                <w:i/>
              </w:rPr>
              <w:t xml:space="preserve"> </w:t>
            </w:r>
          </w:p>
        </w:tc>
      </w:tr>
      <w:tr w:rsidR="00065287" w:rsidRPr="005B66B5" w14:paraId="48AA31AC" w14:textId="77777777" w:rsidTr="00AB5E77">
        <w:trPr>
          <w:trHeight w:val="845"/>
        </w:trPr>
        <w:tc>
          <w:tcPr>
            <w:tcW w:w="1830" w:type="dxa"/>
            <w:shd w:val="clear" w:color="auto" w:fill="auto"/>
          </w:tcPr>
          <w:p w14:paraId="392E414B" w14:textId="61E1BA85" w:rsidR="00065287" w:rsidRDefault="003727A3" w:rsidP="00D5062F">
            <w:pPr>
              <w:spacing w:line="240" w:lineRule="auto"/>
              <w:rPr>
                <w:rFonts w:ascii="Arial" w:hAnsi="Arial" w:cs="Arial"/>
              </w:rPr>
            </w:pPr>
            <w:r>
              <w:rPr>
                <w:rFonts w:ascii="Arial" w:hAnsi="Arial" w:cs="Arial"/>
              </w:rPr>
              <w:t>July 26</w:t>
            </w:r>
          </w:p>
        </w:tc>
        <w:tc>
          <w:tcPr>
            <w:tcW w:w="3205" w:type="dxa"/>
            <w:shd w:val="clear" w:color="auto" w:fill="auto"/>
          </w:tcPr>
          <w:p w14:paraId="3E8BBA9B" w14:textId="39E81C71" w:rsidR="00065287" w:rsidRPr="00DA4FF0" w:rsidRDefault="00DA4FF0" w:rsidP="00D5062F">
            <w:pPr>
              <w:spacing w:line="240" w:lineRule="auto"/>
              <w:rPr>
                <w:rFonts w:ascii="Arial" w:hAnsi="Arial" w:cs="Arial"/>
                <w:b/>
                <w:bCs/>
              </w:rPr>
            </w:pPr>
            <w:r w:rsidRPr="00DA4FF0">
              <w:rPr>
                <w:rFonts w:ascii="Arial" w:hAnsi="Arial" w:cs="Arial"/>
                <w:b/>
                <w:bCs/>
              </w:rPr>
              <w:t>Professional Issues</w:t>
            </w:r>
            <w:r>
              <w:rPr>
                <w:rFonts w:ascii="Arial" w:hAnsi="Arial" w:cs="Arial"/>
                <w:b/>
                <w:bCs/>
              </w:rPr>
              <w:t xml:space="preserve"> (cont’d)</w:t>
            </w:r>
          </w:p>
        </w:tc>
        <w:tc>
          <w:tcPr>
            <w:tcW w:w="4793" w:type="dxa"/>
            <w:shd w:val="clear" w:color="auto" w:fill="auto"/>
          </w:tcPr>
          <w:p w14:paraId="1182966A" w14:textId="6331E280" w:rsidR="00065287" w:rsidRDefault="001317E8" w:rsidP="00D5062F">
            <w:pPr>
              <w:spacing w:line="240" w:lineRule="auto"/>
              <w:rPr>
                <w:rFonts w:ascii="Arial" w:hAnsi="Arial" w:cs="Arial"/>
              </w:rPr>
            </w:pPr>
            <w:r>
              <w:rPr>
                <w:rFonts w:ascii="Arial" w:hAnsi="Arial" w:cs="Arial"/>
              </w:rPr>
              <w:t xml:space="preserve">Chapter </w:t>
            </w:r>
            <w:r w:rsidR="0079796A">
              <w:rPr>
                <w:rFonts w:ascii="Arial" w:hAnsi="Arial" w:cs="Arial"/>
              </w:rPr>
              <w:t>22 – Working with Groups</w:t>
            </w:r>
          </w:p>
          <w:p w14:paraId="5A586EBB" w14:textId="51B64A95" w:rsidR="0079796A" w:rsidRDefault="0079796A" w:rsidP="00D5062F">
            <w:pPr>
              <w:spacing w:line="240" w:lineRule="auto"/>
              <w:rPr>
                <w:rFonts w:ascii="Arial" w:hAnsi="Arial" w:cs="Arial"/>
              </w:rPr>
            </w:pPr>
            <w:r>
              <w:rPr>
                <w:rFonts w:ascii="Arial" w:hAnsi="Arial" w:cs="Arial"/>
              </w:rPr>
              <w:t>Chapter 23 – Addressing the Spiritual Side</w:t>
            </w:r>
          </w:p>
          <w:p w14:paraId="59D12CA2" w14:textId="1991D561" w:rsidR="00AB5E77" w:rsidRPr="005B66B5" w:rsidRDefault="0079796A" w:rsidP="00D5062F">
            <w:pPr>
              <w:spacing w:line="240" w:lineRule="auto"/>
              <w:rPr>
                <w:rFonts w:ascii="Arial" w:hAnsi="Arial" w:cs="Arial"/>
              </w:rPr>
            </w:pPr>
            <w:r>
              <w:rPr>
                <w:rFonts w:ascii="Arial" w:hAnsi="Arial" w:cs="Arial"/>
              </w:rPr>
              <w:t>Chapter 24 – Professional Ethics</w:t>
            </w:r>
          </w:p>
        </w:tc>
      </w:tr>
      <w:tr w:rsidR="00065287" w:rsidRPr="005B66B5" w14:paraId="3111AEAC" w14:textId="77777777" w:rsidTr="00AB5E77">
        <w:trPr>
          <w:trHeight w:val="602"/>
        </w:trPr>
        <w:tc>
          <w:tcPr>
            <w:tcW w:w="1830" w:type="dxa"/>
            <w:shd w:val="clear" w:color="auto" w:fill="auto"/>
          </w:tcPr>
          <w:p w14:paraId="44405FC3" w14:textId="1D11EB25" w:rsidR="00065287" w:rsidRDefault="003727A3" w:rsidP="00D5062F">
            <w:pPr>
              <w:spacing w:line="240" w:lineRule="auto"/>
              <w:rPr>
                <w:rFonts w:ascii="Arial" w:hAnsi="Arial" w:cs="Arial"/>
              </w:rPr>
            </w:pPr>
            <w:r>
              <w:rPr>
                <w:rFonts w:ascii="Arial" w:hAnsi="Arial" w:cs="Arial"/>
              </w:rPr>
              <w:t>Aug. 2</w:t>
            </w:r>
          </w:p>
        </w:tc>
        <w:tc>
          <w:tcPr>
            <w:tcW w:w="3205" w:type="dxa"/>
            <w:shd w:val="clear" w:color="auto" w:fill="auto"/>
          </w:tcPr>
          <w:p w14:paraId="74A6923B" w14:textId="6034CCDC" w:rsidR="00A9100F" w:rsidRPr="003E7C91" w:rsidRDefault="003E7C91" w:rsidP="00D5062F">
            <w:pPr>
              <w:spacing w:line="240" w:lineRule="auto"/>
              <w:rPr>
                <w:rFonts w:ascii="Arial" w:hAnsi="Arial" w:cs="Arial"/>
                <w:b/>
                <w:bCs/>
              </w:rPr>
            </w:pPr>
            <w:r w:rsidRPr="003E7C91">
              <w:rPr>
                <w:rFonts w:ascii="Arial" w:hAnsi="Arial" w:cs="Arial"/>
                <w:b/>
                <w:bCs/>
              </w:rPr>
              <w:t>FINAL</w:t>
            </w:r>
          </w:p>
        </w:tc>
        <w:tc>
          <w:tcPr>
            <w:tcW w:w="4793" w:type="dxa"/>
            <w:shd w:val="clear" w:color="auto" w:fill="auto"/>
          </w:tcPr>
          <w:p w14:paraId="70EFEF6A" w14:textId="77777777" w:rsidR="002B3B4F" w:rsidRDefault="002B3B4F" w:rsidP="00D5062F">
            <w:pPr>
              <w:spacing w:line="240" w:lineRule="auto"/>
              <w:rPr>
                <w:rFonts w:ascii="Arial" w:hAnsi="Arial" w:cs="Arial"/>
                <w:b/>
                <w:iCs/>
              </w:rPr>
            </w:pPr>
            <w:r>
              <w:rPr>
                <w:rFonts w:ascii="Arial" w:hAnsi="Arial" w:cs="Arial"/>
                <w:b/>
                <w:iCs/>
              </w:rPr>
              <w:t>Exam</w:t>
            </w:r>
          </w:p>
          <w:p w14:paraId="2B4C8186" w14:textId="3C2DCD1C" w:rsidR="00A9100F" w:rsidRPr="00593482" w:rsidRDefault="002B3B4F" w:rsidP="00D5062F">
            <w:pPr>
              <w:spacing w:line="240" w:lineRule="auto"/>
              <w:rPr>
                <w:rFonts w:ascii="Arial" w:hAnsi="Arial" w:cs="Arial"/>
                <w:b/>
                <w:iCs/>
              </w:rPr>
            </w:pPr>
            <w:r>
              <w:rPr>
                <w:rFonts w:ascii="Arial" w:hAnsi="Arial" w:cs="Arial"/>
                <w:b/>
                <w:iCs/>
              </w:rPr>
              <w:t>Counseling Orientation and Substance Use Counseling Due</w:t>
            </w:r>
          </w:p>
        </w:tc>
      </w:tr>
      <w:tr w:rsidR="00A9100F" w:rsidRPr="005B66B5" w14:paraId="0BFA1438" w14:textId="77777777" w:rsidTr="00AB5E77">
        <w:trPr>
          <w:trHeight w:val="548"/>
        </w:trPr>
        <w:tc>
          <w:tcPr>
            <w:tcW w:w="1830" w:type="dxa"/>
            <w:shd w:val="clear" w:color="auto" w:fill="auto"/>
          </w:tcPr>
          <w:p w14:paraId="0E66D0C8" w14:textId="2FA0AC5A" w:rsidR="00A9100F" w:rsidRDefault="003E7C91" w:rsidP="00D5062F">
            <w:pPr>
              <w:spacing w:line="240" w:lineRule="auto"/>
              <w:rPr>
                <w:rFonts w:ascii="Arial" w:hAnsi="Arial" w:cs="Arial"/>
              </w:rPr>
            </w:pPr>
            <w:r>
              <w:rPr>
                <w:rFonts w:ascii="Arial" w:hAnsi="Arial" w:cs="Arial"/>
              </w:rPr>
              <w:t xml:space="preserve">Aug. 4 </w:t>
            </w:r>
          </w:p>
        </w:tc>
        <w:tc>
          <w:tcPr>
            <w:tcW w:w="3205" w:type="dxa"/>
            <w:shd w:val="clear" w:color="auto" w:fill="auto"/>
          </w:tcPr>
          <w:p w14:paraId="19644966" w14:textId="746E0958" w:rsidR="00A9100F" w:rsidRDefault="003E7C91" w:rsidP="00D5062F">
            <w:pPr>
              <w:spacing w:line="240" w:lineRule="auto"/>
              <w:rPr>
                <w:rFonts w:ascii="Arial" w:hAnsi="Arial" w:cs="Arial"/>
              </w:rPr>
            </w:pPr>
            <w:r>
              <w:rPr>
                <w:rFonts w:ascii="Arial" w:hAnsi="Arial" w:cs="Arial"/>
              </w:rPr>
              <w:t>Commencements</w:t>
            </w:r>
          </w:p>
        </w:tc>
        <w:tc>
          <w:tcPr>
            <w:tcW w:w="4793" w:type="dxa"/>
            <w:shd w:val="clear" w:color="auto" w:fill="auto"/>
          </w:tcPr>
          <w:p w14:paraId="37607F22" w14:textId="2AAC1E45" w:rsidR="00A9100F" w:rsidRDefault="003E7C91" w:rsidP="00D5062F">
            <w:pPr>
              <w:spacing w:line="240" w:lineRule="auto"/>
              <w:rPr>
                <w:rFonts w:ascii="Arial" w:hAnsi="Arial" w:cs="Arial"/>
              </w:rPr>
            </w:pPr>
            <w:r>
              <w:rPr>
                <w:rFonts w:ascii="Arial" w:hAnsi="Arial" w:cs="Arial"/>
              </w:rPr>
              <w:t>Friday – Saturday</w:t>
            </w:r>
          </w:p>
        </w:tc>
      </w:tr>
      <w:tr w:rsidR="00065287" w:rsidRPr="005B66B5" w14:paraId="56DE2806" w14:textId="77777777" w:rsidTr="002B3B4F">
        <w:trPr>
          <w:trHeight w:val="350"/>
        </w:trPr>
        <w:tc>
          <w:tcPr>
            <w:tcW w:w="1830" w:type="dxa"/>
            <w:shd w:val="clear" w:color="auto" w:fill="auto"/>
          </w:tcPr>
          <w:p w14:paraId="13E66C28" w14:textId="4BEF0BD2" w:rsidR="00065287" w:rsidRDefault="00065287" w:rsidP="00D5062F">
            <w:pPr>
              <w:spacing w:line="240" w:lineRule="auto"/>
              <w:rPr>
                <w:rFonts w:ascii="Arial" w:hAnsi="Arial" w:cs="Arial"/>
              </w:rPr>
            </w:pPr>
          </w:p>
        </w:tc>
        <w:tc>
          <w:tcPr>
            <w:tcW w:w="3205" w:type="dxa"/>
            <w:shd w:val="clear" w:color="auto" w:fill="auto"/>
          </w:tcPr>
          <w:p w14:paraId="0B20DAED" w14:textId="3737D788" w:rsidR="001317E8" w:rsidRPr="005B66B5" w:rsidRDefault="001317E8" w:rsidP="00D5062F">
            <w:pPr>
              <w:spacing w:line="240" w:lineRule="auto"/>
              <w:rPr>
                <w:rFonts w:ascii="Arial" w:hAnsi="Arial" w:cs="Arial"/>
              </w:rPr>
            </w:pPr>
          </w:p>
        </w:tc>
        <w:tc>
          <w:tcPr>
            <w:tcW w:w="4793" w:type="dxa"/>
            <w:shd w:val="clear" w:color="auto" w:fill="auto"/>
          </w:tcPr>
          <w:p w14:paraId="468E2996" w14:textId="1CF3DA48" w:rsidR="001317E8" w:rsidRPr="005B66B5" w:rsidRDefault="001317E8" w:rsidP="00D5062F">
            <w:pPr>
              <w:spacing w:line="240" w:lineRule="auto"/>
              <w:rPr>
                <w:rFonts w:ascii="Arial" w:hAnsi="Arial" w:cs="Arial"/>
              </w:rPr>
            </w:pPr>
          </w:p>
        </w:tc>
      </w:tr>
      <w:tr w:rsidR="00065287" w:rsidRPr="005B66B5" w14:paraId="46CFF9DB" w14:textId="77777777" w:rsidTr="00AB5E77">
        <w:trPr>
          <w:trHeight w:val="458"/>
        </w:trPr>
        <w:tc>
          <w:tcPr>
            <w:tcW w:w="1830" w:type="dxa"/>
            <w:shd w:val="clear" w:color="auto" w:fill="auto"/>
          </w:tcPr>
          <w:p w14:paraId="23B2416D" w14:textId="2CA56450" w:rsidR="00065287" w:rsidRDefault="00065287" w:rsidP="00D5062F">
            <w:pPr>
              <w:spacing w:line="240" w:lineRule="auto"/>
              <w:rPr>
                <w:rFonts w:ascii="Arial" w:hAnsi="Arial" w:cs="Arial"/>
              </w:rPr>
            </w:pPr>
          </w:p>
        </w:tc>
        <w:tc>
          <w:tcPr>
            <w:tcW w:w="3205" w:type="dxa"/>
            <w:shd w:val="clear" w:color="auto" w:fill="auto"/>
          </w:tcPr>
          <w:p w14:paraId="0884C4DF" w14:textId="60060F8D" w:rsidR="00065287" w:rsidRPr="00AB5E77" w:rsidRDefault="00065287" w:rsidP="00D5062F">
            <w:pPr>
              <w:spacing w:line="240" w:lineRule="auto"/>
              <w:rPr>
                <w:rFonts w:ascii="Arial" w:hAnsi="Arial" w:cs="Arial"/>
                <w:b/>
              </w:rPr>
            </w:pPr>
          </w:p>
        </w:tc>
        <w:tc>
          <w:tcPr>
            <w:tcW w:w="4793" w:type="dxa"/>
            <w:shd w:val="clear" w:color="auto" w:fill="auto"/>
          </w:tcPr>
          <w:p w14:paraId="6881636B" w14:textId="638F80CB" w:rsidR="001317E8" w:rsidRPr="00AB5E77" w:rsidRDefault="001317E8" w:rsidP="00D5062F">
            <w:pPr>
              <w:spacing w:line="240" w:lineRule="auto"/>
              <w:rPr>
                <w:rFonts w:ascii="Arial" w:hAnsi="Arial" w:cs="Arial"/>
                <w:b/>
              </w:rPr>
            </w:pPr>
          </w:p>
        </w:tc>
      </w:tr>
    </w:tbl>
    <w:p w14:paraId="3B3E0A5F" w14:textId="77777777" w:rsidR="002B3B4F" w:rsidRDefault="002B3B4F" w:rsidP="005B3722">
      <w:pPr>
        <w:spacing w:line="240" w:lineRule="auto"/>
        <w:rPr>
          <w:rFonts w:ascii="Arial" w:hAnsi="Arial" w:cs="Arial"/>
          <w:b/>
        </w:rPr>
      </w:pPr>
    </w:p>
    <w:p w14:paraId="1A371325" w14:textId="77777777" w:rsidR="007926EE" w:rsidRPr="005B66B5" w:rsidRDefault="007926EE" w:rsidP="005B3722">
      <w:pPr>
        <w:spacing w:line="240" w:lineRule="auto"/>
        <w:rPr>
          <w:rFonts w:ascii="Arial" w:hAnsi="Arial" w:cs="Arial"/>
        </w:rPr>
      </w:pPr>
      <w:r w:rsidRPr="005B66B5">
        <w:rPr>
          <w:rFonts w:ascii="Arial" w:hAnsi="Arial" w:cs="Arial"/>
          <w:b/>
        </w:rPr>
        <w:t>7.</w:t>
      </w:r>
      <w:r w:rsidRPr="005B66B5">
        <w:rPr>
          <w:rFonts w:ascii="Arial" w:hAnsi="Arial" w:cs="Arial"/>
          <w:b/>
        </w:rPr>
        <w:tab/>
        <w:t>COURSE REQUIREMENTS:</w:t>
      </w:r>
      <w:r w:rsidRPr="005B66B5">
        <w:rPr>
          <w:rFonts w:ascii="Arial" w:hAnsi="Arial" w:cs="Arial"/>
        </w:rPr>
        <w:t xml:space="preserve"> </w:t>
      </w:r>
    </w:p>
    <w:p w14:paraId="4DE62F95" w14:textId="77777777" w:rsidR="007926EE" w:rsidRPr="005B66B5" w:rsidRDefault="007926EE" w:rsidP="005B3722">
      <w:pPr>
        <w:spacing w:line="240" w:lineRule="auto"/>
        <w:ind w:firstLine="720"/>
        <w:rPr>
          <w:rFonts w:ascii="Arial" w:hAnsi="Arial" w:cs="Arial"/>
          <w:u w:val="single"/>
        </w:rPr>
      </w:pPr>
      <w:r w:rsidRPr="005B66B5">
        <w:rPr>
          <w:rFonts w:ascii="Arial" w:hAnsi="Arial" w:cs="Arial"/>
          <w:u w:val="single"/>
        </w:rPr>
        <w:t xml:space="preserve">General Course Requirements </w:t>
      </w:r>
    </w:p>
    <w:p w14:paraId="12BC495D" w14:textId="77777777" w:rsidR="007926EE" w:rsidRPr="005B66B5" w:rsidRDefault="007926EE" w:rsidP="005B3722">
      <w:pPr>
        <w:spacing w:line="240" w:lineRule="auto"/>
        <w:ind w:left="720"/>
        <w:rPr>
          <w:rFonts w:ascii="Arial" w:hAnsi="Arial" w:cs="Arial"/>
        </w:rPr>
      </w:pPr>
      <w:r w:rsidRPr="005B66B5">
        <w:rPr>
          <w:rFonts w:ascii="Arial" w:hAnsi="Arial" w:cs="Arial"/>
        </w:rPr>
        <w:t>Each student will be held responsible for</w:t>
      </w:r>
      <w:r w:rsidR="00937529" w:rsidRPr="005B66B5">
        <w:rPr>
          <w:rFonts w:ascii="Arial" w:hAnsi="Arial" w:cs="Arial"/>
        </w:rPr>
        <w:t xml:space="preserve"> </w:t>
      </w:r>
      <w:r w:rsidRPr="005B66B5">
        <w:rPr>
          <w:rFonts w:ascii="Arial" w:hAnsi="Arial" w:cs="Arial"/>
        </w:rPr>
        <w:t xml:space="preserve">all information in the textbook and readings assigned for the course. The student should read assigned material appropriate to the topic to be discussed prior to class meetings. </w:t>
      </w:r>
    </w:p>
    <w:p w14:paraId="7AD776E8" w14:textId="77777777" w:rsidR="00281704" w:rsidRDefault="00281704" w:rsidP="005B3722">
      <w:pPr>
        <w:spacing w:line="240" w:lineRule="auto"/>
        <w:ind w:firstLine="720"/>
        <w:rPr>
          <w:rFonts w:ascii="Arial" w:hAnsi="Arial" w:cs="Arial"/>
          <w:u w:val="single"/>
        </w:rPr>
      </w:pPr>
    </w:p>
    <w:p w14:paraId="5C572D48" w14:textId="0CF0541C" w:rsidR="007926EE" w:rsidRPr="005B66B5" w:rsidRDefault="007926EE" w:rsidP="005B3722">
      <w:pPr>
        <w:spacing w:line="240" w:lineRule="auto"/>
        <w:ind w:firstLine="720"/>
        <w:rPr>
          <w:rFonts w:ascii="Arial" w:hAnsi="Arial" w:cs="Arial"/>
          <w:u w:val="single"/>
        </w:rPr>
      </w:pPr>
      <w:r w:rsidRPr="005B66B5">
        <w:rPr>
          <w:rFonts w:ascii="Arial" w:hAnsi="Arial" w:cs="Arial"/>
          <w:u w:val="single"/>
        </w:rPr>
        <w:lastRenderedPageBreak/>
        <w:t xml:space="preserve">Course Assignments: </w:t>
      </w:r>
    </w:p>
    <w:p w14:paraId="1770FB5A" w14:textId="77777777" w:rsidR="007926EE" w:rsidRPr="005B66B5" w:rsidRDefault="007926EE" w:rsidP="005B3722">
      <w:pPr>
        <w:spacing w:line="240" w:lineRule="auto"/>
        <w:ind w:left="1440" w:hanging="720"/>
        <w:rPr>
          <w:rFonts w:ascii="Arial" w:hAnsi="Arial" w:cs="Arial"/>
        </w:rPr>
      </w:pPr>
      <w:r w:rsidRPr="0096111E">
        <w:rPr>
          <w:rFonts w:ascii="Arial" w:hAnsi="Arial" w:cs="Arial"/>
          <w:b/>
          <w:bCs/>
        </w:rPr>
        <w:t>A.</w:t>
      </w:r>
      <w:r w:rsidRPr="005B66B5">
        <w:rPr>
          <w:rFonts w:ascii="Arial" w:hAnsi="Arial" w:cs="Arial"/>
        </w:rPr>
        <w:t xml:space="preserve"> </w:t>
      </w:r>
      <w:r w:rsidRPr="005B66B5">
        <w:rPr>
          <w:rFonts w:ascii="Arial" w:hAnsi="Arial" w:cs="Arial"/>
          <w:b/>
        </w:rPr>
        <w:t>Participation:</w:t>
      </w:r>
      <w:r w:rsidRPr="005B66B5">
        <w:rPr>
          <w:rFonts w:ascii="Arial" w:hAnsi="Arial" w:cs="Arial"/>
        </w:rPr>
        <w:t xml:space="preserve"> It is expected that each person will have readings and materials prepared before each class. </w:t>
      </w:r>
    </w:p>
    <w:p w14:paraId="64675727" w14:textId="77777777" w:rsidR="007926EE" w:rsidRPr="005B66B5" w:rsidRDefault="007926EE" w:rsidP="005B3722">
      <w:pPr>
        <w:numPr>
          <w:ilvl w:val="0"/>
          <w:numId w:val="34"/>
        </w:numPr>
        <w:spacing w:line="240" w:lineRule="auto"/>
        <w:rPr>
          <w:rFonts w:ascii="Arial" w:hAnsi="Arial" w:cs="Arial"/>
        </w:rPr>
      </w:pPr>
      <w:r w:rsidRPr="005B66B5">
        <w:rPr>
          <w:rFonts w:ascii="Arial" w:hAnsi="Arial" w:cs="Arial"/>
          <w:b/>
          <w:i/>
        </w:rPr>
        <w:t>It is the student’s responsibility to contact the instructor if assignment deadlines are not met.  Late assignments will not be accepted, graded, or counted toward the student’s grade unless prior arrangements to alter an assignment due date have been made between the student and instructor (see Class Policy Statements below).</w:t>
      </w:r>
      <w:r w:rsidR="006C1511" w:rsidRPr="005B66B5">
        <w:rPr>
          <w:rFonts w:ascii="Arial" w:hAnsi="Arial" w:cs="Arial"/>
          <w:b/>
          <w:i/>
        </w:rPr>
        <w:t xml:space="preserve">  These exceptions should be of an emergency nature, typically unexpected, and infrequent in nature.</w:t>
      </w:r>
      <w:r w:rsidRPr="005B66B5">
        <w:rPr>
          <w:rFonts w:ascii="Arial" w:hAnsi="Arial" w:cs="Arial"/>
        </w:rPr>
        <w:t xml:space="preserve">   </w:t>
      </w:r>
    </w:p>
    <w:p w14:paraId="6B875A7E" w14:textId="77777777" w:rsidR="007926EE" w:rsidRDefault="007926EE" w:rsidP="00D547B4">
      <w:pPr>
        <w:numPr>
          <w:ilvl w:val="0"/>
          <w:numId w:val="24"/>
        </w:numPr>
        <w:spacing w:line="240" w:lineRule="auto"/>
        <w:rPr>
          <w:rFonts w:ascii="Arial" w:hAnsi="Arial" w:cs="Arial"/>
        </w:rPr>
      </w:pPr>
      <w:r w:rsidRPr="005B66B5">
        <w:rPr>
          <w:rFonts w:ascii="Arial" w:hAnsi="Arial" w:cs="Arial"/>
          <w:b/>
        </w:rPr>
        <w:t>Examinations:</w:t>
      </w:r>
      <w:r w:rsidRPr="005B66B5">
        <w:rPr>
          <w:rFonts w:ascii="Arial" w:hAnsi="Arial" w:cs="Arial"/>
        </w:rPr>
        <w:t xml:space="preserve"> There will be two exams; a mid-term and final</w:t>
      </w:r>
      <w:r w:rsidR="00FC783A">
        <w:rPr>
          <w:rFonts w:ascii="Arial" w:hAnsi="Arial" w:cs="Arial"/>
        </w:rPr>
        <w:t xml:space="preserve"> examination</w:t>
      </w:r>
      <w:r w:rsidRPr="005B66B5">
        <w:rPr>
          <w:rFonts w:ascii="Arial" w:hAnsi="Arial" w:cs="Arial"/>
        </w:rPr>
        <w:t>.</w:t>
      </w:r>
    </w:p>
    <w:p w14:paraId="6E4CCECF" w14:textId="2916717A" w:rsidR="0096111E" w:rsidRPr="0096111E" w:rsidRDefault="0096111E" w:rsidP="0096111E">
      <w:pPr>
        <w:numPr>
          <w:ilvl w:val="0"/>
          <w:numId w:val="24"/>
        </w:numPr>
        <w:spacing w:line="240" w:lineRule="auto"/>
        <w:rPr>
          <w:rFonts w:ascii="Arial" w:hAnsi="Arial" w:cs="Arial"/>
          <w:b/>
          <w:bCs/>
        </w:rPr>
      </w:pPr>
      <w:r w:rsidRPr="0096111E">
        <w:rPr>
          <w:rFonts w:ascii="Arial" w:hAnsi="Arial" w:cs="Arial"/>
          <w:b/>
          <w:bCs/>
        </w:rPr>
        <w:t>Journal Articles (2):</w:t>
      </w:r>
    </w:p>
    <w:p w14:paraId="0AAD7014" w14:textId="5A0FE51C" w:rsidR="001E53F4" w:rsidRDefault="002B3DC3" w:rsidP="0096111E">
      <w:pPr>
        <w:pStyle w:val="ListParagraph"/>
        <w:spacing w:line="240" w:lineRule="auto"/>
        <w:ind w:left="1080"/>
        <w:rPr>
          <w:rFonts w:ascii="Arial" w:hAnsi="Arial" w:cs="Arial"/>
        </w:rPr>
      </w:pPr>
      <w:r w:rsidRPr="0096111E">
        <w:rPr>
          <w:rFonts w:ascii="Arial" w:hAnsi="Arial" w:cs="Arial"/>
        </w:rPr>
        <w:t xml:space="preserve">Provide </w:t>
      </w:r>
      <w:r w:rsidR="0096111E" w:rsidRPr="0096111E">
        <w:rPr>
          <w:rFonts w:ascii="Arial" w:hAnsi="Arial" w:cs="Arial"/>
        </w:rPr>
        <w:t xml:space="preserve">a total of </w:t>
      </w:r>
      <w:r w:rsidRPr="0096111E">
        <w:rPr>
          <w:rFonts w:ascii="Arial" w:hAnsi="Arial" w:cs="Arial"/>
        </w:rPr>
        <w:t xml:space="preserve">2 journal articles that support your stance/opinion </w:t>
      </w:r>
      <w:proofErr w:type="gramStart"/>
      <w:r w:rsidRPr="0096111E">
        <w:rPr>
          <w:rFonts w:ascii="Arial" w:hAnsi="Arial" w:cs="Arial"/>
        </w:rPr>
        <w:t>in regard to</w:t>
      </w:r>
      <w:proofErr w:type="gramEnd"/>
      <w:r w:rsidRPr="0096111E">
        <w:rPr>
          <w:rFonts w:ascii="Arial" w:hAnsi="Arial" w:cs="Arial"/>
        </w:rPr>
        <w:t xml:space="preserve"> </w:t>
      </w:r>
      <w:r w:rsidR="0096111E" w:rsidRPr="0096111E">
        <w:rPr>
          <w:rFonts w:ascii="Arial" w:hAnsi="Arial" w:cs="Arial"/>
        </w:rPr>
        <w:t xml:space="preserve">the </w:t>
      </w:r>
      <w:r w:rsidRPr="0096111E">
        <w:rPr>
          <w:rFonts w:ascii="Arial" w:hAnsi="Arial" w:cs="Arial"/>
        </w:rPr>
        <w:t xml:space="preserve">(1) Position Paper and </w:t>
      </w:r>
      <w:r w:rsidR="0096111E" w:rsidRPr="0096111E">
        <w:rPr>
          <w:rFonts w:ascii="Arial" w:hAnsi="Arial" w:cs="Arial"/>
        </w:rPr>
        <w:t>the</w:t>
      </w:r>
      <w:r w:rsidRPr="0096111E">
        <w:rPr>
          <w:rFonts w:ascii="Arial" w:hAnsi="Arial" w:cs="Arial"/>
        </w:rPr>
        <w:t xml:space="preserve"> (2) Counseling Orientation and Substance Use Counseling Paper</w:t>
      </w:r>
      <w:r w:rsidR="001E53F4">
        <w:rPr>
          <w:rFonts w:ascii="Arial" w:hAnsi="Arial" w:cs="Arial"/>
        </w:rPr>
        <w:t xml:space="preserve"> (one article for each paper)</w:t>
      </w:r>
      <w:r w:rsidR="0096111E" w:rsidRPr="0096111E">
        <w:rPr>
          <w:rFonts w:ascii="Arial" w:hAnsi="Arial" w:cs="Arial"/>
        </w:rPr>
        <w:t>.</w:t>
      </w:r>
      <w:r w:rsidR="001E53F4">
        <w:rPr>
          <w:rFonts w:ascii="Arial" w:hAnsi="Arial" w:cs="Arial"/>
        </w:rPr>
        <w:t xml:space="preserve">  </w:t>
      </w:r>
    </w:p>
    <w:p w14:paraId="4D55B41E" w14:textId="6CDB4AF9" w:rsidR="0096111E" w:rsidRPr="0096111E" w:rsidRDefault="001E53F4" w:rsidP="0096111E">
      <w:pPr>
        <w:pStyle w:val="ListParagraph"/>
        <w:spacing w:line="240" w:lineRule="auto"/>
        <w:ind w:left="1080"/>
        <w:rPr>
          <w:rFonts w:ascii="Arial" w:hAnsi="Arial" w:cs="Arial"/>
        </w:rPr>
      </w:pPr>
      <w:r>
        <w:rPr>
          <w:rFonts w:ascii="Arial" w:hAnsi="Arial" w:cs="Arial"/>
        </w:rPr>
        <w:t xml:space="preserve">Each article should consist of the identification of the article (using APA format); a brief synopsis of the article; statements indicating its support or lack of support for your </w:t>
      </w:r>
      <w:proofErr w:type="gramStart"/>
      <w:r>
        <w:rPr>
          <w:rFonts w:ascii="Arial" w:hAnsi="Arial" w:cs="Arial"/>
        </w:rPr>
        <w:t>personal opinion</w:t>
      </w:r>
      <w:proofErr w:type="gramEnd"/>
      <w:r>
        <w:rPr>
          <w:rFonts w:ascii="Arial" w:hAnsi="Arial" w:cs="Arial"/>
        </w:rPr>
        <w:t xml:space="preserve"> in relation to the topic of the article, and your overall analysis of the research used to support each </w:t>
      </w:r>
      <w:r w:rsidR="002B3B4F">
        <w:rPr>
          <w:rFonts w:ascii="Arial" w:hAnsi="Arial" w:cs="Arial"/>
        </w:rPr>
        <w:t>article.</w:t>
      </w:r>
      <w:r>
        <w:rPr>
          <w:rFonts w:ascii="Arial" w:hAnsi="Arial" w:cs="Arial"/>
        </w:rPr>
        <w:t xml:space="preserve">  </w:t>
      </w:r>
      <w:r w:rsidR="0096111E" w:rsidRPr="0096111E">
        <w:rPr>
          <w:rFonts w:ascii="Arial" w:hAnsi="Arial" w:cs="Arial"/>
        </w:rPr>
        <w:t xml:space="preserve">  </w:t>
      </w:r>
    </w:p>
    <w:p w14:paraId="096D7454" w14:textId="25EB7D09" w:rsidR="00206077" w:rsidRPr="0096111E" w:rsidRDefault="001E53F4" w:rsidP="00DB5D5C">
      <w:pPr>
        <w:spacing w:line="240" w:lineRule="auto"/>
        <w:ind w:left="1080"/>
        <w:rPr>
          <w:rFonts w:ascii="Arial" w:hAnsi="Arial" w:cs="Arial"/>
        </w:rPr>
      </w:pPr>
      <w:r>
        <w:rPr>
          <w:rFonts w:ascii="Arial" w:hAnsi="Arial" w:cs="Arial"/>
        </w:rPr>
        <w:t xml:space="preserve">A </w:t>
      </w:r>
      <w:r w:rsidR="0096111E" w:rsidRPr="0096111E">
        <w:rPr>
          <w:rFonts w:ascii="Arial" w:hAnsi="Arial" w:cs="Arial"/>
        </w:rPr>
        <w:t xml:space="preserve">link </w:t>
      </w:r>
      <w:r>
        <w:rPr>
          <w:rFonts w:ascii="Arial" w:hAnsi="Arial" w:cs="Arial"/>
        </w:rPr>
        <w:t xml:space="preserve">and a </w:t>
      </w:r>
      <w:r w:rsidR="0096111E" w:rsidRPr="0096111E">
        <w:rPr>
          <w:rFonts w:ascii="Arial" w:hAnsi="Arial" w:cs="Arial"/>
        </w:rPr>
        <w:t>copy of each article</w:t>
      </w:r>
      <w:r>
        <w:rPr>
          <w:rFonts w:ascii="Arial" w:hAnsi="Arial" w:cs="Arial"/>
        </w:rPr>
        <w:t xml:space="preserve"> should be provided for both journal articles </w:t>
      </w:r>
      <w:r w:rsidR="00DB5D5C">
        <w:rPr>
          <w:rFonts w:ascii="Arial" w:hAnsi="Arial" w:cs="Arial"/>
        </w:rPr>
        <w:t>submitted.</w:t>
      </w:r>
      <w:r w:rsidR="002B3DC3" w:rsidRPr="0096111E">
        <w:rPr>
          <w:rFonts w:ascii="Arial" w:hAnsi="Arial" w:cs="Arial"/>
        </w:rPr>
        <w:t xml:space="preserve">  </w:t>
      </w:r>
    </w:p>
    <w:p w14:paraId="65C2E635" w14:textId="77777777" w:rsidR="006450B6" w:rsidRDefault="006450B6" w:rsidP="006450B6">
      <w:pPr>
        <w:widowControl w:val="0"/>
        <w:autoSpaceDE w:val="0"/>
        <w:autoSpaceDN w:val="0"/>
        <w:adjustRightInd w:val="0"/>
        <w:spacing w:after="0" w:line="240" w:lineRule="auto"/>
        <w:rPr>
          <w:rFonts w:ascii="Arial" w:hAnsi="Arial" w:cs="Arial"/>
        </w:rPr>
      </w:pPr>
    </w:p>
    <w:p w14:paraId="010662B0" w14:textId="0C0FA386" w:rsidR="006450B6" w:rsidRDefault="00FC783A" w:rsidP="00FC783A">
      <w:pPr>
        <w:spacing w:line="240" w:lineRule="auto"/>
        <w:rPr>
          <w:rFonts w:ascii="Arial" w:hAnsi="Arial" w:cs="Arial"/>
          <w:b/>
        </w:rPr>
      </w:pPr>
      <w:r>
        <w:rPr>
          <w:rFonts w:ascii="Arial" w:hAnsi="Arial" w:cs="Arial"/>
          <w:b/>
        </w:rPr>
        <w:t>D</w:t>
      </w:r>
      <w:r w:rsidR="006450B6">
        <w:rPr>
          <w:rFonts w:ascii="Arial" w:hAnsi="Arial" w:cs="Arial"/>
          <w:b/>
        </w:rPr>
        <w:t xml:space="preserve">.  </w:t>
      </w:r>
      <w:r w:rsidR="006450B6" w:rsidRPr="00AA501B">
        <w:rPr>
          <w:rFonts w:ascii="Arial" w:hAnsi="Arial" w:cs="Arial"/>
          <w:b/>
          <w:i/>
        </w:rPr>
        <w:t xml:space="preserve">Position </w:t>
      </w:r>
      <w:r w:rsidR="002B3DC3" w:rsidRPr="00AA501B">
        <w:rPr>
          <w:rFonts w:ascii="Arial" w:hAnsi="Arial" w:cs="Arial"/>
          <w:b/>
          <w:i/>
        </w:rPr>
        <w:t>pape</w:t>
      </w:r>
      <w:r w:rsidR="002B3DC3">
        <w:rPr>
          <w:rFonts w:ascii="Arial" w:hAnsi="Arial" w:cs="Arial"/>
          <w:b/>
          <w:i/>
        </w:rPr>
        <w:t>r:</w:t>
      </w:r>
    </w:p>
    <w:p w14:paraId="6D04AED6" w14:textId="24F80BA7" w:rsidR="006450B6" w:rsidRPr="005B66B5" w:rsidRDefault="006450B6" w:rsidP="006450B6">
      <w:pPr>
        <w:spacing w:line="240" w:lineRule="auto"/>
        <w:ind w:left="720"/>
        <w:rPr>
          <w:rFonts w:ascii="Arial" w:hAnsi="Arial" w:cs="Arial"/>
          <w:b/>
        </w:rPr>
      </w:pPr>
      <w:r>
        <w:rPr>
          <w:rFonts w:ascii="Arial" w:hAnsi="Arial" w:cs="Arial"/>
          <w:b/>
        </w:rPr>
        <w:t>S</w:t>
      </w:r>
      <w:r w:rsidRPr="005B66B5">
        <w:rPr>
          <w:rFonts w:ascii="Arial" w:hAnsi="Arial" w:cs="Arial"/>
          <w:b/>
        </w:rPr>
        <w:t>tudents will be required to write a Position Paper (</w:t>
      </w:r>
      <w:r w:rsidR="002B3DC3">
        <w:rPr>
          <w:rFonts w:ascii="Arial" w:hAnsi="Arial" w:cs="Arial"/>
          <w:b/>
        </w:rPr>
        <w:t>5-7</w:t>
      </w:r>
      <w:r w:rsidRPr="005B66B5">
        <w:rPr>
          <w:rFonts w:ascii="Arial" w:hAnsi="Arial" w:cs="Arial"/>
          <w:b/>
        </w:rPr>
        <w:t xml:space="preserve"> pages of text [does not include cover page or abstract or References], using APA format) with accompanying research articles (research articles are scientific journal articles from rehabilitation, counseling, ethics, values, substance abuse, substance treatment, etc. literature).</w:t>
      </w:r>
    </w:p>
    <w:p w14:paraId="67B42AB9" w14:textId="77777777" w:rsidR="006450B6" w:rsidRPr="005B66B5" w:rsidRDefault="006450B6" w:rsidP="006450B6">
      <w:pPr>
        <w:ind w:left="720"/>
        <w:rPr>
          <w:rFonts w:ascii="Arial" w:hAnsi="Arial" w:cs="Arial"/>
          <w:b/>
          <w:bCs/>
          <w:color w:val="000000"/>
        </w:rPr>
      </w:pPr>
      <w:r w:rsidRPr="005B66B5">
        <w:rPr>
          <w:rFonts w:ascii="Arial" w:hAnsi="Arial" w:cs="Arial"/>
          <w:b/>
          <w:bCs/>
          <w:color w:val="000000"/>
        </w:rPr>
        <w:t>Students will (1) respond to the topic of discussion based on 5-7 articles and research materials; and,</w:t>
      </w:r>
    </w:p>
    <w:p w14:paraId="05D7DEA4" w14:textId="77777777" w:rsidR="006450B6" w:rsidRPr="005B66B5" w:rsidRDefault="006450B6" w:rsidP="006450B6">
      <w:pPr>
        <w:ind w:firstLine="720"/>
        <w:rPr>
          <w:rFonts w:ascii="Arial" w:hAnsi="Arial" w:cs="Arial"/>
          <w:color w:val="000000"/>
        </w:rPr>
      </w:pPr>
      <w:r w:rsidRPr="005B66B5">
        <w:rPr>
          <w:rFonts w:ascii="Arial" w:hAnsi="Arial" w:cs="Arial"/>
          <w:b/>
          <w:bCs/>
          <w:color w:val="000000"/>
        </w:rPr>
        <w:t xml:space="preserve"> (2) provide an analysis and detail </w:t>
      </w:r>
      <w:r>
        <w:rPr>
          <w:rFonts w:ascii="Arial" w:hAnsi="Arial" w:cs="Arial"/>
          <w:b/>
          <w:bCs/>
          <w:color w:val="000000"/>
        </w:rPr>
        <w:t>their unique</w:t>
      </w:r>
      <w:r w:rsidRPr="005B66B5">
        <w:rPr>
          <w:rFonts w:ascii="Arial" w:hAnsi="Arial" w:cs="Arial"/>
          <w:b/>
          <w:bCs/>
          <w:color w:val="000000"/>
        </w:rPr>
        <w:t xml:space="preserve"> position o</w:t>
      </w:r>
      <w:r>
        <w:rPr>
          <w:rFonts w:ascii="Arial" w:hAnsi="Arial" w:cs="Arial"/>
          <w:b/>
          <w:bCs/>
          <w:color w:val="000000"/>
        </w:rPr>
        <w:t>n</w:t>
      </w:r>
      <w:r w:rsidRPr="005B66B5">
        <w:rPr>
          <w:rFonts w:ascii="Arial" w:hAnsi="Arial" w:cs="Arial"/>
          <w:b/>
          <w:bCs/>
          <w:color w:val="000000"/>
        </w:rPr>
        <w:t xml:space="preserve"> the subject</w:t>
      </w:r>
      <w:r w:rsidRPr="005B66B5">
        <w:rPr>
          <w:rFonts w:ascii="Arial" w:hAnsi="Arial" w:cs="Arial"/>
          <w:b/>
          <w:bCs/>
          <w:vanish/>
          <w:color w:val="000000"/>
        </w:rPr>
        <w:t xml:space="preserve"> on the 1:00-2:00</w:t>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color w:val="000000"/>
        </w:rPr>
        <w:t>.</w:t>
      </w:r>
    </w:p>
    <w:p w14:paraId="4584EE7A" w14:textId="7A17CB06" w:rsidR="006450B6" w:rsidRPr="005B66B5" w:rsidRDefault="006450B6" w:rsidP="006450B6">
      <w:pPr>
        <w:autoSpaceDE w:val="0"/>
        <w:autoSpaceDN w:val="0"/>
        <w:adjustRightInd w:val="0"/>
        <w:spacing w:line="240" w:lineRule="auto"/>
        <w:ind w:left="360"/>
        <w:rPr>
          <w:rFonts w:ascii="Arial" w:hAnsi="Arial" w:cs="Arial"/>
          <w:b/>
          <w:bCs/>
          <w:color w:val="000000"/>
        </w:rPr>
      </w:pPr>
      <w:r w:rsidRPr="005B66B5">
        <w:rPr>
          <w:rFonts w:ascii="Arial" w:hAnsi="Arial" w:cs="Arial"/>
          <w:b/>
          <w:bCs/>
          <w:color w:val="000000"/>
        </w:rPr>
        <w:t xml:space="preserve">Students will state their position </w:t>
      </w:r>
      <w:r w:rsidR="00B30ECF">
        <w:rPr>
          <w:rFonts w:ascii="Arial" w:hAnsi="Arial" w:cs="Arial"/>
          <w:b/>
          <w:bCs/>
          <w:color w:val="000000"/>
        </w:rPr>
        <w:t>on</w:t>
      </w:r>
      <w:r w:rsidRPr="005B66B5">
        <w:rPr>
          <w:rFonts w:ascii="Arial" w:hAnsi="Arial" w:cs="Arial"/>
          <w:b/>
          <w:bCs/>
          <w:color w:val="000000"/>
        </w:rPr>
        <w:t xml:space="preserve"> the topic of</w:t>
      </w:r>
      <w:r w:rsidR="00B30ECF">
        <w:rPr>
          <w:rFonts w:ascii="Arial" w:hAnsi="Arial" w:cs="Arial"/>
          <w:b/>
          <w:bCs/>
          <w:color w:val="000000"/>
        </w:rPr>
        <w:t xml:space="preserve"> </w:t>
      </w:r>
      <w:r w:rsidR="00B30ECF" w:rsidRPr="00B30ECF">
        <w:rPr>
          <w:rFonts w:ascii="Arial" w:hAnsi="Arial" w:cs="Arial"/>
          <w:b/>
          <w:bCs/>
          <w:color w:val="000000"/>
          <w:u w:val="single"/>
        </w:rPr>
        <w:t xml:space="preserve">The </w:t>
      </w:r>
      <w:r w:rsidR="00B30ECF">
        <w:rPr>
          <w:rFonts w:ascii="Arial" w:hAnsi="Arial" w:cs="Arial"/>
          <w:b/>
          <w:bCs/>
          <w:color w:val="000000"/>
          <w:u w:val="single"/>
        </w:rPr>
        <w:t xml:space="preserve">Move Toward the </w:t>
      </w:r>
      <w:r w:rsidR="00B30ECF" w:rsidRPr="00B30ECF">
        <w:rPr>
          <w:rFonts w:ascii="Arial" w:hAnsi="Arial" w:cs="Arial"/>
          <w:b/>
          <w:bCs/>
          <w:color w:val="000000"/>
          <w:u w:val="single"/>
        </w:rPr>
        <w:t xml:space="preserve">Legalization of Marijuana:  Has it Helped or Hurt </w:t>
      </w:r>
      <w:r w:rsidR="00B30ECF">
        <w:rPr>
          <w:rFonts w:ascii="Arial" w:hAnsi="Arial" w:cs="Arial"/>
          <w:b/>
          <w:bCs/>
          <w:color w:val="000000"/>
          <w:u w:val="single"/>
        </w:rPr>
        <w:t>the</w:t>
      </w:r>
      <w:r w:rsidR="00B30ECF" w:rsidRPr="00B30ECF">
        <w:rPr>
          <w:rFonts w:ascii="Arial" w:hAnsi="Arial" w:cs="Arial"/>
          <w:b/>
          <w:bCs/>
          <w:color w:val="000000"/>
          <w:u w:val="single"/>
        </w:rPr>
        <w:t xml:space="preserve"> current state of Substance Use/Abuse?</w:t>
      </w:r>
      <w:r w:rsidR="00B30ECF">
        <w:rPr>
          <w:rFonts w:ascii="Arial" w:hAnsi="Arial" w:cs="Arial"/>
          <w:b/>
          <w:bCs/>
          <w:color w:val="000000"/>
        </w:rPr>
        <w:t xml:space="preserve">  Use </w:t>
      </w:r>
      <w:r w:rsidRPr="005B66B5">
        <w:rPr>
          <w:rFonts w:ascii="Arial" w:hAnsi="Arial" w:cs="Arial"/>
          <w:b/>
          <w:bCs/>
          <w:color w:val="000000"/>
        </w:rPr>
        <w:t>the following as a guideline for your position:</w:t>
      </w:r>
    </w:p>
    <w:p w14:paraId="17BDA14E" w14:textId="2A7F8FE1" w:rsidR="006450B6" w:rsidRPr="005B66B5" w:rsidRDefault="006450B6" w:rsidP="006450B6">
      <w:pPr>
        <w:numPr>
          <w:ilvl w:val="0"/>
          <w:numId w:val="42"/>
        </w:numPr>
        <w:autoSpaceDE w:val="0"/>
        <w:autoSpaceDN w:val="0"/>
        <w:adjustRightInd w:val="0"/>
        <w:spacing w:after="0" w:line="240" w:lineRule="auto"/>
        <w:rPr>
          <w:rFonts w:ascii="Arial" w:hAnsi="Arial" w:cs="Arial"/>
          <w:color w:val="000000"/>
        </w:rPr>
      </w:pPr>
      <w:r w:rsidRPr="005B66B5">
        <w:rPr>
          <w:rFonts w:ascii="Arial" w:hAnsi="Arial" w:cs="Arial"/>
          <w:color w:val="000000"/>
        </w:rPr>
        <w:t xml:space="preserve">Your analysis and position on this topic (including what has been discussed in class, how it relates to information in your textbook and your vocational/personal experiences).  How and in what ways does this topic tie into your own understanding and thinking of the issue of substance use?  Does the information you’ve read and provided cause you to </w:t>
      </w:r>
      <w:r w:rsidRPr="005B66B5">
        <w:rPr>
          <w:rFonts w:ascii="Arial" w:hAnsi="Arial" w:cs="Arial"/>
          <w:color w:val="000000"/>
        </w:rPr>
        <w:lastRenderedPageBreak/>
        <w:t xml:space="preserve">reflect on current practices in the provision of services related to this issue – why or why not; does it cause you to reflect on the consumers you serve (or hope to serve) – in what ways?  </w:t>
      </w:r>
      <w:r w:rsidR="00B30ECF">
        <w:rPr>
          <w:rFonts w:ascii="Arial" w:hAnsi="Arial" w:cs="Arial"/>
          <w:color w:val="000000"/>
        </w:rPr>
        <w:t xml:space="preserve">What do </w:t>
      </w:r>
      <w:r w:rsidRPr="005B66B5">
        <w:rPr>
          <w:rFonts w:ascii="Arial" w:hAnsi="Arial" w:cs="Arial"/>
          <w:color w:val="000000"/>
        </w:rPr>
        <w:t>you agree</w:t>
      </w:r>
      <w:r w:rsidR="00B30ECF">
        <w:rPr>
          <w:rFonts w:ascii="Arial" w:hAnsi="Arial" w:cs="Arial"/>
          <w:color w:val="000000"/>
        </w:rPr>
        <w:t>/disagree</w:t>
      </w:r>
      <w:r w:rsidRPr="005B66B5">
        <w:rPr>
          <w:rFonts w:ascii="Arial" w:hAnsi="Arial" w:cs="Arial"/>
          <w:color w:val="000000"/>
        </w:rPr>
        <w:t xml:space="preserve"> with </w:t>
      </w:r>
      <w:r w:rsidR="00B30ECF">
        <w:rPr>
          <w:rFonts w:ascii="Arial" w:hAnsi="Arial" w:cs="Arial"/>
          <w:color w:val="000000"/>
        </w:rPr>
        <w:t xml:space="preserve">in </w:t>
      </w:r>
      <w:r w:rsidRPr="005B66B5">
        <w:rPr>
          <w:rFonts w:ascii="Arial" w:hAnsi="Arial" w:cs="Arial"/>
          <w:color w:val="000000"/>
        </w:rPr>
        <w:t>the premise of this topic – give the reasoning for your argument/what is your view based upon?)</w:t>
      </w:r>
    </w:p>
    <w:p w14:paraId="60E1DEC9" w14:textId="77777777" w:rsidR="006450B6" w:rsidRPr="005B66B5" w:rsidRDefault="006450B6" w:rsidP="006450B6">
      <w:pPr>
        <w:autoSpaceDE w:val="0"/>
        <w:autoSpaceDN w:val="0"/>
        <w:adjustRightInd w:val="0"/>
        <w:spacing w:after="0" w:line="240" w:lineRule="auto"/>
        <w:ind w:left="720"/>
        <w:rPr>
          <w:rFonts w:ascii="Arial" w:hAnsi="Arial" w:cs="Arial"/>
          <w:color w:val="000000"/>
        </w:rPr>
      </w:pPr>
    </w:p>
    <w:p w14:paraId="542CC0BA" w14:textId="77777777" w:rsidR="006450B6" w:rsidRPr="006450B6" w:rsidRDefault="006450B6" w:rsidP="006450B6">
      <w:pPr>
        <w:numPr>
          <w:ilvl w:val="0"/>
          <w:numId w:val="42"/>
        </w:numPr>
        <w:autoSpaceDE w:val="0"/>
        <w:autoSpaceDN w:val="0"/>
        <w:adjustRightInd w:val="0"/>
        <w:spacing w:after="0" w:line="240" w:lineRule="auto"/>
        <w:rPr>
          <w:rFonts w:ascii="Arial" w:hAnsi="Arial" w:cs="Arial"/>
          <w:color w:val="000000"/>
        </w:rPr>
      </w:pPr>
      <w:r w:rsidRPr="005B66B5">
        <w:rPr>
          <w:rFonts w:ascii="Arial" w:hAnsi="Arial" w:cs="Arial"/>
          <w:b/>
        </w:rPr>
        <w:t>No sharing of journal articles.</w:t>
      </w:r>
    </w:p>
    <w:p w14:paraId="53EA7523" w14:textId="77777777" w:rsidR="006450B6" w:rsidRDefault="006450B6" w:rsidP="006450B6">
      <w:pPr>
        <w:autoSpaceDE w:val="0"/>
        <w:autoSpaceDN w:val="0"/>
        <w:adjustRightInd w:val="0"/>
        <w:spacing w:after="0" w:line="240" w:lineRule="auto"/>
        <w:rPr>
          <w:rFonts w:ascii="Arial" w:hAnsi="Arial" w:cs="Arial"/>
          <w:color w:val="000000"/>
        </w:rPr>
      </w:pPr>
    </w:p>
    <w:p w14:paraId="31DF7DAF" w14:textId="77777777" w:rsidR="002B3B4F" w:rsidRPr="006450B6" w:rsidRDefault="002B3B4F" w:rsidP="006450B6">
      <w:pPr>
        <w:autoSpaceDE w:val="0"/>
        <w:autoSpaceDN w:val="0"/>
        <w:adjustRightInd w:val="0"/>
        <w:spacing w:after="0" w:line="240" w:lineRule="auto"/>
        <w:rPr>
          <w:rFonts w:ascii="Arial" w:hAnsi="Arial" w:cs="Arial"/>
          <w:color w:val="000000"/>
        </w:rPr>
      </w:pPr>
    </w:p>
    <w:p w14:paraId="649CAA30" w14:textId="77777777" w:rsidR="006450B6" w:rsidRPr="005B66B5" w:rsidRDefault="00FC783A" w:rsidP="00FC783A">
      <w:pPr>
        <w:spacing w:line="240" w:lineRule="auto"/>
        <w:rPr>
          <w:rFonts w:ascii="Arial" w:hAnsi="Arial" w:cs="Arial"/>
          <w:b/>
        </w:rPr>
      </w:pPr>
      <w:r>
        <w:rPr>
          <w:rFonts w:ascii="Arial" w:hAnsi="Arial" w:cs="Arial"/>
          <w:b/>
        </w:rPr>
        <w:t>E</w:t>
      </w:r>
      <w:r w:rsidR="006450B6">
        <w:rPr>
          <w:rFonts w:ascii="Arial" w:hAnsi="Arial" w:cs="Arial"/>
          <w:b/>
        </w:rPr>
        <w:t xml:space="preserve">. </w:t>
      </w:r>
      <w:r w:rsidR="006450B6" w:rsidRPr="005B66B5">
        <w:rPr>
          <w:rFonts w:ascii="Arial" w:hAnsi="Arial" w:cs="Arial"/>
          <w:b/>
        </w:rPr>
        <w:t xml:space="preserve"> </w:t>
      </w:r>
      <w:r w:rsidR="006450B6" w:rsidRPr="005B66B5">
        <w:rPr>
          <w:rFonts w:ascii="Arial" w:hAnsi="Arial" w:cs="Arial"/>
          <w:b/>
          <w:i/>
        </w:rPr>
        <w:t xml:space="preserve"> Paper</w:t>
      </w:r>
      <w:r w:rsidR="006450B6" w:rsidRPr="005B66B5">
        <w:rPr>
          <w:rFonts w:ascii="Arial" w:hAnsi="Arial" w:cs="Arial"/>
          <w:b/>
        </w:rPr>
        <w:t>:</w:t>
      </w:r>
      <w:r w:rsidR="006450B6">
        <w:rPr>
          <w:rFonts w:ascii="Arial" w:hAnsi="Arial" w:cs="Arial"/>
          <w:b/>
        </w:rPr>
        <w:t xml:space="preserve">  </w:t>
      </w:r>
      <w:r w:rsidR="006450B6" w:rsidRPr="00206077">
        <w:rPr>
          <w:rFonts w:ascii="Arial" w:hAnsi="Arial" w:cs="Arial"/>
          <w:b/>
          <w:u w:val="single"/>
        </w:rPr>
        <w:t>Counseling Orientation and Substance Use</w:t>
      </w:r>
      <w:r w:rsidR="009253ED" w:rsidRPr="00206077">
        <w:rPr>
          <w:rFonts w:ascii="Arial" w:hAnsi="Arial" w:cs="Arial"/>
          <w:b/>
          <w:u w:val="single"/>
        </w:rPr>
        <w:t xml:space="preserve"> Counseling</w:t>
      </w:r>
      <w:r w:rsidR="006450B6">
        <w:rPr>
          <w:rFonts w:ascii="Arial" w:hAnsi="Arial" w:cs="Arial"/>
          <w:b/>
        </w:rPr>
        <w:t xml:space="preserve"> </w:t>
      </w:r>
    </w:p>
    <w:p w14:paraId="6939D18C" w14:textId="43D74155" w:rsidR="006450B6" w:rsidRPr="005B66B5" w:rsidRDefault="009253ED" w:rsidP="009253ED">
      <w:pPr>
        <w:spacing w:line="240" w:lineRule="auto"/>
        <w:ind w:left="360"/>
        <w:rPr>
          <w:rFonts w:ascii="Arial" w:hAnsi="Arial" w:cs="Arial"/>
          <w:b/>
        </w:rPr>
      </w:pPr>
      <w:r>
        <w:rPr>
          <w:rFonts w:ascii="Arial" w:hAnsi="Arial" w:cs="Arial"/>
          <w:b/>
        </w:rPr>
        <w:t>S</w:t>
      </w:r>
      <w:r w:rsidR="006450B6" w:rsidRPr="005B66B5">
        <w:rPr>
          <w:rFonts w:ascii="Arial" w:hAnsi="Arial" w:cs="Arial"/>
          <w:b/>
        </w:rPr>
        <w:t>tudents will be required to write a Paper (</w:t>
      </w:r>
      <w:r w:rsidR="002B3DC3">
        <w:rPr>
          <w:rFonts w:ascii="Arial" w:hAnsi="Arial" w:cs="Arial"/>
          <w:b/>
        </w:rPr>
        <w:t>8-10</w:t>
      </w:r>
      <w:r w:rsidR="006450B6" w:rsidRPr="005B66B5">
        <w:rPr>
          <w:rFonts w:ascii="Arial" w:hAnsi="Arial" w:cs="Arial"/>
          <w:b/>
        </w:rPr>
        <w:t xml:space="preserve"> pages of text [does </w:t>
      </w:r>
      <w:r w:rsidRPr="009253ED">
        <w:rPr>
          <w:rFonts w:ascii="Arial" w:hAnsi="Arial" w:cs="Arial"/>
          <w:b/>
          <w:sz w:val="24"/>
        </w:rPr>
        <w:t>NOT</w:t>
      </w:r>
      <w:r w:rsidR="006450B6" w:rsidRPr="005B66B5">
        <w:rPr>
          <w:rFonts w:ascii="Arial" w:hAnsi="Arial" w:cs="Arial"/>
          <w:b/>
        </w:rPr>
        <w:t xml:space="preserve"> include cover page or abstract or References], using APA format) with accompanying research articles (research articles are scientific journal articles from rehabilitation, counseling, ethics, values, substance abuse, substance treatment, etc. literature).</w:t>
      </w:r>
    </w:p>
    <w:p w14:paraId="6A28C717" w14:textId="57271D56" w:rsidR="006450B6" w:rsidRPr="005B66B5" w:rsidRDefault="006450B6" w:rsidP="006450B6">
      <w:pPr>
        <w:ind w:left="720"/>
        <w:rPr>
          <w:rFonts w:ascii="Arial" w:hAnsi="Arial" w:cs="Arial"/>
          <w:b/>
          <w:bCs/>
          <w:color w:val="000000"/>
        </w:rPr>
      </w:pPr>
      <w:r w:rsidRPr="005B66B5">
        <w:rPr>
          <w:rFonts w:ascii="Arial" w:hAnsi="Arial" w:cs="Arial"/>
          <w:b/>
          <w:bCs/>
          <w:color w:val="000000"/>
        </w:rPr>
        <w:t xml:space="preserve">Students will (1) respond to the topic of discussion based on </w:t>
      </w:r>
      <w:r w:rsidR="002B3DC3">
        <w:rPr>
          <w:rFonts w:ascii="Arial" w:hAnsi="Arial" w:cs="Arial"/>
          <w:b/>
          <w:bCs/>
          <w:color w:val="000000"/>
        </w:rPr>
        <w:t xml:space="preserve">a minimum of </w:t>
      </w:r>
      <w:r w:rsidRPr="005B66B5">
        <w:rPr>
          <w:rFonts w:ascii="Arial" w:hAnsi="Arial" w:cs="Arial"/>
          <w:b/>
          <w:bCs/>
          <w:color w:val="000000"/>
        </w:rPr>
        <w:t>5-7 articles and research materials; and,</w:t>
      </w:r>
    </w:p>
    <w:p w14:paraId="396AB863" w14:textId="77777777" w:rsidR="006450B6" w:rsidRPr="005B66B5" w:rsidRDefault="006450B6" w:rsidP="006450B6">
      <w:pPr>
        <w:ind w:firstLine="720"/>
        <w:rPr>
          <w:rFonts w:ascii="Arial" w:hAnsi="Arial" w:cs="Arial"/>
          <w:color w:val="000000"/>
        </w:rPr>
      </w:pPr>
      <w:r w:rsidRPr="005B66B5">
        <w:rPr>
          <w:rFonts w:ascii="Arial" w:hAnsi="Arial" w:cs="Arial"/>
          <w:b/>
          <w:bCs/>
          <w:color w:val="000000"/>
        </w:rPr>
        <w:t xml:space="preserve"> (2) provide an analysis and detail a position of the subject</w:t>
      </w:r>
      <w:r w:rsidRPr="005B66B5">
        <w:rPr>
          <w:rFonts w:ascii="Arial" w:hAnsi="Arial" w:cs="Arial"/>
          <w:b/>
          <w:bCs/>
          <w:vanish/>
          <w:color w:val="000000"/>
        </w:rPr>
        <w:t xml:space="preserve"> on the 1:00-2:00</w:t>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vanish/>
          <w:color w:val="000000"/>
        </w:rPr>
        <w:pgNum/>
      </w:r>
      <w:r w:rsidRPr="005B66B5">
        <w:rPr>
          <w:rFonts w:ascii="Arial" w:hAnsi="Arial" w:cs="Arial"/>
          <w:b/>
          <w:bCs/>
          <w:color w:val="000000"/>
        </w:rPr>
        <w:t>.</w:t>
      </w:r>
    </w:p>
    <w:p w14:paraId="4E30918B" w14:textId="77777777" w:rsidR="006450B6" w:rsidRPr="005B66B5" w:rsidRDefault="006450B6" w:rsidP="006450B6">
      <w:pPr>
        <w:autoSpaceDE w:val="0"/>
        <w:autoSpaceDN w:val="0"/>
        <w:adjustRightInd w:val="0"/>
        <w:spacing w:line="240" w:lineRule="auto"/>
        <w:ind w:left="360"/>
        <w:rPr>
          <w:rFonts w:ascii="Arial" w:hAnsi="Arial" w:cs="Arial"/>
          <w:b/>
          <w:bCs/>
          <w:color w:val="000000"/>
        </w:rPr>
      </w:pPr>
      <w:r w:rsidRPr="005B66B5">
        <w:rPr>
          <w:rFonts w:ascii="Arial" w:hAnsi="Arial" w:cs="Arial"/>
          <w:b/>
          <w:bCs/>
          <w:color w:val="000000"/>
        </w:rPr>
        <w:t xml:space="preserve">Students will state their position </w:t>
      </w:r>
      <w:r>
        <w:rPr>
          <w:rFonts w:ascii="Arial" w:hAnsi="Arial" w:cs="Arial"/>
          <w:b/>
          <w:bCs/>
          <w:color w:val="000000"/>
        </w:rPr>
        <w:t xml:space="preserve">on the topic of </w:t>
      </w:r>
      <w:r w:rsidRPr="00593482">
        <w:rPr>
          <w:rFonts w:ascii="Arial" w:hAnsi="Arial" w:cs="Arial"/>
          <w:b/>
          <w:bCs/>
          <w:color w:val="000000"/>
          <w:u w:val="single"/>
        </w:rPr>
        <w:t>Substance Use Treatment using their chosen Counseling Orientation</w:t>
      </w:r>
      <w:r>
        <w:rPr>
          <w:rFonts w:ascii="Arial" w:hAnsi="Arial" w:cs="Arial"/>
          <w:b/>
          <w:bCs/>
          <w:color w:val="000000"/>
        </w:rPr>
        <w:t>.</w:t>
      </w:r>
      <w:r w:rsidRPr="005B66B5">
        <w:rPr>
          <w:rFonts w:ascii="Arial" w:hAnsi="Arial" w:cs="Arial"/>
          <w:b/>
          <w:bCs/>
          <w:color w:val="000000"/>
        </w:rPr>
        <w:t xml:space="preserve">  You may use the following as a guideline for your position:</w:t>
      </w:r>
    </w:p>
    <w:p w14:paraId="384C6AB2" w14:textId="77777777" w:rsidR="006450B6" w:rsidRPr="005B66B5" w:rsidRDefault="006450B6" w:rsidP="006450B6">
      <w:pPr>
        <w:numPr>
          <w:ilvl w:val="0"/>
          <w:numId w:val="42"/>
        </w:numPr>
        <w:autoSpaceDE w:val="0"/>
        <w:autoSpaceDN w:val="0"/>
        <w:adjustRightInd w:val="0"/>
        <w:spacing w:after="0" w:line="240" w:lineRule="auto"/>
        <w:rPr>
          <w:rFonts w:ascii="Arial" w:hAnsi="Arial" w:cs="Arial"/>
          <w:color w:val="000000"/>
        </w:rPr>
      </w:pPr>
      <w:r w:rsidRPr="005B66B5">
        <w:rPr>
          <w:rFonts w:ascii="Arial" w:hAnsi="Arial" w:cs="Arial"/>
          <w:color w:val="000000"/>
        </w:rPr>
        <w:t>Your analysis and position on this topic (including what has been discussed in class, how it relates to information in your textbook and your vocational/</w:t>
      </w:r>
      <w:r>
        <w:rPr>
          <w:rFonts w:ascii="Arial" w:hAnsi="Arial" w:cs="Arial"/>
          <w:color w:val="000000"/>
        </w:rPr>
        <w:t>counseling/</w:t>
      </w:r>
      <w:r w:rsidRPr="005B66B5">
        <w:rPr>
          <w:rFonts w:ascii="Arial" w:hAnsi="Arial" w:cs="Arial"/>
          <w:color w:val="000000"/>
        </w:rPr>
        <w:t>personal experiences).  How and in what ways does this topic tie into your own understanding and thinking of the issue</w:t>
      </w:r>
      <w:r w:rsidR="009253ED">
        <w:rPr>
          <w:rFonts w:ascii="Arial" w:hAnsi="Arial" w:cs="Arial"/>
          <w:color w:val="000000"/>
        </w:rPr>
        <w:t>s</w:t>
      </w:r>
      <w:r w:rsidRPr="005B66B5">
        <w:rPr>
          <w:rFonts w:ascii="Arial" w:hAnsi="Arial" w:cs="Arial"/>
          <w:color w:val="000000"/>
        </w:rPr>
        <w:t xml:space="preserve"> of substance use?  Does the information you’ve read and </w:t>
      </w:r>
      <w:r>
        <w:rPr>
          <w:rFonts w:ascii="Arial" w:hAnsi="Arial" w:cs="Arial"/>
          <w:color w:val="000000"/>
        </w:rPr>
        <w:t>referenced</w:t>
      </w:r>
      <w:r w:rsidRPr="005B66B5">
        <w:rPr>
          <w:rFonts w:ascii="Arial" w:hAnsi="Arial" w:cs="Arial"/>
          <w:color w:val="000000"/>
        </w:rPr>
        <w:t xml:space="preserve"> cause you to reflect on current practices in the provision of services related to this issue – why or why not; does it cause you to reflect on the consumers you serve (or hope to serve) – in what ways</w:t>
      </w:r>
      <w:r>
        <w:rPr>
          <w:rFonts w:ascii="Arial" w:hAnsi="Arial" w:cs="Arial"/>
          <w:color w:val="000000"/>
        </w:rPr>
        <w:t xml:space="preserve">?  Is your chosen Counseling Orientation conducive to treating those with substance use issues? </w:t>
      </w:r>
    </w:p>
    <w:p w14:paraId="66A60966" w14:textId="77777777" w:rsidR="006450B6" w:rsidRPr="005B66B5" w:rsidRDefault="006450B6" w:rsidP="006450B6">
      <w:pPr>
        <w:autoSpaceDE w:val="0"/>
        <w:autoSpaceDN w:val="0"/>
        <w:adjustRightInd w:val="0"/>
        <w:spacing w:after="0" w:line="240" w:lineRule="auto"/>
        <w:ind w:left="720"/>
        <w:rPr>
          <w:rFonts w:ascii="Arial" w:hAnsi="Arial" w:cs="Arial"/>
          <w:color w:val="000000"/>
        </w:rPr>
      </w:pPr>
    </w:p>
    <w:p w14:paraId="0AC38CFD" w14:textId="77777777" w:rsidR="006450B6" w:rsidRPr="005B66B5" w:rsidRDefault="006450B6" w:rsidP="006450B6">
      <w:pPr>
        <w:numPr>
          <w:ilvl w:val="0"/>
          <w:numId w:val="42"/>
        </w:numPr>
        <w:autoSpaceDE w:val="0"/>
        <w:autoSpaceDN w:val="0"/>
        <w:adjustRightInd w:val="0"/>
        <w:spacing w:after="0" w:line="240" w:lineRule="auto"/>
        <w:rPr>
          <w:rFonts w:ascii="Arial" w:hAnsi="Arial" w:cs="Arial"/>
          <w:color w:val="000000"/>
        </w:rPr>
      </w:pPr>
      <w:r w:rsidRPr="005B66B5">
        <w:rPr>
          <w:rFonts w:ascii="Arial" w:hAnsi="Arial" w:cs="Arial"/>
          <w:b/>
        </w:rPr>
        <w:t>No sharing of journal articles.</w:t>
      </w:r>
    </w:p>
    <w:p w14:paraId="0B046DDA" w14:textId="77777777" w:rsidR="006450B6" w:rsidRDefault="006450B6" w:rsidP="006450B6">
      <w:pPr>
        <w:spacing w:line="240" w:lineRule="auto"/>
        <w:rPr>
          <w:rFonts w:ascii="Arial" w:hAnsi="Arial" w:cs="Arial"/>
          <w:color w:val="000000"/>
        </w:rPr>
      </w:pPr>
    </w:p>
    <w:p w14:paraId="06CEDE26" w14:textId="77777777" w:rsidR="002B3B4F" w:rsidRDefault="002B3B4F" w:rsidP="00B8082D">
      <w:pPr>
        <w:spacing w:line="240" w:lineRule="auto"/>
        <w:ind w:firstLine="360"/>
        <w:rPr>
          <w:rFonts w:ascii="Arial" w:hAnsi="Arial" w:cs="Arial"/>
        </w:rPr>
      </w:pPr>
    </w:p>
    <w:p w14:paraId="43F6F08E" w14:textId="33D829F8" w:rsidR="006450B6" w:rsidRPr="005B66B5" w:rsidRDefault="00B8082D" w:rsidP="00B8082D">
      <w:pPr>
        <w:spacing w:line="240" w:lineRule="auto"/>
        <w:ind w:firstLine="360"/>
        <w:rPr>
          <w:rFonts w:ascii="Arial" w:hAnsi="Arial" w:cs="Arial"/>
          <w:b/>
        </w:rPr>
      </w:pPr>
      <w:r>
        <w:rPr>
          <w:rFonts w:ascii="Arial" w:hAnsi="Arial" w:cs="Arial"/>
        </w:rPr>
        <w:t>F</w:t>
      </w:r>
      <w:r w:rsidR="006450B6" w:rsidRPr="005B66B5">
        <w:rPr>
          <w:rFonts w:ascii="Arial" w:hAnsi="Arial" w:cs="Arial"/>
        </w:rPr>
        <w:t>.</w:t>
      </w:r>
      <w:r w:rsidR="006450B6" w:rsidRPr="005B66B5">
        <w:rPr>
          <w:rFonts w:ascii="Arial" w:hAnsi="Arial" w:cs="Arial"/>
        </w:rPr>
        <w:tab/>
      </w:r>
      <w:r w:rsidR="006450B6" w:rsidRPr="005B66B5">
        <w:rPr>
          <w:rFonts w:ascii="Arial" w:hAnsi="Arial" w:cs="Arial"/>
          <w:b/>
        </w:rPr>
        <w:t xml:space="preserve">Grading and Evaluation: </w:t>
      </w:r>
    </w:p>
    <w:p w14:paraId="73773F70" w14:textId="77777777" w:rsidR="006450B6" w:rsidRDefault="006450B6" w:rsidP="00B8082D">
      <w:pPr>
        <w:spacing w:after="0" w:line="240" w:lineRule="auto"/>
        <w:ind w:left="360"/>
        <w:rPr>
          <w:rFonts w:ascii="Arial" w:hAnsi="Arial" w:cs="Arial"/>
        </w:rPr>
      </w:pPr>
      <w:r w:rsidRPr="00B8082D">
        <w:rPr>
          <w:rFonts w:ascii="Arial" w:hAnsi="Arial" w:cs="Arial"/>
          <w:b/>
        </w:rPr>
        <w:t>Please note:</w:t>
      </w:r>
      <w:r w:rsidRPr="005B66B5">
        <w:rPr>
          <w:rFonts w:ascii="Arial" w:hAnsi="Arial" w:cs="Arial"/>
        </w:rPr>
        <w:t xml:space="preserve"> Course assignments are due on the dates specified. When assignments are turned in late, without an excused or approved absence, scores for the assignment(s) will be reduced by 5% per day, with </w:t>
      </w:r>
      <w:r w:rsidRPr="005B66B5">
        <w:rPr>
          <w:rFonts w:ascii="Arial" w:hAnsi="Arial" w:cs="Arial"/>
          <w:b/>
        </w:rPr>
        <w:t>no assignments accepted more than 1 week past the due date.</w:t>
      </w:r>
      <w:r w:rsidRPr="005B66B5">
        <w:rPr>
          <w:rFonts w:ascii="Arial" w:hAnsi="Arial" w:cs="Arial"/>
        </w:rPr>
        <w:t xml:space="preserve"> Please refer to the Class Policy Statements in the course syllabus for information about excused absences and making up assignments.  Students in this course are required to complete the specified course requirements. </w:t>
      </w:r>
    </w:p>
    <w:p w14:paraId="40C9B34F" w14:textId="77777777" w:rsidR="00B8082D" w:rsidRDefault="00B8082D" w:rsidP="00B8082D">
      <w:pPr>
        <w:spacing w:line="240" w:lineRule="auto"/>
        <w:rPr>
          <w:rFonts w:ascii="Arial" w:hAnsi="Arial" w:cs="Arial"/>
        </w:rPr>
      </w:pPr>
    </w:p>
    <w:p w14:paraId="5DF75345" w14:textId="77777777" w:rsidR="002B3B4F" w:rsidRDefault="002B3B4F" w:rsidP="00B8082D">
      <w:pPr>
        <w:spacing w:line="240" w:lineRule="auto"/>
        <w:ind w:firstLine="360"/>
        <w:rPr>
          <w:rFonts w:ascii="Arial" w:hAnsi="Arial" w:cs="Arial"/>
        </w:rPr>
      </w:pPr>
    </w:p>
    <w:p w14:paraId="14F0AED9" w14:textId="492CFD1E" w:rsidR="006450B6" w:rsidRPr="005B66B5" w:rsidRDefault="006450B6" w:rsidP="00B8082D">
      <w:pPr>
        <w:spacing w:line="240" w:lineRule="auto"/>
        <w:ind w:firstLine="360"/>
        <w:rPr>
          <w:rFonts w:ascii="Arial" w:hAnsi="Arial" w:cs="Arial"/>
        </w:rPr>
      </w:pPr>
      <w:r w:rsidRPr="005B66B5">
        <w:rPr>
          <w:rFonts w:ascii="Arial" w:hAnsi="Arial" w:cs="Arial"/>
        </w:rPr>
        <w:lastRenderedPageBreak/>
        <w:t xml:space="preserve">Final grades will be based on the following: </w:t>
      </w:r>
    </w:p>
    <w:p w14:paraId="428810BC" w14:textId="1171F78F" w:rsidR="00DB5D5C" w:rsidRDefault="006450B6" w:rsidP="00DB5D5C">
      <w:pPr>
        <w:numPr>
          <w:ilvl w:val="0"/>
          <w:numId w:val="31"/>
        </w:numPr>
        <w:spacing w:line="240" w:lineRule="auto"/>
        <w:rPr>
          <w:rFonts w:ascii="Arial" w:hAnsi="Arial" w:cs="Arial"/>
        </w:rPr>
      </w:pPr>
      <w:r w:rsidRPr="005B66B5">
        <w:rPr>
          <w:rFonts w:ascii="Arial" w:hAnsi="Arial" w:cs="Arial"/>
        </w:rPr>
        <w:t xml:space="preserve">Examinations </w:t>
      </w:r>
      <w:r w:rsidRPr="005B66B5">
        <w:rPr>
          <w:rFonts w:ascii="Arial" w:hAnsi="Arial" w:cs="Arial"/>
        </w:rPr>
        <w:tab/>
      </w:r>
      <w:r w:rsidRPr="005B66B5">
        <w:rPr>
          <w:rFonts w:ascii="Arial" w:hAnsi="Arial" w:cs="Arial"/>
        </w:rPr>
        <w:tab/>
      </w:r>
      <w:r w:rsidR="000A6ABB">
        <w:rPr>
          <w:rFonts w:ascii="Arial" w:hAnsi="Arial" w:cs="Arial"/>
        </w:rPr>
        <w:tab/>
      </w:r>
      <w:r w:rsidR="000A6ABB">
        <w:rPr>
          <w:rFonts w:ascii="Arial" w:hAnsi="Arial" w:cs="Arial"/>
        </w:rPr>
        <w:tab/>
      </w:r>
      <w:r w:rsidR="000A6ABB">
        <w:rPr>
          <w:rFonts w:ascii="Arial" w:hAnsi="Arial" w:cs="Arial"/>
        </w:rPr>
        <w:tab/>
      </w:r>
      <w:r w:rsidRPr="005B66B5">
        <w:rPr>
          <w:rFonts w:ascii="Arial" w:hAnsi="Arial" w:cs="Arial"/>
        </w:rPr>
        <w:t xml:space="preserve">= </w:t>
      </w:r>
      <w:r w:rsidR="00DB5D5C">
        <w:rPr>
          <w:rFonts w:ascii="Arial" w:hAnsi="Arial" w:cs="Arial"/>
        </w:rPr>
        <w:t>35</w:t>
      </w:r>
      <w:r w:rsidRPr="005B66B5">
        <w:rPr>
          <w:rFonts w:ascii="Arial" w:hAnsi="Arial" w:cs="Arial"/>
        </w:rPr>
        <w:t xml:space="preserve"> (</w:t>
      </w:r>
      <w:r w:rsidR="00206077">
        <w:rPr>
          <w:rFonts w:ascii="Arial" w:hAnsi="Arial" w:cs="Arial"/>
        </w:rPr>
        <w:t>20</w:t>
      </w:r>
      <w:r w:rsidRPr="005B66B5">
        <w:rPr>
          <w:rFonts w:ascii="Arial" w:hAnsi="Arial" w:cs="Arial"/>
        </w:rPr>
        <w:t xml:space="preserve"> mid-term; </w:t>
      </w:r>
      <w:r w:rsidR="00DB5D5C">
        <w:rPr>
          <w:rFonts w:ascii="Arial" w:hAnsi="Arial" w:cs="Arial"/>
        </w:rPr>
        <w:t>15</w:t>
      </w:r>
      <w:r w:rsidRPr="005B66B5">
        <w:rPr>
          <w:rFonts w:ascii="Arial" w:hAnsi="Arial" w:cs="Arial"/>
        </w:rPr>
        <w:t xml:space="preserve"> final) </w:t>
      </w:r>
      <w:r w:rsidRPr="000A6ABB">
        <w:rPr>
          <w:rFonts w:ascii="Arial" w:hAnsi="Arial" w:cs="Arial"/>
        </w:rPr>
        <w:t xml:space="preserve"> </w:t>
      </w:r>
    </w:p>
    <w:p w14:paraId="330CD243" w14:textId="65FF9CD0" w:rsidR="00DB5D5C" w:rsidRPr="00DB5D5C" w:rsidRDefault="00DB5D5C" w:rsidP="00DB5D5C">
      <w:pPr>
        <w:numPr>
          <w:ilvl w:val="0"/>
          <w:numId w:val="31"/>
        </w:numPr>
        <w:spacing w:line="240" w:lineRule="auto"/>
        <w:rPr>
          <w:rFonts w:ascii="Arial" w:hAnsi="Arial" w:cs="Arial"/>
        </w:rPr>
      </w:pPr>
      <w:r w:rsidRPr="00DB5D5C">
        <w:rPr>
          <w:rFonts w:ascii="Arial" w:hAnsi="Arial" w:cs="Arial"/>
        </w:rPr>
        <w:t>Journal articles (2)</w:t>
      </w:r>
      <w:r w:rsidR="006450B6" w:rsidRPr="00DB5D5C">
        <w:rPr>
          <w:rFonts w:ascii="Arial" w:hAnsi="Arial" w:cs="Arial"/>
        </w:rPr>
        <w:tab/>
      </w:r>
      <w:r w:rsidR="000A6ABB" w:rsidRPr="00DB5D5C">
        <w:rPr>
          <w:rFonts w:ascii="Arial" w:hAnsi="Arial" w:cs="Arial"/>
        </w:rPr>
        <w:tab/>
      </w:r>
      <w:r w:rsidR="000A6ABB" w:rsidRPr="00DB5D5C">
        <w:rPr>
          <w:rFonts w:ascii="Arial" w:hAnsi="Arial" w:cs="Arial"/>
        </w:rPr>
        <w:tab/>
      </w:r>
      <w:r w:rsidR="000A6ABB" w:rsidRPr="00DB5D5C">
        <w:rPr>
          <w:rFonts w:ascii="Arial" w:hAnsi="Arial" w:cs="Arial"/>
        </w:rPr>
        <w:tab/>
      </w:r>
      <w:r w:rsidR="006450B6" w:rsidRPr="00DB5D5C">
        <w:rPr>
          <w:rFonts w:ascii="Arial" w:hAnsi="Arial" w:cs="Arial"/>
        </w:rPr>
        <w:t>= 2</w:t>
      </w:r>
      <w:r w:rsidR="002B3DC3" w:rsidRPr="00DB5D5C">
        <w:rPr>
          <w:rFonts w:ascii="Arial" w:hAnsi="Arial" w:cs="Arial"/>
        </w:rPr>
        <w:t>0</w:t>
      </w:r>
      <w:r w:rsidR="006450B6" w:rsidRPr="00DB5D5C">
        <w:rPr>
          <w:rFonts w:ascii="Arial" w:hAnsi="Arial" w:cs="Arial"/>
        </w:rPr>
        <w:t xml:space="preserve"> points (2 write-ups </w:t>
      </w:r>
      <w:r w:rsidR="002B3DC3" w:rsidRPr="00DB5D5C">
        <w:rPr>
          <w:rFonts w:ascii="Arial" w:hAnsi="Arial" w:cs="Arial"/>
        </w:rPr>
        <w:t xml:space="preserve">– </w:t>
      </w:r>
      <w:r w:rsidRPr="00DB5D5C">
        <w:rPr>
          <w:rFonts w:ascii="Arial" w:hAnsi="Arial" w:cs="Arial"/>
        </w:rPr>
        <w:tab/>
      </w:r>
      <w:r w:rsidRPr="00DB5D5C">
        <w:rPr>
          <w:rFonts w:ascii="Arial" w:hAnsi="Arial" w:cs="Arial"/>
        </w:rPr>
        <w:tab/>
      </w:r>
      <w:r w:rsidRPr="00DB5D5C">
        <w:rPr>
          <w:rFonts w:ascii="Arial" w:hAnsi="Arial" w:cs="Arial"/>
        </w:rPr>
        <w:tab/>
      </w:r>
      <w:r w:rsidRPr="00DB5D5C">
        <w:rPr>
          <w:rFonts w:ascii="Arial" w:hAnsi="Arial" w:cs="Arial"/>
        </w:rPr>
        <w:tab/>
      </w:r>
      <w:r w:rsidRPr="00DB5D5C">
        <w:rPr>
          <w:rFonts w:ascii="Arial" w:hAnsi="Arial" w:cs="Arial"/>
        </w:rPr>
        <w:tab/>
      </w:r>
      <w:r w:rsidRPr="00DB5D5C">
        <w:rPr>
          <w:rFonts w:ascii="Arial" w:hAnsi="Arial" w:cs="Arial"/>
        </w:rPr>
        <w:tab/>
      </w:r>
      <w:r w:rsidRPr="00DB5D5C">
        <w:rPr>
          <w:rFonts w:ascii="Arial" w:hAnsi="Arial" w:cs="Arial"/>
        </w:rPr>
        <w:tab/>
      </w:r>
      <w:r w:rsidRPr="00DB5D5C">
        <w:rPr>
          <w:rFonts w:ascii="Arial" w:hAnsi="Arial" w:cs="Arial"/>
        </w:rPr>
        <w:tab/>
      </w:r>
      <w:r w:rsidRPr="00DB5D5C">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B5D5C">
        <w:rPr>
          <w:rFonts w:ascii="Arial" w:hAnsi="Arial" w:cs="Arial"/>
        </w:rPr>
        <w:tab/>
      </w:r>
      <w:r>
        <w:rPr>
          <w:rFonts w:ascii="Arial" w:hAnsi="Arial" w:cs="Arial"/>
        </w:rPr>
        <w:tab/>
      </w:r>
      <w:r>
        <w:rPr>
          <w:rFonts w:ascii="Arial" w:hAnsi="Arial" w:cs="Arial"/>
        </w:rPr>
        <w:tab/>
      </w:r>
      <w:r w:rsidRPr="00DB5D5C">
        <w:rPr>
          <w:rFonts w:ascii="Arial" w:hAnsi="Arial" w:cs="Arial"/>
        </w:rPr>
        <w:t>10 points each)</w:t>
      </w:r>
    </w:p>
    <w:p w14:paraId="0E6E49DA" w14:textId="67C15C50" w:rsidR="006450B6" w:rsidRDefault="006450B6" w:rsidP="006450B6">
      <w:pPr>
        <w:numPr>
          <w:ilvl w:val="0"/>
          <w:numId w:val="31"/>
        </w:numPr>
        <w:spacing w:line="240" w:lineRule="auto"/>
        <w:rPr>
          <w:rFonts w:ascii="Arial" w:hAnsi="Arial" w:cs="Arial"/>
        </w:rPr>
      </w:pPr>
      <w:r>
        <w:rPr>
          <w:rFonts w:ascii="Arial" w:hAnsi="Arial" w:cs="Arial"/>
        </w:rPr>
        <w:t>Position Paper</w:t>
      </w:r>
      <w:r w:rsidR="00206077">
        <w:rPr>
          <w:rFonts w:ascii="Arial" w:hAnsi="Arial" w:cs="Arial"/>
        </w:rPr>
        <w:tab/>
      </w:r>
      <w:r>
        <w:rPr>
          <w:rFonts w:ascii="Arial" w:hAnsi="Arial" w:cs="Arial"/>
        </w:rPr>
        <w:t xml:space="preserve"> </w:t>
      </w:r>
      <w:r>
        <w:rPr>
          <w:rFonts w:ascii="Arial" w:hAnsi="Arial" w:cs="Arial"/>
        </w:rPr>
        <w:tab/>
      </w:r>
      <w:r>
        <w:rPr>
          <w:rFonts w:ascii="Arial" w:hAnsi="Arial" w:cs="Arial"/>
        </w:rPr>
        <w:tab/>
      </w:r>
      <w:r w:rsidR="000A6ABB">
        <w:rPr>
          <w:rFonts w:ascii="Arial" w:hAnsi="Arial" w:cs="Arial"/>
        </w:rPr>
        <w:tab/>
      </w:r>
      <w:r w:rsidR="000A6ABB">
        <w:rPr>
          <w:rFonts w:ascii="Arial" w:hAnsi="Arial" w:cs="Arial"/>
        </w:rPr>
        <w:tab/>
      </w:r>
      <w:r w:rsidR="000A6ABB">
        <w:rPr>
          <w:rFonts w:ascii="Arial" w:hAnsi="Arial" w:cs="Arial"/>
        </w:rPr>
        <w:tab/>
      </w:r>
      <w:r>
        <w:rPr>
          <w:rFonts w:ascii="Arial" w:hAnsi="Arial" w:cs="Arial"/>
        </w:rPr>
        <w:t>= 20 points</w:t>
      </w:r>
    </w:p>
    <w:p w14:paraId="3813F56E" w14:textId="235A1DEE" w:rsidR="000A6ABB" w:rsidRPr="000A6ABB" w:rsidRDefault="00593482" w:rsidP="000A6ABB">
      <w:pPr>
        <w:numPr>
          <w:ilvl w:val="0"/>
          <w:numId w:val="31"/>
        </w:numPr>
        <w:spacing w:line="240" w:lineRule="auto"/>
        <w:rPr>
          <w:rFonts w:ascii="Arial" w:hAnsi="Arial" w:cs="Arial"/>
        </w:rPr>
      </w:pPr>
      <w:r>
        <w:rPr>
          <w:rFonts w:ascii="Arial" w:hAnsi="Arial" w:cs="Arial"/>
        </w:rPr>
        <w:t xml:space="preserve">Paper - </w:t>
      </w:r>
      <w:r w:rsidR="000A6ABB">
        <w:rPr>
          <w:rFonts w:ascii="Arial" w:hAnsi="Arial" w:cs="Arial"/>
        </w:rPr>
        <w:t xml:space="preserve">Counseling Orientation </w:t>
      </w:r>
      <w:r w:rsidR="000A6ABB" w:rsidRPr="000A6ABB">
        <w:rPr>
          <w:rFonts w:ascii="Arial" w:hAnsi="Arial" w:cs="Arial"/>
        </w:rPr>
        <w:t>and Substance Use</w:t>
      </w:r>
      <w:r w:rsidR="000A6ABB">
        <w:rPr>
          <w:rFonts w:ascii="Arial" w:hAnsi="Arial" w:cs="Arial"/>
        </w:rPr>
        <w:tab/>
        <w:t>= 2</w:t>
      </w:r>
      <w:r w:rsidR="002B3DC3">
        <w:rPr>
          <w:rFonts w:ascii="Arial" w:hAnsi="Arial" w:cs="Arial"/>
        </w:rPr>
        <w:t>5</w:t>
      </w:r>
      <w:r w:rsidR="000A6ABB">
        <w:rPr>
          <w:rFonts w:ascii="Arial" w:hAnsi="Arial" w:cs="Arial"/>
        </w:rPr>
        <w:t xml:space="preserve"> points</w:t>
      </w:r>
    </w:p>
    <w:p w14:paraId="70BB5081" w14:textId="77777777" w:rsidR="006450B6" w:rsidRDefault="006450B6" w:rsidP="006450B6">
      <w:pPr>
        <w:numPr>
          <w:ilvl w:val="1"/>
          <w:numId w:val="31"/>
        </w:numPr>
        <w:spacing w:line="240" w:lineRule="auto"/>
        <w:rPr>
          <w:rFonts w:ascii="Arial" w:hAnsi="Arial" w:cs="Arial"/>
        </w:rPr>
      </w:pPr>
      <w:proofErr w:type="gramStart"/>
      <w:r w:rsidRPr="005B66B5">
        <w:rPr>
          <w:rFonts w:ascii="Arial" w:hAnsi="Arial" w:cs="Arial"/>
        </w:rPr>
        <w:t>TOTAL  =</w:t>
      </w:r>
      <w:proofErr w:type="gramEnd"/>
      <w:r w:rsidRPr="005B66B5">
        <w:rPr>
          <w:rFonts w:ascii="Arial" w:hAnsi="Arial" w:cs="Arial"/>
        </w:rPr>
        <w:t xml:space="preserve"> 100 points</w:t>
      </w:r>
    </w:p>
    <w:p w14:paraId="5D0C5302" w14:textId="502CF3EA" w:rsidR="006450B6" w:rsidRDefault="006450B6" w:rsidP="006450B6">
      <w:pPr>
        <w:numPr>
          <w:ilvl w:val="1"/>
          <w:numId w:val="31"/>
        </w:numPr>
        <w:spacing w:line="240" w:lineRule="auto"/>
        <w:rPr>
          <w:rFonts w:ascii="Arial" w:hAnsi="Arial" w:cs="Arial"/>
        </w:rPr>
      </w:pPr>
      <w:r w:rsidRPr="005B66B5">
        <w:rPr>
          <w:rFonts w:ascii="Arial" w:hAnsi="Arial" w:cs="Arial"/>
        </w:rPr>
        <w:t>The grade ranges are:  9</w:t>
      </w:r>
      <w:r w:rsidR="00206077">
        <w:rPr>
          <w:rFonts w:ascii="Arial" w:hAnsi="Arial" w:cs="Arial"/>
        </w:rPr>
        <w:t>0</w:t>
      </w:r>
      <w:r w:rsidRPr="005B66B5">
        <w:rPr>
          <w:rFonts w:ascii="Arial" w:hAnsi="Arial" w:cs="Arial"/>
        </w:rPr>
        <w:t xml:space="preserve">-100 = A; </w:t>
      </w:r>
      <w:r w:rsidR="00206077">
        <w:rPr>
          <w:rFonts w:ascii="Arial" w:hAnsi="Arial" w:cs="Arial"/>
        </w:rPr>
        <w:t>80</w:t>
      </w:r>
      <w:r w:rsidRPr="005B66B5">
        <w:rPr>
          <w:rFonts w:ascii="Arial" w:hAnsi="Arial" w:cs="Arial"/>
        </w:rPr>
        <w:t>-</w:t>
      </w:r>
      <w:r w:rsidR="00206077">
        <w:rPr>
          <w:rFonts w:ascii="Arial" w:hAnsi="Arial" w:cs="Arial"/>
        </w:rPr>
        <w:t>89</w:t>
      </w:r>
      <w:r w:rsidRPr="005B66B5">
        <w:rPr>
          <w:rFonts w:ascii="Arial" w:hAnsi="Arial" w:cs="Arial"/>
        </w:rPr>
        <w:t xml:space="preserve"> = B; </w:t>
      </w:r>
      <w:r w:rsidR="00206077">
        <w:rPr>
          <w:rFonts w:ascii="Arial" w:hAnsi="Arial" w:cs="Arial"/>
        </w:rPr>
        <w:t>70</w:t>
      </w:r>
      <w:r w:rsidRPr="005B66B5">
        <w:rPr>
          <w:rFonts w:ascii="Arial" w:hAnsi="Arial" w:cs="Arial"/>
        </w:rPr>
        <w:t>-</w:t>
      </w:r>
      <w:r w:rsidR="00206077">
        <w:rPr>
          <w:rFonts w:ascii="Arial" w:hAnsi="Arial" w:cs="Arial"/>
        </w:rPr>
        <w:t>79</w:t>
      </w:r>
      <w:r w:rsidRPr="005B66B5">
        <w:rPr>
          <w:rFonts w:ascii="Arial" w:hAnsi="Arial" w:cs="Arial"/>
        </w:rPr>
        <w:t xml:space="preserve"> = C; 6</w:t>
      </w:r>
      <w:r w:rsidR="00206077">
        <w:rPr>
          <w:rFonts w:ascii="Arial" w:hAnsi="Arial" w:cs="Arial"/>
        </w:rPr>
        <w:t>0</w:t>
      </w:r>
      <w:r w:rsidRPr="005B66B5">
        <w:rPr>
          <w:rFonts w:ascii="Arial" w:hAnsi="Arial" w:cs="Arial"/>
        </w:rPr>
        <w:t>-</w:t>
      </w:r>
      <w:r w:rsidR="00206077">
        <w:rPr>
          <w:rFonts w:ascii="Arial" w:hAnsi="Arial" w:cs="Arial"/>
        </w:rPr>
        <w:t>69</w:t>
      </w:r>
      <w:r w:rsidRPr="005B66B5">
        <w:rPr>
          <w:rFonts w:ascii="Arial" w:hAnsi="Arial" w:cs="Arial"/>
        </w:rPr>
        <w:t xml:space="preserve"> = D; Below 6</w:t>
      </w:r>
      <w:r w:rsidR="00206077">
        <w:rPr>
          <w:rFonts w:ascii="Arial" w:hAnsi="Arial" w:cs="Arial"/>
        </w:rPr>
        <w:t>0</w:t>
      </w:r>
      <w:r w:rsidRPr="005B66B5">
        <w:rPr>
          <w:rFonts w:ascii="Arial" w:hAnsi="Arial" w:cs="Arial"/>
        </w:rPr>
        <w:t xml:space="preserve"> = F</w:t>
      </w:r>
    </w:p>
    <w:p w14:paraId="27BA8233" w14:textId="77777777" w:rsidR="00DB5D5C" w:rsidRDefault="00DB5D5C" w:rsidP="006450B6">
      <w:pPr>
        <w:spacing w:line="240" w:lineRule="auto"/>
        <w:rPr>
          <w:rFonts w:ascii="Arial" w:hAnsi="Arial" w:cs="Arial"/>
        </w:rPr>
      </w:pPr>
    </w:p>
    <w:p w14:paraId="3CD94E2A" w14:textId="5C32E650" w:rsidR="006450B6" w:rsidRPr="005B66B5" w:rsidRDefault="006450B6" w:rsidP="006450B6">
      <w:pPr>
        <w:spacing w:line="240" w:lineRule="auto"/>
        <w:rPr>
          <w:rFonts w:ascii="Arial" w:hAnsi="Arial" w:cs="Arial"/>
        </w:rPr>
      </w:pPr>
      <w:r w:rsidRPr="005B66B5">
        <w:rPr>
          <w:rFonts w:ascii="Arial" w:hAnsi="Arial" w:cs="Arial"/>
          <w:b/>
        </w:rPr>
        <w:t xml:space="preserve">8. </w:t>
      </w:r>
      <w:r w:rsidRPr="005B66B5">
        <w:rPr>
          <w:rFonts w:ascii="Arial" w:hAnsi="Arial" w:cs="Arial"/>
          <w:b/>
        </w:rPr>
        <w:tab/>
        <w:t>CLASS POLICY STATEMENTS</w:t>
      </w:r>
      <w:r w:rsidRPr="005B66B5">
        <w:rPr>
          <w:rFonts w:ascii="Arial" w:hAnsi="Arial" w:cs="Arial"/>
        </w:rPr>
        <w:t xml:space="preserve">: </w:t>
      </w:r>
    </w:p>
    <w:p w14:paraId="7798844F" w14:textId="77777777" w:rsidR="006450B6" w:rsidRPr="005B66B5" w:rsidRDefault="006450B6" w:rsidP="00952118">
      <w:pPr>
        <w:spacing w:line="240" w:lineRule="auto"/>
        <w:ind w:left="360"/>
        <w:rPr>
          <w:rFonts w:ascii="Arial" w:hAnsi="Arial" w:cs="Arial"/>
        </w:rPr>
      </w:pPr>
      <w:r w:rsidRPr="005B66B5">
        <w:rPr>
          <w:rFonts w:ascii="Arial" w:hAnsi="Arial" w:cs="Arial"/>
          <w:b/>
        </w:rPr>
        <w:t>Attendance:</w:t>
      </w:r>
      <w:r w:rsidRPr="005B66B5">
        <w:rPr>
          <w:rFonts w:ascii="Arial" w:hAnsi="Arial" w:cs="Arial"/>
        </w:rPr>
        <w:t xml:space="preserve"> Although attendance is not required, students are expected to attend all classes, and will be held responsible for any content covered in the event of an absence.  </w:t>
      </w:r>
    </w:p>
    <w:p w14:paraId="3118CFD9" w14:textId="77777777" w:rsidR="006450B6" w:rsidRPr="005B66B5" w:rsidRDefault="006450B6" w:rsidP="00952118">
      <w:pPr>
        <w:spacing w:after="0" w:line="240" w:lineRule="auto"/>
        <w:ind w:left="360"/>
        <w:rPr>
          <w:rFonts w:ascii="Arial" w:hAnsi="Arial" w:cs="Arial"/>
        </w:rPr>
      </w:pPr>
      <w:r w:rsidRPr="005B66B5">
        <w:rPr>
          <w:rFonts w:ascii="Arial" w:hAnsi="Arial" w:cs="Arial"/>
          <w:b/>
        </w:rPr>
        <w:t>Excused absences:</w:t>
      </w:r>
      <w:r w:rsidRPr="005B66B5">
        <w:rPr>
          <w:rFonts w:ascii="Arial" w:hAnsi="Arial" w:cs="Arial"/>
        </w:rPr>
        <w:t xml:space="preserve">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w:t>
      </w:r>
    </w:p>
    <w:p w14:paraId="1FEA8922" w14:textId="77777777" w:rsidR="006450B6" w:rsidRPr="005B66B5" w:rsidRDefault="006450B6" w:rsidP="006450B6">
      <w:pPr>
        <w:spacing w:after="0" w:line="240" w:lineRule="auto"/>
        <w:ind w:left="360" w:firstLine="360"/>
        <w:rPr>
          <w:rFonts w:ascii="Arial" w:hAnsi="Arial" w:cs="Arial"/>
        </w:rPr>
      </w:pPr>
    </w:p>
    <w:p w14:paraId="039B93E7" w14:textId="77777777" w:rsidR="006450B6" w:rsidRDefault="006450B6" w:rsidP="00952118">
      <w:pPr>
        <w:spacing w:line="240" w:lineRule="auto"/>
        <w:ind w:left="360"/>
        <w:rPr>
          <w:rFonts w:ascii="Arial" w:hAnsi="Arial" w:cs="Arial"/>
        </w:rPr>
      </w:pPr>
      <w:r w:rsidRPr="005B66B5">
        <w:rPr>
          <w:rFonts w:ascii="Arial" w:hAnsi="Arial" w:cs="Arial"/>
          <w:b/>
        </w:rPr>
        <w:t>Make-up Policy:</w:t>
      </w:r>
      <w:r w:rsidRPr="005B66B5">
        <w:rPr>
          <w:rFonts w:ascii="Arial" w:hAnsi="Arial" w:cs="Arial"/>
        </w:rPr>
        <w:t xml:space="preserve">  Arrangement to make up a missed major examination (e.g., hour exams, mid-term exams) due to properly authorized excused absences must be initiated by the student within one week of the end of the period of the excused absence(s).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the last three days before the final exam period begins. </w:t>
      </w:r>
    </w:p>
    <w:p w14:paraId="0285C164" w14:textId="77777777" w:rsidR="00952118" w:rsidRPr="005B66B5" w:rsidRDefault="00952118" w:rsidP="00952118">
      <w:pPr>
        <w:spacing w:line="240" w:lineRule="auto"/>
        <w:ind w:left="360"/>
        <w:rPr>
          <w:rFonts w:ascii="Arial" w:hAnsi="Arial" w:cs="Arial"/>
        </w:rPr>
      </w:pPr>
      <w:r w:rsidRPr="005B66B5">
        <w:rPr>
          <w:rFonts w:ascii="Arial" w:hAnsi="Arial" w:cs="Arial"/>
          <w:b/>
        </w:rPr>
        <w:t>Assignments</w:t>
      </w:r>
      <w:r w:rsidRPr="005B66B5">
        <w:rPr>
          <w:rFonts w:ascii="Arial" w:hAnsi="Arial" w:cs="Arial"/>
        </w:rPr>
        <w:t xml:space="preserve">: All assignments must be typed and prepared in a professional manner (i.e., neat, correct grammar, spelling), following APA guidelines. Assignments are due on the date noted in the syllabus. </w:t>
      </w:r>
      <w:r w:rsidRPr="005B66B5">
        <w:rPr>
          <w:rFonts w:ascii="Arial" w:hAnsi="Arial" w:cs="Arial"/>
          <w:b/>
          <w:i/>
        </w:rPr>
        <w:t>It is the student’s responsibility to contact the instructor if assignment deadlines are not met.  Late assignments will not be accepted, graded, or counted toward the student’s grade unless prior arrangements to alter an assignment due date have been made between the student and instructor.</w:t>
      </w:r>
      <w:r w:rsidRPr="005B66B5">
        <w:rPr>
          <w:rFonts w:ascii="Arial" w:hAnsi="Arial" w:cs="Arial"/>
        </w:rPr>
        <w:t xml:space="preserve"> </w:t>
      </w:r>
    </w:p>
    <w:p w14:paraId="6058BCD8" w14:textId="77777777" w:rsidR="006450B6" w:rsidRPr="005B66B5" w:rsidRDefault="006450B6" w:rsidP="00952118">
      <w:pPr>
        <w:spacing w:line="240" w:lineRule="auto"/>
        <w:ind w:left="360"/>
        <w:rPr>
          <w:rFonts w:ascii="Arial" w:hAnsi="Arial" w:cs="Arial"/>
        </w:rPr>
      </w:pPr>
      <w:r w:rsidRPr="005B66B5">
        <w:rPr>
          <w:rFonts w:ascii="Arial" w:hAnsi="Arial" w:cs="Arial"/>
          <w:b/>
        </w:rPr>
        <w:lastRenderedPageBreak/>
        <w:t>Academic Honesty Policy:</w:t>
      </w:r>
      <w:r w:rsidRPr="005B66B5">
        <w:rPr>
          <w:rFonts w:ascii="Arial" w:hAnsi="Arial" w:cs="Arial"/>
        </w:rPr>
        <w:t xml:space="preserve">  All portions of the Auburn University student academic honesty code (Title XII) found in the Tiger Cub will apply to university courses.  All academic honesty violations or alleged violations of the SGA Code of Laws will be reported to the Office of the provost, which will then refer the case to the Academic Honesty Committee. </w:t>
      </w:r>
    </w:p>
    <w:p w14:paraId="4751880E" w14:textId="77777777" w:rsidR="006450B6" w:rsidRPr="005B66B5" w:rsidRDefault="006450B6" w:rsidP="00952118">
      <w:pPr>
        <w:spacing w:line="240" w:lineRule="auto"/>
        <w:ind w:left="360"/>
        <w:rPr>
          <w:rFonts w:ascii="Arial" w:hAnsi="Arial" w:cs="Arial"/>
        </w:rPr>
      </w:pPr>
      <w:r w:rsidRPr="005B66B5">
        <w:rPr>
          <w:rFonts w:ascii="Arial" w:hAnsi="Arial" w:cs="Arial"/>
          <w:b/>
        </w:rPr>
        <w:t xml:space="preserve">Disability Accommodations: </w:t>
      </w:r>
      <w:r w:rsidRPr="005B66B5">
        <w:rPr>
          <w:rFonts w:ascii="Arial" w:hAnsi="Arial" w:cs="Arial"/>
        </w:rPr>
        <w:t xml:space="preserve">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w:t>
      </w:r>
      <w:r w:rsidR="00952118">
        <w:rPr>
          <w:rFonts w:ascii="Arial" w:hAnsi="Arial" w:cs="Arial"/>
        </w:rPr>
        <w:t>Office of Accessibility</w:t>
      </w:r>
      <w:r w:rsidRPr="005B66B5">
        <w:rPr>
          <w:rFonts w:ascii="Arial" w:hAnsi="Arial" w:cs="Arial"/>
        </w:rPr>
        <w:t xml:space="preserve">, 1288 Haley Center, 844-2096 (V/TT). </w:t>
      </w:r>
    </w:p>
    <w:p w14:paraId="1DDD6CE9" w14:textId="77777777" w:rsidR="006450B6" w:rsidRPr="005B66B5" w:rsidRDefault="006450B6" w:rsidP="00952118">
      <w:pPr>
        <w:spacing w:line="240" w:lineRule="auto"/>
        <w:ind w:left="360"/>
        <w:rPr>
          <w:rFonts w:ascii="Arial" w:hAnsi="Arial" w:cs="Arial"/>
        </w:rPr>
      </w:pPr>
      <w:r w:rsidRPr="005B66B5">
        <w:rPr>
          <w:rFonts w:ascii="Arial" w:hAnsi="Arial" w:cs="Arial"/>
          <w:b/>
        </w:rPr>
        <w:t>Course contingency:</w:t>
      </w:r>
      <w:r w:rsidRPr="005B66B5">
        <w:rPr>
          <w:rFonts w:ascii="Arial" w:hAnsi="Arial" w:cs="Arial"/>
        </w:rPr>
        <w:t xml:space="preserve"> If normal class and/or lab activities are disrupted due to illness, emergency, or crisis, the syllabus and other course plans and assignments may be modified to allow completion of the course.  If this occurs, an addendum to your syllabus and/or course assignments will replace the original materials. </w:t>
      </w:r>
    </w:p>
    <w:p w14:paraId="52A7E8BB" w14:textId="043123F4" w:rsidR="006450B6" w:rsidRPr="005B66B5" w:rsidRDefault="006450B6" w:rsidP="00952118">
      <w:pPr>
        <w:spacing w:line="240" w:lineRule="auto"/>
        <w:ind w:left="360"/>
        <w:rPr>
          <w:rFonts w:ascii="Arial" w:hAnsi="Arial" w:cs="Arial"/>
        </w:rPr>
      </w:pPr>
      <w:r w:rsidRPr="005B66B5">
        <w:rPr>
          <w:rFonts w:ascii="Arial" w:hAnsi="Arial" w:cs="Arial"/>
          <w:b/>
        </w:rPr>
        <w:t>Distance Learning Students:</w:t>
      </w:r>
      <w:r w:rsidRPr="005B66B5">
        <w:rPr>
          <w:rFonts w:ascii="Arial" w:hAnsi="Arial" w:cs="Arial"/>
        </w:rPr>
        <w:t xml:space="preserve"> Unless specific instructions have been given for a designated course, students in distance education courses shall take all closed resource examinations under the supervision of an approved proctor.  Examples of approved proctors include a school superintendent, a principal of a high school, a dean or department head of a college, or a work supervisor.  Proctors shall be </w:t>
      </w:r>
      <w:r w:rsidR="00593482" w:rsidRPr="005B66B5">
        <w:rPr>
          <w:rFonts w:ascii="Arial" w:hAnsi="Arial" w:cs="Arial"/>
        </w:rPr>
        <w:t>verified,</w:t>
      </w:r>
      <w:r w:rsidRPr="005B66B5">
        <w:rPr>
          <w:rFonts w:ascii="Arial" w:hAnsi="Arial" w:cs="Arial"/>
        </w:rPr>
        <w:t xml:space="preserve"> and exams shall be sent directly to the proctor who will manage the examination in a secure manner, requiring students to present a picture ID. </w:t>
      </w:r>
    </w:p>
    <w:p w14:paraId="0E982FB8" w14:textId="77777777" w:rsidR="006450B6" w:rsidRPr="005B66B5" w:rsidRDefault="006450B6" w:rsidP="00952118">
      <w:pPr>
        <w:spacing w:line="240" w:lineRule="auto"/>
        <w:ind w:left="360"/>
        <w:rPr>
          <w:rFonts w:ascii="Arial" w:hAnsi="Arial" w:cs="Arial"/>
        </w:rPr>
      </w:pPr>
      <w:r w:rsidRPr="005B66B5">
        <w:rPr>
          <w:rFonts w:ascii="Arial" w:hAnsi="Arial" w:cs="Arial"/>
          <w:b/>
        </w:rPr>
        <w:t>Professionalism:</w:t>
      </w:r>
      <w:r w:rsidRPr="005B66B5">
        <w:rPr>
          <w:rFonts w:ascii="Arial" w:hAnsi="Arial" w:cs="Arial"/>
        </w:rPr>
        <w:t xml:space="preserve">  As faculty, staff, and students interact in professional settings, they are expected to demonstrate professional behaviors as defined in the College’s conceptual framework. These professional commitments or dispositions are listed below:  </w:t>
      </w:r>
    </w:p>
    <w:p w14:paraId="7F6B5AE4" w14:textId="77777777" w:rsidR="00B8082D" w:rsidRDefault="006450B6" w:rsidP="00B8082D">
      <w:pPr>
        <w:numPr>
          <w:ilvl w:val="1"/>
          <w:numId w:val="44"/>
        </w:numPr>
        <w:spacing w:line="240" w:lineRule="auto"/>
        <w:rPr>
          <w:rFonts w:ascii="Arial" w:hAnsi="Arial" w:cs="Arial"/>
        </w:rPr>
      </w:pPr>
      <w:r w:rsidRPr="005B66B5">
        <w:rPr>
          <w:rFonts w:ascii="Arial" w:hAnsi="Arial" w:cs="Arial"/>
        </w:rPr>
        <w:t xml:space="preserve">Engage in responsible and ethical professional practices </w:t>
      </w:r>
    </w:p>
    <w:p w14:paraId="548ACDBE" w14:textId="77777777" w:rsidR="006450B6" w:rsidRPr="00B8082D" w:rsidRDefault="006450B6" w:rsidP="00B8082D">
      <w:pPr>
        <w:numPr>
          <w:ilvl w:val="1"/>
          <w:numId w:val="44"/>
        </w:numPr>
        <w:spacing w:line="240" w:lineRule="auto"/>
        <w:rPr>
          <w:rFonts w:ascii="Arial" w:hAnsi="Arial" w:cs="Arial"/>
        </w:rPr>
      </w:pPr>
      <w:r w:rsidRPr="00B8082D">
        <w:rPr>
          <w:rFonts w:ascii="Arial" w:hAnsi="Arial" w:cs="Arial"/>
        </w:rPr>
        <w:t xml:space="preserve">Contribute to collaborative learning communities </w:t>
      </w:r>
    </w:p>
    <w:p w14:paraId="6C03E808" w14:textId="77777777" w:rsidR="006450B6" w:rsidRPr="005B66B5" w:rsidRDefault="006450B6" w:rsidP="00B8082D">
      <w:pPr>
        <w:numPr>
          <w:ilvl w:val="1"/>
          <w:numId w:val="44"/>
        </w:numPr>
        <w:spacing w:line="240" w:lineRule="auto"/>
        <w:rPr>
          <w:rFonts w:ascii="Arial" w:hAnsi="Arial" w:cs="Arial"/>
        </w:rPr>
      </w:pPr>
      <w:r w:rsidRPr="005B66B5">
        <w:rPr>
          <w:rFonts w:ascii="Arial" w:hAnsi="Arial" w:cs="Arial"/>
        </w:rPr>
        <w:t xml:space="preserve">Demonstrate a commitment to diversity </w:t>
      </w:r>
    </w:p>
    <w:p w14:paraId="6CE97E54" w14:textId="71D1A7E5" w:rsidR="00952118" w:rsidRPr="009903DE" w:rsidRDefault="00952118" w:rsidP="00B8082D">
      <w:pPr>
        <w:numPr>
          <w:ilvl w:val="1"/>
          <w:numId w:val="44"/>
        </w:numPr>
        <w:spacing w:line="240" w:lineRule="auto"/>
        <w:rPr>
          <w:rFonts w:ascii="Arial" w:hAnsi="Arial" w:cs="Arial"/>
        </w:rPr>
        <w:sectPr w:rsidR="00952118" w:rsidRPr="009903DE" w:rsidSect="005B66B5">
          <w:headerReference w:type="even" r:id="rId9"/>
          <w:headerReference w:type="default" r:id="rId10"/>
          <w:footerReference w:type="even" r:id="rId11"/>
          <w:footerReference w:type="default" r:id="rId12"/>
          <w:endnotePr>
            <w:numFmt w:val="decimal"/>
          </w:endnotePr>
          <w:pgSz w:w="12240" w:h="15840"/>
          <w:pgMar w:top="1440" w:right="1440" w:bottom="1440" w:left="1440" w:header="720" w:footer="720" w:gutter="0"/>
          <w:cols w:space="720"/>
          <w:noEndnote/>
          <w:docGrid w:linePitch="299"/>
        </w:sectPr>
      </w:pPr>
      <w:r w:rsidRPr="005B66B5">
        <w:rPr>
          <w:rFonts w:ascii="Arial" w:hAnsi="Arial" w:cs="Arial"/>
        </w:rPr>
        <w:t>Model and nurture intellectual vitali</w:t>
      </w:r>
      <w:r w:rsidR="00206077">
        <w:rPr>
          <w:rFonts w:ascii="Arial" w:hAnsi="Arial" w:cs="Arial"/>
        </w:rPr>
        <w:t>t</w:t>
      </w:r>
      <w:r w:rsidR="005657D7">
        <w:rPr>
          <w:rFonts w:ascii="Arial" w:hAnsi="Arial" w:cs="Arial"/>
        </w:rPr>
        <w:t>y</w:t>
      </w:r>
    </w:p>
    <w:p w14:paraId="54A04D6E" w14:textId="77777777" w:rsidR="00AC4C05" w:rsidRPr="005B66B5" w:rsidRDefault="00AC4C05" w:rsidP="00B8082D">
      <w:pPr>
        <w:spacing w:line="240" w:lineRule="auto"/>
        <w:rPr>
          <w:rFonts w:ascii="Arial" w:hAnsi="Arial" w:cs="Arial"/>
          <w:b/>
        </w:rPr>
      </w:pPr>
    </w:p>
    <w:sectPr w:rsidR="00AC4C05" w:rsidRPr="005B66B5" w:rsidSect="009073FC">
      <w:pgSz w:w="12240" w:h="16340"/>
      <w:pgMar w:top="1178" w:right="785" w:bottom="678" w:left="1184"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411D3" w14:textId="77777777" w:rsidR="00256194" w:rsidRDefault="00256194" w:rsidP="00291424">
      <w:pPr>
        <w:spacing w:after="0" w:line="240" w:lineRule="auto"/>
      </w:pPr>
      <w:r>
        <w:separator/>
      </w:r>
    </w:p>
  </w:endnote>
  <w:endnote w:type="continuationSeparator" w:id="0">
    <w:p w14:paraId="35F803B0" w14:textId="77777777" w:rsidR="00256194" w:rsidRDefault="00256194" w:rsidP="00291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F99B" w14:textId="77777777" w:rsidR="000471A8" w:rsidRDefault="000471A8"/>
  <w:p w14:paraId="53BA9BCE" w14:textId="77777777" w:rsidR="000471A8" w:rsidRDefault="000471A8">
    <w:pPr>
      <w:tabs>
        <w:tab w:val="left" w:pos="-1710"/>
        <w:tab w:val="left" w:pos="-1350"/>
        <w:tab w:val="left" w:pos="-630"/>
        <w:tab w:val="left" w:pos="-90"/>
        <w:tab w:val="left" w:pos="1530"/>
        <w:tab w:val="left" w:pos="2250"/>
        <w:tab w:val="left" w:pos="2970"/>
        <w:tab w:val="left" w:pos="3690"/>
        <w:tab w:val="left" w:pos="4410"/>
        <w:tab w:val="left" w:pos="5130"/>
        <w:tab w:val="left" w:pos="5850"/>
        <w:tab w:val="left" w:pos="6570"/>
        <w:tab w:val="left" w:pos="7290"/>
        <w:tab w:val="left" w:pos="8010"/>
        <w:tab w:val="left" w:pos="8730"/>
      </w:tabs>
      <w:ind w:right="-90"/>
      <w:rPr>
        <w:rFonts w:ascii="Baskerville Old Face" w:hAnsi="Baskerville Old Face"/>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2487D" w14:textId="77777777" w:rsidR="000471A8" w:rsidRDefault="000471A8"/>
  <w:p w14:paraId="3B839BD5" w14:textId="77777777" w:rsidR="000471A8" w:rsidRDefault="000471A8">
    <w:pPr>
      <w:tabs>
        <w:tab w:val="left" w:pos="-1710"/>
        <w:tab w:val="left" w:pos="-1350"/>
        <w:tab w:val="left" w:pos="-630"/>
        <w:tab w:val="left" w:pos="-90"/>
        <w:tab w:val="left" w:pos="1530"/>
        <w:tab w:val="left" w:pos="2250"/>
        <w:tab w:val="left" w:pos="2970"/>
        <w:tab w:val="left" w:pos="3690"/>
        <w:tab w:val="left" w:pos="4410"/>
        <w:tab w:val="left" w:pos="5130"/>
        <w:tab w:val="left" w:pos="5850"/>
        <w:tab w:val="left" w:pos="6570"/>
        <w:tab w:val="left" w:pos="7290"/>
        <w:tab w:val="left" w:pos="8010"/>
        <w:tab w:val="left" w:pos="8730"/>
      </w:tabs>
      <w:ind w:right="-90"/>
      <w:rPr>
        <w:rFonts w:ascii="Baskerville Old Face" w:hAnsi="Baskerville Old Face"/>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780EB" w14:textId="77777777" w:rsidR="00256194" w:rsidRDefault="00256194" w:rsidP="00291424">
      <w:pPr>
        <w:spacing w:after="0" w:line="240" w:lineRule="auto"/>
      </w:pPr>
      <w:r>
        <w:separator/>
      </w:r>
    </w:p>
  </w:footnote>
  <w:footnote w:type="continuationSeparator" w:id="0">
    <w:p w14:paraId="45714A98" w14:textId="77777777" w:rsidR="00256194" w:rsidRDefault="00256194" w:rsidP="00291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CF56" w14:textId="77777777" w:rsidR="000471A8" w:rsidRDefault="000471A8">
    <w:pP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Baskerville Old Face" w:hAnsi="Baskerville Old Face"/>
        <w:sz w:val="24"/>
      </w:rPr>
    </w:pPr>
  </w:p>
  <w:p w14:paraId="469CD987" w14:textId="77777777" w:rsidR="000471A8" w:rsidRDefault="000471A8">
    <w:pPr>
      <w:rPr>
        <w:rFonts w:ascii="Baskerville Old Face" w:hAnsi="Baskerville Old Face"/>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0D47" w14:textId="77777777" w:rsidR="000471A8" w:rsidRDefault="000471A8">
    <w:pPr>
      <w:tabs>
        <w:tab w:val="left" w:pos="-1710"/>
        <w:tab w:val="left" w:pos="-1350"/>
        <w:tab w:val="left" w:pos="-630"/>
        <w:tab w:val="left" w:pos="-90"/>
        <w:tab w:val="left" w:pos="1530"/>
        <w:tab w:val="left" w:pos="2250"/>
        <w:tab w:val="left" w:pos="2970"/>
        <w:tab w:val="left" w:pos="3690"/>
        <w:tab w:val="left" w:pos="4410"/>
        <w:tab w:val="left" w:pos="5130"/>
        <w:tab w:val="left" w:pos="5850"/>
        <w:tab w:val="left" w:pos="6570"/>
        <w:tab w:val="left" w:pos="7290"/>
        <w:tab w:val="left" w:pos="8010"/>
        <w:tab w:val="left" w:pos="8730"/>
      </w:tabs>
      <w:ind w:right="-90"/>
      <w:rPr>
        <w:rFonts w:ascii="Baskerville Old Face" w:hAnsi="Baskerville Old Face"/>
        <w:sz w:val="24"/>
      </w:rPr>
    </w:pPr>
  </w:p>
  <w:p w14:paraId="4F6306FA" w14:textId="77777777" w:rsidR="000471A8" w:rsidRDefault="000471A8">
    <w:pPr>
      <w:rPr>
        <w:rFonts w:ascii="Baskerville Old Face" w:hAnsi="Baskerville Old Face"/>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158EDF"/>
    <w:multiLevelType w:val="hybridMultilevel"/>
    <w:tmpl w:val="FC150B28"/>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FFF7C"/>
    <w:multiLevelType w:val="singleLevel"/>
    <w:tmpl w:val="83944D94"/>
    <w:lvl w:ilvl="0">
      <w:start w:val="1"/>
      <w:numFmt w:val="decimal"/>
      <w:lvlText w:val="%1."/>
      <w:lvlJc w:val="left"/>
      <w:pPr>
        <w:tabs>
          <w:tab w:val="num" w:pos="1800"/>
        </w:tabs>
        <w:ind w:left="1800" w:hanging="360"/>
      </w:pPr>
      <w:rPr>
        <w:rFonts w:cs="Times New Roman"/>
      </w:rPr>
    </w:lvl>
  </w:abstractNum>
  <w:abstractNum w:abstractNumId="2" w15:restartNumberingAfterBreak="0">
    <w:nsid w:val="FFFFFF7D"/>
    <w:multiLevelType w:val="singleLevel"/>
    <w:tmpl w:val="E0B296B8"/>
    <w:lvl w:ilvl="0">
      <w:start w:val="1"/>
      <w:numFmt w:val="decimal"/>
      <w:lvlText w:val="%1."/>
      <w:lvlJc w:val="left"/>
      <w:pPr>
        <w:tabs>
          <w:tab w:val="num" w:pos="1440"/>
        </w:tabs>
        <w:ind w:left="1440" w:hanging="360"/>
      </w:pPr>
      <w:rPr>
        <w:rFonts w:cs="Times New Roman"/>
      </w:rPr>
    </w:lvl>
  </w:abstractNum>
  <w:abstractNum w:abstractNumId="3" w15:restartNumberingAfterBreak="0">
    <w:nsid w:val="FFFFFF7E"/>
    <w:multiLevelType w:val="singleLevel"/>
    <w:tmpl w:val="769A9184"/>
    <w:lvl w:ilvl="0">
      <w:start w:val="1"/>
      <w:numFmt w:val="decimal"/>
      <w:lvlText w:val="%1."/>
      <w:lvlJc w:val="left"/>
      <w:pPr>
        <w:tabs>
          <w:tab w:val="num" w:pos="1080"/>
        </w:tabs>
        <w:ind w:left="1080" w:hanging="360"/>
      </w:pPr>
      <w:rPr>
        <w:rFonts w:cs="Times New Roman"/>
      </w:rPr>
    </w:lvl>
  </w:abstractNum>
  <w:abstractNum w:abstractNumId="4" w15:restartNumberingAfterBreak="0">
    <w:nsid w:val="FFFFFF7F"/>
    <w:multiLevelType w:val="singleLevel"/>
    <w:tmpl w:val="5AB66072"/>
    <w:lvl w:ilvl="0">
      <w:start w:val="1"/>
      <w:numFmt w:val="decimal"/>
      <w:lvlText w:val="%1."/>
      <w:lvlJc w:val="left"/>
      <w:pPr>
        <w:tabs>
          <w:tab w:val="num" w:pos="720"/>
        </w:tabs>
        <w:ind w:left="720" w:hanging="360"/>
      </w:pPr>
      <w:rPr>
        <w:rFonts w:cs="Times New Roman"/>
      </w:rPr>
    </w:lvl>
  </w:abstractNum>
  <w:abstractNum w:abstractNumId="5" w15:restartNumberingAfterBreak="0">
    <w:nsid w:val="FFFFFF80"/>
    <w:multiLevelType w:val="singleLevel"/>
    <w:tmpl w:val="8E60694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5E0CC3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1468C3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AC0B15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04AB02E"/>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8D5C63C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1A26F3"/>
    <w:multiLevelType w:val="hybridMultilevel"/>
    <w:tmpl w:val="43965574"/>
    <w:lvl w:ilvl="0" w:tplc="BB729EC4">
      <w:start w:val="3"/>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0D1520D2"/>
    <w:multiLevelType w:val="hybridMultilevel"/>
    <w:tmpl w:val="130CF6D6"/>
    <w:lvl w:ilvl="0" w:tplc="FDFEAE88">
      <w:numFmt w:val="bullet"/>
      <w:lvlText w:val=""/>
      <w:lvlJc w:val="left"/>
      <w:pPr>
        <w:tabs>
          <w:tab w:val="num" w:pos="2160"/>
        </w:tabs>
        <w:ind w:left="2160" w:hanging="360"/>
      </w:pPr>
      <w:rPr>
        <w:rFonts w:ascii="Symbol" w:eastAsia="Times New Roman"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0A00596"/>
    <w:multiLevelType w:val="hybridMultilevel"/>
    <w:tmpl w:val="1A4E654C"/>
    <w:lvl w:ilvl="0" w:tplc="D0EA26A6">
      <w:start w:val="3"/>
      <w:numFmt w:val="upperLetter"/>
      <w:lvlText w:val="%1."/>
      <w:lvlJc w:val="left"/>
      <w:pPr>
        <w:tabs>
          <w:tab w:val="num" w:pos="1800"/>
        </w:tabs>
        <w:ind w:left="1800" w:hanging="360"/>
      </w:pPr>
      <w:rPr>
        <w:rFonts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12F03228"/>
    <w:multiLevelType w:val="hybridMultilevel"/>
    <w:tmpl w:val="DE60CC38"/>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3CA57BA"/>
    <w:multiLevelType w:val="hybridMultilevel"/>
    <w:tmpl w:val="A7BED056"/>
    <w:lvl w:ilvl="0" w:tplc="7D1C27A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color w:val="auto"/>
      </w:rPr>
    </w:lvl>
    <w:lvl w:ilvl="2" w:tplc="7D1C27A6">
      <w:start w:val="1"/>
      <w:numFmt w:val="bullet"/>
      <w:lvlText w:val=""/>
      <w:lvlJc w:val="left"/>
      <w:pPr>
        <w:tabs>
          <w:tab w:val="num" w:pos="2520"/>
        </w:tabs>
        <w:ind w:left="2520" w:hanging="360"/>
      </w:pPr>
      <w:rPr>
        <w:rFonts w:ascii="Symbol" w:hAnsi="Symbol" w:hint="default"/>
        <w:color w:val="auto"/>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49A0DFD"/>
    <w:multiLevelType w:val="hybridMultilevel"/>
    <w:tmpl w:val="BD0609FE"/>
    <w:lvl w:ilvl="0" w:tplc="FDFEAE88">
      <w:numFmt w:val="bullet"/>
      <w:lvlText w:val=""/>
      <w:lvlJc w:val="left"/>
      <w:pPr>
        <w:tabs>
          <w:tab w:val="num" w:pos="1800"/>
        </w:tabs>
        <w:ind w:left="1800" w:hanging="360"/>
      </w:pPr>
      <w:rPr>
        <w:rFonts w:ascii="Symbol" w:eastAsia="Times New Roman" w:hAnsi="Symbol" w:hint="default"/>
      </w:rPr>
    </w:lvl>
    <w:lvl w:ilvl="1" w:tplc="04090003" w:tentative="1">
      <w:start w:val="1"/>
      <w:numFmt w:val="bullet"/>
      <w:lvlText w:val="o"/>
      <w:lvlJc w:val="left"/>
      <w:pPr>
        <w:tabs>
          <w:tab w:val="num" w:pos="2430"/>
        </w:tabs>
        <w:ind w:left="2430" w:hanging="360"/>
      </w:pPr>
      <w:rPr>
        <w:rFonts w:ascii="Courier New" w:hAnsi="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17" w15:restartNumberingAfterBreak="0">
    <w:nsid w:val="15B60A50"/>
    <w:multiLevelType w:val="hybridMultilevel"/>
    <w:tmpl w:val="BAB0711C"/>
    <w:lvl w:ilvl="0" w:tplc="FDFEAE88">
      <w:numFmt w:val="bullet"/>
      <w:lvlText w:val=""/>
      <w:lvlJc w:val="left"/>
      <w:pPr>
        <w:tabs>
          <w:tab w:val="num" w:pos="1800"/>
        </w:tabs>
        <w:ind w:left="1800" w:hanging="360"/>
      </w:pPr>
      <w:rPr>
        <w:rFonts w:ascii="Symbol" w:eastAsia="Times New Roman"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1BB52411"/>
    <w:multiLevelType w:val="hybridMultilevel"/>
    <w:tmpl w:val="D8164348"/>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1E04024C"/>
    <w:multiLevelType w:val="hybridMultilevel"/>
    <w:tmpl w:val="38170D94"/>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228573DA"/>
    <w:multiLevelType w:val="hybridMultilevel"/>
    <w:tmpl w:val="46F80FF8"/>
    <w:lvl w:ilvl="0" w:tplc="FDFEAE88">
      <w:numFmt w:val="bullet"/>
      <w:lvlText w:val=""/>
      <w:lvlJc w:val="left"/>
      <w:pPr>
        <w:tabs>
          <w:tab w:val="num" w:pos="1800"/>
        </w:tabs>
        <w:ind w:left="1800" w:hanging="360"/>
      </w:pPr>
      <w:rPr>
        <w:rFonts w:ascii="Symbol" w:eastAsia="Times New Roman"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23341EF8"/>
    <w:multiLevelType w:val="hybridMultilevel"/>
    <w:tmpl w:val="ED0635FA"/>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25097ECF"/>
    <w:multiLevelType w:val="hybridMultilevel"/>
    <w:tmpl w:val="49D60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A77501D"/>
    <w:multiLevelType w:val="hybridMultilevel"/>
    <w:tmpl w:val="0E5E8E84"/>
    <w:lvl w:ilvl="0" w:tplc="7D1C27A6">
      <w:start w:val="1"/>
      <w:numFmt w:val="bullet"/>
      <w:lvlText w:val=""/>
      <w:lvlJc w:val="left"/>
      <w:pPr>
        <w:tabs>
          <w:tab w:val="num" w:pos="1800"/>
        </w:tabs>
        <w:ind w:left="1800" w:hanging="360"/>
      </w:pPr>
      <w:rPr>
        <w:rFonts w:ascii="Symbol" w:hAnsi="Symbol" w:hint="default"/>
        <w:color w:val="auto"/>
      </w:rPr>
    </w:lvl>
    <w:lvl w:ilvl="1" w:tplc="7D1C27A6">
      <w:start w:val="1"/>
      <w:numFmt w:val="bullet"/>
      <w:lvlText w:val=""/>
      <w:lvlJc w:val="left"/>
      <w:pPr>
        <w:tabs>
          <w:tab w:val="num" w:pos="2520"/>
        </w:tabs>
        <w:ind w:left="2520" w:hanging="360"/>
      </w:pPr>
      <w:rPr>
        <w:rFonts w:ascii="Symbol" w:hAnsi="Symbol" w:hint="default"/>
        <w:color w:val="auto"/>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2C851843"/>
    <w:multiLevelType w:val="hybridMultilevel"/>
    <w:tmpl w:val="CDDADA5C"/>
    <w:lvl w:ilvl="0" w:tplc="FDFEAE88">
      <w:numFmt w:val="bullet"/>
      <w:lvlText w:val=""/>
      <w:lvlJc w:val="left"/>
      <w:pPr>
        <w:tabs>
          <w:tab w:val="num" w:pos="1800"/>
        </w:tabs>
        <w:ind w:left="1800" w:hanging="360"/>
      </w:pPr>
      <w:rPr>
        <w:rFonts w:ascii="Symbol" w:eastAsia="Times New Roman"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2F4E0B3E"/>
    <w:multiLevelType w:val="hybridMultilevel"/>
    <w:tmpl w:val="16A88F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64B7648"/>
    <w:multiLevelType w:val="hybridMultilevel"/>
    <w:tmpl w:val="1F185264"/>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9EF217D"/>
    <w:multiLevelType w:val="hybridMultilevel"/>
    <w:tmpl w:val="FE5239BC"/>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C2C7658"/>
    <w:multiLevelType w:val="hybridMultilevel"/>
    <w:tmpl w:val="B582D020"/>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2C76168"/>
    <w:multiLevelType w:val="hybridMultilevel"/>
    <w:tmpl w:val="23F842A2"/>
    <w:lvl w:ilvl="0" w:tplc="05446DFE">
      <w:start w:val="3"/>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0" w15:restartNumberingAfterBreak="0">
    <w:nsid w:val="54337D8D"/>
    <w:multiLevelType w:val="hybridMultilevel"/>
    <w:tmpl w:val="4F3E62B0"/>
    <w:lvl w:ilvl="0" w:tplc="4260D5A8">
      <w:start w:val="1"/>
      <w:numFmt w:val="decimal"/>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15:restartNumberingAfterBreak="0">
    <w:nsid w:val="546B435D"/>
    <w:multiLevelType w:val="hybridMultilevel"/>
    <w:tmpl w:val="F312B07A"/>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5D061F3"/>
    <w:multiLevelType w:val="hybridMultilevel"/>
    <w:tmpl w:val="F51CEB3A"/>
    <w:lvl w:ilvl="0" w:tplc="0409000F">
      <w:start w:val="1"/>
      <w:numFmt w:val="decimal"/>
      <w:lvlText w:val="%1."/>
      <w:lvlJc w:val="left"/>
      <w:pPr>
        <w:tabs>
          <w:tab w:val="num" w:pos="1800"/>
        </w:tabs>
        <w:ind w:left="1800" w:hanging="360"/>
      </w:pPr>
      <w:rPr>
        <w:rFont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5B1A0E6F"/>
    <w:multiLevelType w:val="hybridMultilevel"/>
    <w:tmpl w:val="AF36A3A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5EDB3206"/>
    <w:multiLevelType w:val="hybridMultilevel"/>
    <w:tmpl w:val="9E8E3338"/>
    <w:lvl w:ilvl="0" w:tplc="FDFEAE88">
      <w:numFmt w:val="bullet"/>
      <w:lvlText w:val=""/>
      <w:lvlJc w:val="left"/>
      <w:pPr>
        <w:tabs>
          <w:tab w:val="num" w:pos="2160"/>
        </w:tabs>
        <w:ind w:left="2160" w:hanging="360"/>
      </w:pPr>
      <w:rPr>
        <w:rFonts w:ascii="Symbol" w:eastAsia="Times New Roman"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5FBD1A4E"/>
    <w:multiLevelType w:val="hybridMultilevel"/>
    <w:tmpl w:val="B3623E80"/>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5233B46"/>
    <w:multiLevelType w:val="hybridMultilevel"/>
    <w:tmpl w:val="96108886"/>
    <w:lvl w:ilvl="0" w:tplc="FDFEAE88">
      <w:numFmt w:val="bullet"/>
      <w:lvlText w:val=""/>
      <w:lvlJc w:val="left"/>
      <w:pPr>
        <w:tabs>
          <w:tab w:val="num" w:pos="1440"/>
        </w:tabs>
        <w:ind w:left="1440" w:hanging="360"/>
      </w:pPr>
      <w:rPr>
        <w:rFonts w:ascii="Symbol" w:eastAsia="Times New Roman"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52E649F"/>
    <w:multiLevelType w:val="hybridMultilevel"/>
    <w:tmpl w:val="1F043178"/>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61D3C7C"/>
    <w:multiLevelType w:val="hybridMultilevel"/>
    <w:tmpl w:val="09F8EA7E"/>
    <w:lvl w:ilvl="0" w:tplc="80EA07AA">
      <w:start w:val="2"/>
      <w:numFmt w:val="upperLetter"/>
      <w:lvlText w:val="%1."/>
      <w:lvlJc w:val="left"/>
      <w:pPr>
        <w:tabs>
          <w:tab w:val="num" w:pos="1080"/>
        </w:tabs>
        <w:ind w:left="1080" w:hanging="360"/>
      </w:pPr>
      <w:rPr>
        <w:rFonts w:cs="Times New Roman" w:hint="default"/>
        <w:b/>
        <w:bCs/>
      </w:rPr>
    </w:lvl>
    <w:lvl w:ilvl="1" w:tplc="FDFEAE88">
      <w:numFmt w:val="bullet"/>
      <w:lvlText w:val=""/>
      <w:lvlJc w:val="left"/>
      <w:pPr>
        <w:tabs>
          <w:tab w:val="num" w:pos="1800"/>
        </w:tabs>
        <w:ind w:left="1800" w:hanging="360"/>
      </w:pPr>
      <w:rPr>
        <w:rFonts w:ascii="Symbol" w:eastAsia="Times New Roman"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15:restartNumberingAfterBreak="0">
    <w:nsid w:val="66383954"/>
    <w:multiLevelType w:val="hybridMultilevel"/>
    <w:tmpl w:val="0A4A2FA2"/>
    <w:lvl w:ilvl="0" w:tplc="FDFEAE88">
      <w:numFmt w:val="bullet"/>
      <w:lvlText w:val=""/>
      <w:lvlJc w:val="left"/>
      <w:pPr>
        <w:tabs>
          <w:tab w:val="num" w:pos="1800"/>
        </w:tabs>
        <w:ind w:left="1800" w:hanging="360"/>
      </w:pPr>
      <w:rPr>
        <w:rFonts w:ascii="Symbol" w:eastAsia="Times New Roman"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691461C8"/>
    <w:multiLevelType w:val="hybridMultilevel"/>
    <w:tmpl w:val="EE84E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7A78F5"/>
    <w:multiLevelType w:val="hybridMultilevel"/>
    <w:tmpl w:val="3D1AA2D4"/>
    <w:lvl w:ilvl="0" w:tplc="A6D48BC2">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2515F32"/>
    <w:multiLevelType w:val="hybridMultilevel"/>
    <w:tmpl w:val="A1F833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B193A5C"/>
    <w:multiLevelType w:val="hybridMultilevel"/>
    <w:tmpl w:val="FA787C40"/>
    <w:lvl w:ilvl="0" w:tplc="FDFEAE88">
      <w:numFmt w:val="bullet"/>
      <w:lvlText w:val=""/>
      <w:lvlJc w:val="left"/>
      <w:pPr>
        <w:tabs>
          <w:tab w:val="num" w:pos="1440"/>
        </w:tabs>
        <w:ind w:left="144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426074855">
    <w:abstractNumId w:val="33"/>
  </w:num>
  <w:num w:numId="2" w16cid:durableId="12849804">
    <w:abstractNumId w:val="19"/>
  </w:num>
  <w:num w:numId="3" w16cid:durableId="2042052967">
    <w:abstractNumId w:val="21"/>
  </w:num>
  <w:num w:numId="4" w16cid:durableId="84500690">
    <w:abstractNumId w:val="0"/>
  </w:num>
  <w:num w:numId="5" w16cid:durableId="1869021213">
    <w:abstractNumId w:val="30"/>
  </w:num>
  <w:num w:numId="6" w16cid:durableId="189075085">
    <w:abstractNumId w:val="25"/>
  </w:num>
  <w:num w:numId="7" w16cid:durableId="1416441391">
    <w:abstractNumId w:val="26"/>
  </w:num>
  <w:num w:numId="8" w16cid:durableId="1687055900">
    <w:abstractNumId w:val="18"/>
  </w:num>
  <w:num w:numId="9" w16cid:durableId="1630669457">
    <w:abstractNumId w:val="28"/>
  </w:num>
  <w:num w:numId="10" w16cid:durableId="1596981248">
    <w:abstractNumId w:val="10"/>
  </w:num>
  <w:num w:numId="11" w16cid:durableId="1782414136">
    <w:abstractNumId w:val="8"/>
  </w:num>
  <w:num w:numId="12" w16cid:durableId="218708165">
    <w:abstractNumId w:val="7"/>
  </w:num>
  <w:num w:numId="13" w16cid:durableId="291910440">
    <w:abstractNumId w:val="6"/>
  </w:num>
  <w:num w:numId="14" w16cid:durableId="768163696">
    <w:abstractNumId w:val="5"/>
  </w:num>
  <w:num w:numId="15" w16cid:durableId="1535533734">
    <w:abstractNumId w:val="9"/>
  </w:num>
  <w:num w:numId="16" w16cid:durableId="1412854168">
    <w:abstractNumId w:val="4"/>
  </w:num>
  <w:num w:numId="17" w16cid:durableId="1384712130">
    <w:abstractNumId w:val="3"/>
  </w:num>
  <w:num w:numId="18" w16cid:durableId="1481113985">
    <w:abstractNumId w:val="2"/>
  </w:num>
  <w:num w:numId="19" w16cid:durableId="882789421">
    <w:abstractNumId w:val="1"/>
  </w:num>
  <w:num w:numId="20" w16cid:durableId="1835533220">
    <w:abstractNumId w:val="36"/>
  </w:num>
  <w:num w:numId="21" w16cid:durableId="437410492">
    <w:abstractNumId w:val="43"/>
  </w:num>
  <w:num w:numId="22" w16cid:durableId="1206258275">
    <w:abstractNumId w:val="11"/>
  </w:num>
  <w:num w:numId="23" w16cid:durableId="342172312">
    <w:abstractNumId w:val="29"/>
  </w:num>
  <w:num w:numId="24" w16cid:durableId="325089318">
    <w:abstractNumId w:val="38"/>
  </w:num>
  <w:num w:numId="25" w16cid:durableId="911816422">
    <w:abstractNumId w:val="27"/>
  </w:num>
  <w:num w:numId="26" w16cid:durableId="1351949047">
    <w:abstractNumId w:val="14"/>
  </w:num>
  <w:num w:numId="27" w16cid:durableId="1177233596">
    <w:abstractNumId w:val="17"/>
  </w:num>
  <w:num w:numId="28" w16cid:durableId="1756782136">
    <w:abstractNumId w:val="35"/>
  </w:num>
  <w:num w:numId="29" w16cid:durableId="785779346">
    <w:abstractNumId w:val="16"/>
  </w:num>
  <w:num w:numId="30" w16cid:durableId="1689869303">
    <w:abstractNumId w:val="39"/>
  </w:num>
  <w:num w:numId="31" w16cid:durableId="714936842">
    <w:abstractNumId w:val="24"/>
  </w:num>
  <w:num w:numId="32" w16cid:durableId="1486120951">
    <w:abstractNumId w:val="34"/>
  </w:num>
  <w:num w:numId="33" w16cid:durableId="1412509305">
    <w:abstractNumId w:val="20"/>
  </w:num>
  <w:num w:numId="34" w16cid:durableId="1141728664">
    <w:abstractNumId w:val="31"/>
  </w:num>
  <w:num w:numId="35" w16cid:durableId="1575122265">
    <w:abstractNumId w:val="41"/>
  </w:num>
  <w:num w:numId="36" w16cid:durableId="179853589">
    <w:abstractNumId w:val="15"/>
  </w:num>
  <w:num w:numId="37" w16cid:durableId="2147164540">
    <w:abstractNumId w:val="37"/>
  </w:num>
  <w:num w:numId="38" w16cid:durableId="186914619">
    <w:abstractNumId w:val="23"/>
  </w:num>
  <w:num w:numId="39" w16cid:durableId="1445272944">
    <w:abstractNumId w:val="42"/>
  </w:num>
  <w:num w:numId="40" w16cid:durableId="1887830395">
    <w:abstractNumId w:val="13"/>
  </w:num>
  <w:num w:numId="41" w16cid:durableId="1777554470">
    <w:abstractNumId w:val="32"/>
  </w:num>
  <w:num w:numId="42" w16cid:durableId="108354344">
    <w:abstractNumId w:val="40"/>
  </w:num>
  <w:num w:numId="43" w16cid:durableId="191844038">
    <w:abstractNumId w:val="22"/>
  </w:num>
  <w:num w:numId="44" w16cid:durableId="1167993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8E2"/>
    <w:rsid w:val="00007E9C"/>
    <w:rsid w:val="00013944"/>
    <w:rsid w:val="000471A8"/>
    <w:rsid w:val="00065287"/>
    <w:rsid w:val="00093249"/>
    <w:rsid w:val="000A6ABB"/>
    <w:rsid w:val="000C222D"/>
    <w:rsid w:val="000C7A3D"/>
    <w:rsid w:val="0010795A"/>
    <w:rsid w:val="00117286"/>
    <w:rsid w:val="001317E8"/>
    <w:rsid w:val="00152BE5"/>
    <w:rsid w:val="001861D0"/>
    <w:rsid w:val="001A7512"/>
    <w:rsid w:val="001C11BF"/>
    <w:rsid w:val="001C3BEE"/>
    <w:rsid w:val="001C4973"/>
    <w:rsid w:val="001E53F4"/>
    <w:rsid w:val="001E7A44"/>
    <w:rsid w:val="001F6B09"/>
    <w:rsid w:val="00201444"/>
    <w:rsid w:val="00205D03"/>
    <w:rsid w:val="00206077"/>
    <w:rsid w:val="00233CA7"/>
    <w:rsid w:val="00256194"/>
    <w:rsid w:val="00281704"/>
    <w:rsid w:val="00291424"/>
    <w:rsid w:val="00294AA5"/>
    <w:rsid w:val="002B3B4F"/>
    <w:rsid w:val="002B3DC3"/>
    <w:rsid w:val="002B77D1"/>
    <w:rsid w:val="002C5ABD"/>
    <w:rsid w:val="002D3DDB"/>
    <w:rsid w:val="002D7C50"/>
    <w:rsid w:val="00310EF1"/>
    <w:rsid w:val="00325871"/>
    <w:rsid w:val="00327C9E"/>
    <w:rsid w:val="00343A76"/>
    <w:rsid w:val="003712E6"/>
    <w:rsid w:val="003727A3"/>
    <w:rsid w:val="003D1079"/>
    <w:rsid w:val="003E499C"/>
    <w:rsid w:val="003E7C91"/>
    <w:rsid w:val="00404B0C"/>
    <w:rsid w:val="0041254D"/>
    <w:rsid w:val="004228E2"/>
    <w:rsid w:val="004A1AE5"/>
    <w:rsid w:val="00520814"/>
    <w:rsid w:val="005262A3"/>
    <w:rsid w:val="00536D5A"/>
    <w:rsid w:val="00544B71"/>
    <w:rsid w:val="00544DC1"/>
    <w:rsid w:val="005657D7"/>
    <w:rsid w:val="00584F57"/>
    <w:rsid w:val="00593482"/>
    <w:rsid w:val="005A6EFC"/>
    <w:rsid w:val="005B3722"/>
    <w:rsid w:val="005B66B5"/>
    <w:rsid w:val="005E153C"/>
    <w:rsid w:val="00636F78"/>
    <w:rsid w:val="006440CE"/>
    <w:rsid w:val="006450B6"/>
    <w:rsid w:val="006C1511"/>
    <w:rsid w:val="006C75C5"/>
    <w:rsid w:val="006D7416"/>
    <w:rsid w:val="006E7864"/>
    <w:rsid w:val="006F4BAA"/>
    <w:rsid w:val="00745A51"/>
    <w:rsid w:val="007926EE"/>
    <w:rsid w:val="00796967"/>
    <w:rsid w:val="0079796A"/>
    <w:rsid w:val="007E418D"/>
    <w:rsid w:val="007E50D9"/>
    <w:rsid w:val="00813F82"/>
    <w:rsid w:val="00820ADA"/>
    <w:rsid w:val="0086430D"/>
    <w:rsid w:val="008C7B98"/>
    <w:rsid w:val="008E05E5"/>
    <w:rsid w:val="008F4C21"/>
    <w:rsid w:val="009048DC"/>
    <w:rsid w:val="009073FC"/>
    <w:rsid w:val="009253ED"/>
    <w:rsid w:val="00937529"/>
    <w:rsid w:val="00952118"/>
    <w:rsid w:val="0096111E"/>
    <w:rsid w:val="0097384A"/>
    <w:rsid w:val="009903DE"/>
    <w:rsid w:val="009D2EE9"/>
    <w:rsid w:val="009E0369"/>
    <w:rsid w:val="009E391C"/>
    <w:rsid w:val="009F0D6A"/>
    <w:rsid w:val="009F7270"/>
    <w:rsid w:val="00A57C11"/>
    <w:rsid w:val="00A9100F"/>
    <w:rsid w:val="00A948B1"/>
    <w:rsid w:val="00AA101A"/>
    <w:rsid w:val="00AA501B"/>
    <w:rsid w:val="00AB5E77"/>
    <w:rsid w:val="00AC0A9A"/>
    <w:rsid w:val="00AC4C05"/>
    <w:rsid w:val="00AE548C"/>
    <w:rsid w:val="00B1579B"/>
    <w:rsid w:val="00B30ECF"/>
    <w:rsid w:val="00B56ABE"/>
    <w:rsid w:val="00B8082D"/>
    <w:rsid w:val="00BE1597"/>
    <w:rsid w:val="00BE29C1"/>
    <w:rsid w:val="00C131C0"/>
    <w:rsid w:val="00C63872"/>
    <w:rsid w:val="00CC6655"/>
    <w:rsid w:val="00D24802"/>
    <w:rsid w:val="00D5062F"/>
    <w:rsid w:val="00D547B4"/>
    <w:rsid w:val="00D81F0A"/>
    <w:rsid w:val="00DA4FF0"/>
    <w:rsid w:val="00DB5D5C"/>
    <w:rsid w:val="00DC616D"/>
    <w:rsid w:val="00DF4D01"/>
    <w:rsid w:val="00E413B5"/>
    <w:rsid w:val="00E57416"/>
    <w:rsid w:val="00E853CD"/>
    <w:rsid w:val="00EC5C76"/>
    <w:rsid w:val="00F33CFF"/>
    <w:rsid w:val="00F92D85"/>
    <w:rsid w:val="00FA4A05"/>
    <w:rsid w:val="00FB5D5C"/>
    <w:rsid w:val="00FC7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CF595F"/>
  <w15:docId w15:val="{9AA7D78F-7C65-4028-A1B5-FA693ABDF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3CD"/>
    <w:pPr>
      <w:spacing w:after="200" w:line="276" w:lineRule="auto"/>
    </w:pPr>
    <w:rPr>
      <w:sz w:val="22"/>
      <w:szCs w:val="22"/>
    </w:rPr>
  </w:style>
  <w:style w:type="paragraph" w:styleId="Heading2">
    <w:name w:val="heading 2"/>
    <w:basedOn w:val="Normal"/>
    <w:next w:val="Normal"/>
    <w:link w:val="Heading2Char1"/>
    <w:uiPriority w:val="99"/>
    <w:qFormat/>
    <w:rsid w:val="00CC6655"/>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uiPriority w:val="99"/>
    <w:semiHidden/>
    <w:locked/>
    <w:rsid w:val="00EC5C76"/>
    <w:rPr>
      <w:rFonts w:ascii="Cambria" w:hAnsi="Cambria" w:cs="Times New Roman"/>
      <w:b/>
      <w:bCs/>
      <w:i/>
      <w:iCs/>
      <w:sz w:val="28"/>
      <w:szCs w:val="28"/>
    </w:rPr>
  </w:style>
  <w:style w:type="paragraph" w:customStyle="1" w:styleId="Default">
    <w:name w:val="Default"/>
    <w:uiPriority w:val="99"/>
    <w:rsid w:val="003D1079"/>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3D1079"/>
    <w:pPr>
      <w:spacing w:line="286" w:lineRule="atLeast"/>
    </w:pPr>
    <w:rPr>
      <w:color w:val="auto"/>
    </w:rPr>
  </w:style>
  <w:style w:type="paragraph" w:customStyle="1" w:styleId="CM13">
    <w:name w:val="CM13"/>
    <w:basedOn w:val="Default"/>
    <w:next w:val="Default"/>
    <w:uiPriority w:val="99"/>
    <w:rsid w:val="003D1079"/>
    <w:rPr>
      <w:color w:val="auto"/>
    </w:rPr>
  </w:style>
  <w:style w:type="paragraph" w:customStyle="1" w:styleId="CM14">
    <w:name w:val="CM14"/>
    <w:basedOn w:val="Default"/>
    <w:next w:val="Default"/>
    <w:uiPriority w:val="99"/>
    <w:rsid w:val="003D1079"/>
    <w:rPr>
      <w:color w:val="auto"/>
    </w:rPr>
  </w:style>
  <w:style w:type="paragraph" w:customStyle="1" w:styleId="CM3">
    <w:name w:val="CM3"/>
    <w:basedOn w:val="Default"/>
    <w:next w:val="Default"/>
    <w:uiPriority w:val="99"/>
    <w:rsid w:val="003D1079"/>
    <w:pPr>
      <w:spacing w:line="276" w:lineRule="atLeast"/>
    </w:pPr>
    <w:rPr>
      <w:color w:val="auto"/>
    </w:rPr>
  </w:style>
  <w:style w:type="paragraph" w:customStyle="1" w:styleId="CM7">
    <w:name w:val="CM7"/>
    <w:basedOn w:val="Default"/>
    <w:next w:val="Default"/>
    <w:uiPriority w:val="99"/>
    <w:rsid w:val="003D1079"/>
    <w:pPr>
      <w:spacing w:line="278" w:lineRule="atLeast"/>
    </w:pPr>
    <w:rPr>
      <w:color w:val="auto"/>
    </w:rPr>
  </w:style>
  <w:style w:type="paragraph" w:customStyle="1" w:styleId="CM8">
    <w:name w:val="CM8"/>
    <w:basedOn w:val="Default"/>
    <w:next w:val="Default"/>
    <w:uiPriority w:val="99"/>
    <w:rsid w:val="003D1079"/>
    <w:pPr>
      <w:spacing w:line="278" w:lineRule="atLeast"/>
    </w:pPr>
    <w:rPr>
      <w:color w:val="auto"/>
    </w:rPr>
  </w:style>
  <w:style w:type="paragraph" w:customStyle="1" w:styleId="CM4">
    <w:name w:val="CM4"/>
    <w:basedOn w:val="Default"/>
    <w:next w:val="Default"/>
    <w:uiPriority w:val="99"/>
    <w:rsid w:val="003D1079"/>
    <w:pPr>
      <w:spacing w:line="276" w:lineRule="atLeast"/>
    </w:pPr>
    <w:rPr>
      <w:color w:val="auto"/>
    </w:rPr>
  </w:style>
  <w:style w:type="paragraph" w:customStyle="1" w:styleId="CM5">
    <w:name w:val="CM5"/>
    <w:basedOn w:val="Default"/>
    <w:next w:val="Default"/>
    <w:uiPriority w:val="99"/>
    <w:rsid w:val="003D1079"/>
    <w:pPr>
      <w:spacing w:line="276" w:lineRule="atLeast"/>
    </w:pPr>
    <w:rPr>
      <w:color w:val="auto"/>
    </w:rPr>
  </w:style>
  <w:style w:type="paragraph" w:customStyle="1" w:styleId="CM9">
    <w:name w:val="CM9"/>
    <w:basedOn w:val="Default"/>
    <w:next w:val="Default"/>
    <w:uiPriority w:val="99"/>
    <w:rsid w:val="003D1079"/>
    <w:pPr>
      <w:spacing w:line="280" w:lineRule="atLeast"/>
    </w:pPr>
    <w:rPr>
      <w:color w:val="auto"/>
    </w:rPr>
  </w:style>
  <w:style w:type="paragraph" w:customStyle="1" w:styleId="CM15">
    <w:name w:val="CM15"/>
    <w:basedOn w:val="Default"/>
    <w:next w:val="Default"/>
    <w:uiPriority w:val="99"/>
    <w:rsid w:val="003D1079"/>
    <w:rPr>
      <w:color w:val="auto"/>
    </w:rPr>
  </w:style>
  <w:style w:type="paragraph" w:customStyle="1" w:styleId="CM12">
    <w:name w:val="CM12"/>
    <w:basedOn w:val="Default"/>
    <w:next w:val="Default"/>
    <w:uiPriority w:val="99"/>
    <w:rsid w:val="003D1079"/>
    <w:pPr>
      <w:spacing w:line="276" w:lineRule="atLeast"/>
    </w:pPr>
    <w:rPr>
      <w:color w:val="auto"/>
    </w:rPr>
  </w:style>
  <w:style w:type="character" w:customStyle="1" w:styleId="Heading2Char1">
    <w:name w:val="Heading 2 Char1"/>
    <w:link w:val="Heading2"/>
    <w:uiPriority w:val="99"/>
    <w:locked/>
    <w:rsid w:val="00CC6655"/>
    <w:rPr>
      <w:rFonts w:ascii="Cambria" w:hAnsi="Cambria" w:cs="Times New Roman"/>
      <w:b/>
      <w:bCs/>
      <w:i/>
      <w:iCs/>
      <w:sz w:val="28"/>
      <w:szCs w:val="28"/>
    </w:rPr>
  </w:style>
  <w:style w:type="character" w:styleId="Hyperlink">
    <w:name w:val="Hyperlink"/>
    <w:uiPriority w:val="99"/>
    <w:rsid w:val="009F0D6A"/>
    <w:rPr>
      <w:rFonts w:cs="Times New Roman"/>
      <w:color w:val="0000FF"/>
      <w:u w:val="single"/>
    </w:rPr>
  </w:style>
  <w:style w:type="table" w:styleId="TableGrid">
    <w:name w:val="Table Grid"/>
    <w:basedOn w:val="TableNormal"/>
    <w:locked/>
    <w:rsid w:val="00AE5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50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0B6"/>
    <w:rPr>
      <w:rFonts w:ascii="Segoe UI" w:hAnsi="Segoe UI" w:cs="Segoe UI"/>
      <w:sz w:val="18"/>
      <w:szCs w:val="18"/>
    </w:rPr>
  </w:style>
  <w:style w:type="paragraph" w:styleId="ListParagraph">
    <w:name w:val="List Paragraph"/>
    <w:basedOn w:val="Normal"/>
    <w:uiPriority w:val="34"/>
    <w:qFormat/>
    <w:rsid w:val="006450B6"/>
    <w:pPr>
      <w:ind w:left="720"/>
    </w:pPr>
  </w:style>
  <w:style w:type="paragraph" w:styleId="Header">
    <w:name w:val="header"/>
    <w:basedOn w:val="Normal"/>
    <w:link w:val="HeaderChar"/>
    <w:uiPriority w:val="99"/>
    <w:unhideWhenUsed/>
    <w:rsid w:val="00644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0CE"/>
    <w:rPr>
      <w:sz w:val="22"/>
      <w:szCs w:val="22"/>
    </w:rPr>
  </w:style>
  <w:style w:type="paragraph" w:styleId="Footer">
    <w:name w:val="footer"/>
    <w:basedOn w:val="Normal"/>
    <w:link w:val="FooterChar"/>
    <w:uiPriority w:val="99"/>
    <w:unhideWhenUsed/>
    <w:rsid w:val="00644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0C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224830">
      <w:bodyDiv w:val="1"/>
      <w:marLeft w:val="0"/>
      <w:marRight w:val="0"/>
      <w:marTop w:val="0"/>
      <w:marBottom w:val="0"/>
      <w:divBdr>
        <w:top w:val="none" w:sz="0" w:space="0" w:color="auto"/>
        <w:left w:val="none" w:sz="0" w:space="0" w:color="auto"/>
        <w:bottom w:val="none" w:sz="0" w:space="0" w:color="auto"/>
        <w:right w:val="none" w:sz="0" w:space="0" w:color="auto"/>
      </w:divBdr>
    </w:div>
    <w:div w:id="210622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urtirs@aubur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urtirs.000\LOCALS~1\Temp\XPgrpwise\syllab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C42D-5F69-4233-8CF7-0F41571CF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syllabus</Template>
  <TotalTime>3</TotalTime>
  <Pages>9</Pages>
  <Words>2203</Words>
  <Characters>12560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Microsoft Word - 7330_7336_Group_Syllabus_Spr_2010.doc</vt:lpstr>
    </vt:vector>
  </TitlesOfParts>
  <Company/>
  <LinksUpToDate>false</LinksUpToDate>
  <CharactersWithSpaces>14734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- 7330_7336_Group_Syllabus_Spr_2010.doc</dc:title>
  <dc:creator>CURTIRS</dc:creator>
  <cp:lastModifiedBy>Rebecca Curtis</cp:lastModifiedBy>
  <cp:revision>2</cp:revision>
  <cp:lastPrinted>2018-05-17T02:36:00Z</cp:lastPrinted>
  <dcterms:created xsi:type="dcterms:W3CDTF">2023-05-16T15:49:00Z</dcterms:created>
  <dcterms:modified xsi:type="dcterms:W3CDTF">2023-05-16T15:49:00Z</dcterms:modified>
</cp:coreProperties>
</file>