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29D03"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116E63F2"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52FCE519" w14:textId="0AB59B4E"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w:t>
      </w:r>
    </w:p>
    <w:p w14:paraId="4AEDD409" w14:textId="77777777"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14:paraId="20EC42F3" w14:textId="77777777" w:rsidR="008F7440" w:rsidRPr="006E1D9E" w:rsidRDefault="008F7440" w:rsidP="008F7440">
      <w:pPr>
        <w:pStyle w:val="Default"/>
        <w:jc w:val="center"/>
        <w:rPr>
          <w:color w:val="003366"/>
        </w:rPr>
      </w:pPr>
    </w:p>
    <w:p w14:paraId="22D12A6A" w14:textId="352F6B2C" w:rsidR="008F7440" w:rsidRPr="006E1D9E" w:rsidRDefault="00F02451" w:rsidP="00904E8D">
      <w:pPr>
        <w:pStyle w:val="Default"/>
        <w:jc w:val="center"/>
        <w:outlineLvl w:val="0"/>
        <w:rPr>
          <w:i/>
          <w:iCs/>
          <w:color w:val="003366"/>
          <w:sz w:val="28"/>
          <w:szCs w:val="28"/>
        </w:rPr>
      </w:pPr>
      <w:r>
        <w:rPr>
          <w:i/>
          <w:iCs/>
          <w:color w:val="003366"/>
          <w:sz w:val="28"/>
          <w:szCs w:val="28"/>
        </w:rPr>
        <w:t>Summer 20</w:t>
      </w:r>
      <w:r w:rsidR="00BE0F12">
        <w:rPr>
          <w:i/>
          <w:iCs/>
          <w:color w:val="003366"/>
          <w:sz w:val="28"/>
          <w:szCs w:val="28"/>
        </w:rPr>
        <w:t>2</w:t>
      </w:r>
      <w:r w:rsidR="00873C42">
        <w:rPr>
          <w:i/>
          <w:iCs/>
          <w:color w:val="003366"/>
          <w:sz w:val="28"/>
          <w:szCs w:val="28"/>
        </w:rPr>
        <w:t>3</w:t>
      </w:r>
    </w:p>
    <w:p w14:paraId="4D54D895" w14:textId="77777777" w:rsidR="008F7440" w:rsidRPr="006E1D9E" w:rsidRDefault="008F7440" w:rsidP="008F7440">
      <w:pPr>
        <w:pStyle w:val="Default"/>
        <w:jc w:val="center"/>
        <w:rPr>
          <w:color w:val="003366"/>
          <w:sz w:val="32"/>
          <w:szCs w:val="32"/>
        </w:rPr>
      </w:pPr>
    </w:p>
    <w:p w14:paraId="4B05AF2F"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14:paraId="341E7CDC"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10A8D526" w14:textId="77777777" w:rsidR="008F7440" w:rsidRPr="006E1D9E" w:rsidRDefault="008F7440" w:rsidP="008F7440">
      <w:pPr>
        <w:pStyle w:val="Default"/>
        <w:jc w:val="center"/>
        <w:rPr>
          <w:color w:val="003366"/>
          <w:sz w:val="32"/>
          <w:szCs w:val="32"/>
        </w:rPr>
      </w:pPr>
    </w:p>
    <w:p w14:paraId="3805C263" w14:textId="77777777" w:rsidR="008F7440" w:rsidRPr="006E1D9E" w:rsidRDefault="008F7440" w:rsidP="008F7440">
      <w:pPr>
        <w:pStyle w:val="Default"/>
        <w:jc w:val="center"/>
        <w:rPr>
          <w:color w:val="003366"/>
          <w:sz w:val="32"/>
          <w:szCs w:val="32"/>
        </w:rPr>
      </w:pPr>
    </w:p>
    <w:p w14:paraId="4FFF108D" w14:textId="77777777" w:rsidR="008F7440" w:rsidRDefault="00D92BE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072AE118" w14:textId="77777777" w:rsidR="00FB039C" w:rsidRDefault="00FB039C" w:rsidP="008F7440">
      <w:pPr>
        <w:pStyle w:val="Default"/>
        <w:jc w:val="center"/>
        <w:rPr>
          <w:color w:val="003366"/>
          <w:sz w:val="32"/>
          <w:szCs w:val="32"/>
        </w:rPr>
      </w:pPr>
    </w:p>
    <w:p w14:paraId="130A107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0426684C"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507BCE86" w14:textId="77777777" w:rsidR="0021164E" w:rsidRPr="006E1D9E" w:rsidRDefault="0039350E" w:rsidP="008F7440">
      <w:pPr>
        <w:pStyle w:val="Default"/>
        <w:jc w:val="center"/>
        <w:rPr>
          <w:color w:val="003366"/>
          <w:sz w:val="32"/>
          <w:szCs w:val="32"/>
        </w:rPr>
      </w:pPr>
      <w:r>
        <w:rPr>
          <w:color w:val="003366"/>
          <w:sz w:val="32"/>
          <w:szCs w:val="32"/>
        </w:rPr>
        <w:t>334-844-8724</w:t>
      </w:r>
    </w:p>
    <w:p w14:paraId="38AEDD3F" w14:textId="77777777" w:rsidR="008F7440" w:rsidRPr="006E1D9E" w:rsidRDefault="008F7440" w:rsidP="008F7440">
      <w:pPr>
        <w:pStyle w:val="Default"/>
        <w:jc w:val="center"/>
        <w:rPr>
          <w:color w:val="003366"/>
          <w:sz w:val="32"/>
          <w:szCs w:val="32"/>
        </w:rPr>
      </w:pPr>
    </w:p>
    <w:p w14:paraId="276A8950"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3D228A38" w14:textId="77777777" w:rsidR="00FB039C" w:rsidRPr="006E1D9E" w:rsidRDefault="00FB039C" w:rsidP="00FB039C">
      <w:pPr>
        <w:pStyle w:val="Default"/>
        <w:jc w:val="center"/>
        <w:rPr>
          <w:color w:val="003366"/>
          <w:sz w:val="32"/>
          <w:szCs w:val="32"/>
        </w:rPr>
      </w:pPr>
    </w:p>
    <w:p w14:paraId="711D5D1C" w14:textId="77777777" w:rsidR="008F7440" w:rsidRDefault="008F7440" w:rsidP="008F7440">
      <w:pPr>
        <w:pStyle w:val="Default"/>
        <w:jc w:val="center"/>
      </w:pPr>
    </w:p>
    <w:p w14:paraId="0E89E20D" w14:textId="77777777" w:rsidR="008F7440" w:rsidRDefault="008F7440" w:rsidP="008F7440">
      <w:pPr>
        <w:pStyle w:val="Default"/>
      </w:pPr>
    </w:p>
    <w:p w14:paraId="5AB1CF55" w14:textId="77777777" w:rsidR="008F7440" w:rsidRDefault="008F7440" w:rsidP="008F7440">
      <w:pPr>
        <w:pStyle w:val="Default"/>
      </w:pPr>
    </w:p>
    <w:p w14:paraId="726BDC13" w14:textId="77777777" w:rsidR="008F7440" w:rsidRDefault="008F7440" w:rsidP="008F7440">
      <w:pPr>
        <w:pStyle w:val="Default"/>
      </w:pPr>
    </w:p>
    <w:p w14:paraId="2EE6A9D5" w14:textId="77777777" w:rsidR="008F7440" w:rsidRDefault="008F7440" w:rsidP="008F7440">
      <w:pPr>
        <w:pStyle w:val="Default"/>
      </w:pPr>
    </w:p>
    <w:p w14:paraId="620E1DA1" w14:textId="77777777" w:rsidR="008F7440" w:rsidRDefault="008F7440" w:rsidP="008F7440">
      <w:pPr>
        <w:pStyle w:val="Default"/>
      </w:pPr>
    </w:p>
    <w:p w14:paraId="52938DBE" w14:textId="77777777" w:rsidR="008F7440" w:rsidRDefault="008F7440" w:rsidP="008F7440">
      <w:pPr>
        <w:pStyle w:val="Default"/>
      </w:pPr>
    </w:p>
    <w:p w14:paraId="01B18D37" w14:textId="77777777" w:rsidR="008F7440" w:rsidRDefault="008F7440" w:rsidP="008F7440">
      <w:pPr>
        <w:pStyle w:val="Default"/>
      </w:pPr>
    </w:p>
    <w:p w14:paraId="13832CA2" w14:textId="77777777" w:rsidR="008F7440" w:rsidRDefault="005F66D2" w:rsidP="008F7440">
      <w:pPr>
        <w:pStyle w:val="Default"/>
      </w:pPr>
      <w:r>
        <w:rPr>
          <w:noProof/>
        </w:rPr>
        <w:drawing>
          <wp:inline distT="0" distB="0" distL="0" distR="0" wp14:anchorId="6BC41ABC" wp14:editId="5D42A072">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2A53F86E"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726E599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E6F061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54486D5A"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7997F1D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2973876F" w14:textId="77777777">
        <w:tc>
          <w:tcPr>
            <w:tcW w:w="2141" w:type="dxa"/>
            <w:shd w:val="clear" w:color="auto" w:fill="auto"/>
          </w:tcPr>
          <w:p w14:paraId="5526486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38B59720" w14:textId="77777777"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14:paraId="0A99D8C9" w14:textId="77777777">
        <w:tc>
          <w:tcPr>
            <w:tcW w:w="2141" w:type="dxa"/>
            <w:shd w:val="clear" w:color="auto" w:fill="auto"/>
          </w:tcPr>
          <w:p w14:paraId="501F7AE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2B9BD23" w14:textId="77777777"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14:paraId="58D8123B" w14:textId="77777777">
        <w:tc>
          <w:tcPr>
            <w:tcW w:w="2141" w:type="dxa"/>
            <w:shd w:val="clear" w:color="auto" w:fill="auto"/>
          </w:tcPr>
          <w:p w14:paraId="4B1E4E2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64A99578" w14:textId="77777777"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14:paraId="6400FEFE" w14:textId="77777777">
        <w:tc>
          <w:tcPr>
            <w:tcW w:w="2141" w:type="dxa"/>
            <w:shd w:val="clear" w:color="auto" w:fill="auto"/>
          </w:tcPr>
          <w:p w14:paraId="74404203"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60317276" w14:textId="77777777"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14:paraId="2BE1C264" w14:textId="77777777">
        <w:tc>
          <w:tcPr>
            <w:tcW w:w="2141" w:type="dxa"/>
            <w:shd w:val="clear" w:color="auto" w:fill="auto"/>
          </w:tcPr>
          <w:p w14:paraId="15434638"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0E9940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0EEB3FFC" w14:textId="6B651588"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02451">
        <w:t>Summer 20</w:t>
      </w:r>
      <w:r w:rsidR="008B4433">
        <w:t>2</w:t>
      </w:r>
      <w:r w:rsidR="00873C42">
        <w:t>3</w:t>
      </w:r>
    </w:p>
    <w:p w14:paraId="72026F39"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71E540" w14:textId="77777777"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14:paraId="4674B8B8" w14:textId="6E12D86F"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6405FAC1" w14:textId="18435721" w:rsidR="0054450C" w:rsidRPr="0054450C" w:rsidRDefault="0054450C" w:rsidP="00431E29">
      <w:pPr>
        <w:ind w:left="720" w:hanging="720"/>
        <w:rPr>
          <w:color w:val="000000"/>
        </w:rPr>
      </w:pPr>
      <w:r>
        <w:rPr>
          <w:color w:val="000000"/>
        </w:rPr>
        <w:t xml:space="preserve">NBEA membership </w:t>
      </w:r>
      <w:r w:rsidRPr="0054450C">
        <w:rPr>
          <w:color w:val="000000"/>
        </w:rPr>
        <w:t>https://nbea.org/page/students</w:t>
      </w:r>
    </w:p>
    <w:p w14:paraId="06DF36FA" w14:textId="77777777" w:rsidR="00431E29" w:rsidRPr="00431E29" w:rsidRDefault="00431E29" w:rsidP="00431E29">
      <w:pPr>
        <w:rPr>
          <w:rFonts w:ascii="Calibri" w:hAnsi="Calibri" w:cs="Calibri"/>
          <w:color w:val="000000"/>
          <w:sz w:val="22"/>
          <w:szCs w:val="22"/>
        </w:rPr>
      </w:pPr>
    </w:p>
    <w:p w14:paraId="3C4CB6EA" w14:textId="77777777" w:rsidR="0039350E" w:rsidRDefault="0039350E" w:rsidP="00904E8D">
      <w:pPr>
        <w:autoSpaceDE w:val="0"/>
        <w:autoSpaceDN w:val="0"/>
        <w:adjustRightInd w:val="0"/>
        <w:outlineLvl w:val="0"/>
      </w:pPr>
      <w:r>
        <w:t xml:space="preserve">State testing information: </w:t>
      </w:r>
    </w:p>
    <w:p w14:paraId="6611FB48" w14:textId="1FF7F3A0" w:rsidR="00113DAC" w:rsidRDefault="00925C9E" w:rsidP="00904E8D">
      <w:pPr>
        <w:autoSpaceDE w:val="0"/>
        <w:autoSpaceDN w:val="0"/>
        <w:adjustRightInd w:val="0"/>
        <w:outlineLvl w:val="0"/>
        <w:rPr>
          <w:rStyle w:val="Hyperlink"/>
        </w:rPr>
      </w:pPr>
      <w:hyperlink r:id="rId10" w:history="1">
        <w:r w:rsidR="00113DAC" w:rsidRPr="008E34EF">
          <w:rPr>
            <w:rStyle w:val="Hyperlink"/>
          </w:rPr>
          <w:t>http://www.education.auburn.edu/testing</w:t>
        </w:r>
      </w:hyperlink>
    </w:p>
    <w:p w14:paraId="064A064A" w14:textId="0D0173F9" w:rsidR="00873C42" w:rsidRPr="00873C42" w:rsidRDefault="00873C42" w:rsidP="00904E8D">
      <w:pPr>
        <w:autoSpaceDE w:val="0"/>
        <w:autoSpaceDN w:val="0"/>
        <w:adjustRightInd w:val="0"/>
        <w:outlineLvl w:val="0"/>
        <w:rPr>
          <w:b/>
          <w:u w:val="single"/>
        </w:rPr>
      </w:pPr>
      <w:r w:rsidRPr="00873C42">
        <w:rPr>
          <w:b/>
          <w:highlight w:val="yellow"/>
          <w:u w:val="single"/>
        </w:rPr>
        <w:t>*If you have not taken your Business Education Praxis, please plan on taking it NOW!</w:t>
      </w:r>
    </w:p>
    <w:p w14:paraId="5AE1F5E9" w14:textId="77777777" w:rsidR="00113DAC" w:rsidRDefault="00113DAC" w:rsidP="00904E8D">
      <w:pPr>
        <w:autoSpaceDE w:val="0"/>
        <w:autoSpaceDN w:val="0"/>
        <w:adjustRightInd w:val="0"/>
        <w:outlineLvl w:val="0"/>
      </w:pPr>
    </w:p>
    <w:p w14:paraId="29A3D60B" w14:textId="77777777" w:rsidR="0039350E" w:rsidRDefault="00472204" w:rsidP="00904E8D">
      <w:pPr>
        <w:autoSpaceDE w:val="0"/>
        <w:autoSpaceDN w:val="0"/>
        <w:adjustRightInd w:val="0"/>
        <w:outlineLvl w:val="0"/>
      </w:pPr>
      <w:proofErr w:type="spellStart"/>
      <w:r>
        <w:t>edTPA</w:t>
      </w:r>
      <w:proofErr w:type="spellEnd"/>
      <w:r>
        <w:t xml:space="preserve"> information:</w:t>
      </w:r>
    </w:p>
    <w:p w14:paraId="0D573B24" w14:textId="77777777" w:rsidR="00472204" w:rsidRDefault="00925C9E" w:rsidP="00904E8D">
      <w:pPr>
        <w:autoSpaceDE w:val="0"/>
        <w:autoSpaceDN w:val="0"/>
        <w:adjustRightInd w:val="0"/>
        <w:outlineLvl w:val="0"/>
      </w:pPr>
      <w:hyperlink r:id="rId11" w:history="1">
        <w:r w:rsidR="00472204" w:rsidRPr="008E34EF">
          <w:rPr>
            <w:rStyle w:val="Hyperlink"/>
          </w:rPr>
          <w:t>http://www.edtpa.com/Home.aspx</w:t>
        </w:r>
      </w:hyperlink>
    </w:p>
    <w:p w14:paraId="66849111" w14:textId="77777777" w:rsidR="00472204" w:rsidRDefault="00472204" w:rsidP="00904E8D">
      <w:pPr>
        <w:autoSpaceDE w:val="0"/>
        <w:autoSpaceDN w:val="0"/>
        <w:adjustRightInd w:val="0"/>
        <w:outlineLvl w:val="0"/>
      </w:pPr>
    </w:p>
    <w:p w14:paraId="06BE33D6" w14:textId="77777777" w:rsidR="0039350E" w:rsidRDefault="0039350E" w:rsidP="00904E8D">
      <w:pPr>
        <w:autoSpaceDE w:val="0"/>
        <w:autoSpaceDN w:val="0"/>
        <w:adjustRightInd w:val="0"/>
        <w:outlineLvl w:val="0"/>
      </w:pPr>
      <w:r>
        <w:t xml:space="preserve">All students must complete pre-teaching prior to internship: </w:t>
      </w:r>
    </w:p>
    <w:p w14:paraId="49D7597B" w14:textId="77777777" w:rsidR="00113DAC" w:rsidRDefault="00113DAC" w:rsidP="00904E8D">
      <w:pPr>
        <w:autoSpaceDE w:val="0"/>
        <w:autoSpaceDN w:val="0"/>
        <w:adjustRightInd w:val="0"/>
        <w:outlineLvl w:val="0"/>
        <w:rPr>
          <w:rStyle w:val="Hyperlink"/>
        </w:rPr>
      </w:pPr>
      <w:r w:rsidRPr="00113DAC">
        <w:rPr>
          <w:rStyle w:val="Hyperlink"/>
        </w:rPr>
        <w:t>https://tk20.auburn.edu/campustoolshighered/k12_portfolios_sharedportfolio_menu.do?portfolioshare=330d200a4204fe61155dee81fdc7b92</w:t>
      </w:r>
    </w:p>
    <w:p w14:paraId="65909B1F" w14:textId="77777777" w:rsidR="00472204" w:rsidRPr="00472204" w:rsidRDefault="00472204" w:rsidP="00FB039C">
      <w:pPr>
        <w:autoSpaceDE w:val="0"/>
        <w:autoSpaceDN w:val="0"/>
        <w:adjustRightInd w:val="0"/>
        <w:rPr>
          <w:rStyle w:val="Hyperlink"/>
          <w:u w:val="none"/>
        </w:rPr>
      </w:pPr>
    </w:p>
    <w:p w14:paraId="779BF37D" w14:textId="77777777" w:rsidR="00B87F64" w:rsidRDefault="00B87F64" w:rsidP="00FB039C">
      <w:pPr>
        <w:autoSpaceDE w:val="0"/>
        <w:autoSpaceDN w:val="0"/>
        <w:adjustRightInd w:val="0"/>
      </w:pPr>
      <w:r>
        <w:t xml:space="preserve">Internship Applications are due </w:t>
      </w:r>
      <w:r w:rsidRPr="004A69AB">
        <w:rPr>
          <w:b/>
        </w:rPr>
        <w:t>ONE YEAR</w:t>
      </w:r>
      <w:r>
        <w:t xml:space="preserve"> in advance.</w:t>
      </w:r>
    </w:p>
    <w:p w14:paraId="34D8EC96" w14:textId="77777777" w:rsidR="00B87F64" w:rsidRDefault="00B87F64" w:rsidP="00FB039C">
      <w:pPr>
        <w:autoSpaceDE w:val="0"/>
        <w:autoSpaceDN w:val="0"/>
        <w:adjustRightInd w:val="0"/>
      </w:pPr>
    </w:p>
    <w:p w14:paraId="00F8F8CF" w14:textId="77777777" w:rsidR="00B87F64" w:rsidRDefault="00B87F64" w:rsidP="00FB039C">
      <w:pPr>
        <w:autoSpaceDE w:val="0"/>
        <w:autoSpaceDN w:val="0"/>
        <w:adjustRightInd w:val="0"/>
      </w:pPr>
      <w:r>
        <w:t>Plans of Study and Graduation Checks should be completed the semester before graduation.</w:t>
      </w:r>
    </w:p>
    <w:p w14:paraId="6A6DC728" w14:textId="77777777" w:rsidR="00B87F64" w:rsidRDefault="00B87F64" w:rsidP="00FB039C">
      <w:pPr>
        <w:autoSpaceDE w:val="0"/>
        <w:autoSpaceDN w:val="0"/>
        <w:adjustRightInd w:val="0"/>
      </w:pPr>
    </w:p>
    <w:p w14:paraId="107E3EF3" w14:textId="77777777"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14:paraId="5641A10E" w14:textId="77777777"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14:paraId="2ECC7971" w14:textId="77777777"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14:paraId="755BB858" w14:textId="77777777"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14:paraId="5ABBEF12" w14:textId="77777777"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2" w:history="1">
        <w:r w:rsidR="004A69AB" w:rsidRPr="00F978AF">
          <w:rPr>
            <w:rStyle w:val="Hyperlink"/>
          </w:rPr>
          <w:t>http://www.alsde.edu/sec/sct/COS/2008%20Alabama%20Course%20of%20Study%20Career%20and%20Technical%20Education.pdf</w:t>
        </w:r>
      </w:hyperlink>
    </w:p>
    <w:p w14:paraId="76CF5CFA" w14:textId="77777777"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14:paraId="0C2EE20D" w14:textId="77777777"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00C15FE6" w:rsidRPr="00962FE7">
          <w:rPr>
            <w:rStyle w:val="Hyperlink"/>
          </w:rPr>
          <w:t>http://www.nbea.org</w:t>
        </w:r>
      </w:hyperlink>
      <w:r w:rsidRPr="00C15FE6">
        <w:rPr>
          <w:color w:val="0000FF"/>
        </w:rPr>
        <w:t xml:space="preserve"> </w:t>
      </w:r>
    </w:p>
    <w:p w14:paraId="7DA2D0AE" w14:textId="77777777"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4" w:history="1">
        <w:r w:rsidRPr="00D61C11">
          <w:rPr>
            <w:rStyle w:val="Hyperlink"/>
          </w:rPr>
          <w:t>http://www.educatealabama.net/about.htm</w:t>
        </w:r>
      </w:hyperlink>
      <w:r w:rsidR="00416FB7" w:rsidRPr="00416FB7">
        <w:rPr>
          <w:color w:val="000000"/>
        </w:rPr>
        <w:t xml:space="preserve"> </w:t>
      </w:r>
    </w:p>
    <w:p w14:paraId="6A2C99BF" w14:textId="77777777" w:rsidR="00FB039C" w:rsidRPr="00113DAC" w:rsidRDefault="00FB039C" w:rsidP="00113DAC">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hyperlink r:id="rId15" w:history="1">
        <w:r w:rsidR="00113DAC" w:rsidRPr="008E34EF">
          <w:rPr>
            <w:rStyle w:val="Hyperlink"/>
          </w:rPr>
          <w:t>https://tk20.auburn.edu/campustoolshighered/k12_portfolios_sharedportfolio_menu.do?portfolioshare=330d200a253c5bbf1596bcebd653994</w:t>
        </w:r>
      </w:hyperlink>
    </w:p>
    <w:p w14:paraId="4C131C03" w14:textId="77777777" w:rsidR="00FB039C" w:rsidRDefault="00FB039C" w:rsidP="00113DA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Alabama Educator Code of Ethics </w:t>
      </w:r>
      <w:r w:rsidR="00113DAC">
        <w:rPr>
          <w:color w:val="000000"/>
        </w:rPr>
        <w:t>–</w:t>
      </w:r>
      <w:r w:rsidRPr="00FB039C">
        <w:rPr>
          <w:color w:val="000000"/>
        </w:rPr>
        <w:t xml:space="preserve"> </w:t>
      </w:r>
      <w:hyperlink r:id="rId16" w:history="1">
        <w:r w:rsidR="00113DAC" w:rsidRPr="008E34EF">
          <w:rPr>
            <w:rStyle w:val="Hyperlink"/>
          </w:rPr>
          <w:t>http://alex.state.al.us/leadership/Alabama_Educator_Code_of_Ethics.pdf</w:t>
        </w:r>
      </w:hyperlink>
    </w:p>
    <w:p w14:paraId="7E770DF1"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385ECF7C" w14:textId="77777777" w:rsidR="007B2A3C" w:rsidRDefault="002758EA" w:rsidP="007B2A3C">
      <w:pPr>
        <w:tabs>
          <w:tab w:val="left" w:pos="-720"/>
        </w:tabs>
        <w:suppressAutoHyphens/>
        <w:spacing w:before="120" w:after="120"/>
        <w:ind w:left="720"/>
      </w:pPr>
      <w:r>
        <w:t>Microsoft Office</w:t>
      </w:r>
    </w:p>
    <w:p w14:paraId="284AA87B" w14:textId="77777777" w:rsidR="002758EA" w:rsidRDefault="002758EA" w:rsidP="007B2A3C">
      <w:pPr>
        <w:tabs>
          <w:tab w:val="left" w:pos="-720"/>
        </w:tabs>
        <w:suppressAutoHyphens/>
        <w:spacing w:before="120" w:after="120"/>
        <w:ind w:left="720"/>
      </w:pPr>
      <w:r>
        <w:t>Internet</w:t>
      </w:r>
    </w:p>
    <w:p w14:paraId="532E47C1"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3183A57C" w14:textId="77777777" w:rsidR="004750D3" w:rsidRDefault="004750D3" w:rsidP="00904E8D">
      <w:pPr>
        <w:tabs>
          <w:tab w:val="left" w:pos="720"/>
          <w:tab w:val="left" w:pos="1440"/>
          <w:tab w:val="left" w:pos="1800"/>
        </w:tabs>
        <w:ind w:left="720"/>
        <w:outlineLvl w:val="0"/>
        <w:rPr>
          <w:b/>
        </w:rPr>
      </w:pPr>
    </w:p>
    <w:p w14:paraId="22704EE1"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498ED67E"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07C787ED" w14:textId="77777777"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14:paraId="0CB65502"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49E7F342"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626C1A65" w14:textId="77777777"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14:paraId="683D725A"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1858C27C"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2029D615" w14:textId="77777777" w:rsidR="007B2A3C" w:rsidRDefault="007B2A3C" w:rsidP="007B2A3C">
      <w:pPr>
        <w:numPr>
          <w:ilvl w:val="0"/>
          <w:numId w:val="4"/>
        </w:numPr>
        <w:spacing w:line="240" w:lineRule="atLeast"/>
        <w:rPr>
          <w:color w:val="000000"/>
        </w:rPr>
      </w:pPr>
      <w:r>
        <w:rPr>
          <w:color w:val="000000"/>
        </w:rPr>
        <w:t xml:space="preserve">Dial the toll free number 800-Anders-1. </w:t>
      </w:r>
    </w:p>
    <w:p w14:paraId="00069E9A" w14:textId="77777777" w:rsidR="007B2A3C" w:rsidRDefault="007B2A3C" w:rsidP="007B2A3C">
      <w:pPr>
        <w:spacing w:line="240" w:lineRule="atLeast"/>
        <w:rPr>
          <w:color w:val="000000"/>
        </w:rPr>
      </w:pPr>
    </w:p>
    <w:p w14:paraId="18FF2B8D"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10367D25" w14:textId="77777777" w:rsidR="007B2A3C" w:rsidRDefault="007B2A3C" w:rsidP="007B2A3C">
      <w:pPr>
        <w:tabs>
          <w:tab w:val="left" w:pos="-720"/>
          <w:tab w:val="left" w:pos="-360"/>
        </w:tabs>
        <w:suppressAutoHyphens/>
        <w:ind w:left="720"/>
      </w:pPr>
    </w:p>
    <w:p w14:paraId="156BA910" w14:textId="77777777"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14:paraId="5E418A12" w14:textId="77777777" w:rsidR="00A44E14" w:rsidRDefault="00A44E14" w:rsidP="00A44E14">
      <w:pPr>
        <w:autoSpaceDE w:val="0"/>
        <w:autoSpaceDN w:val="0"/>
        <w:adjustRightInd w:val="0"/>
        <w:rPr>
          <w:color w:val="000000"/>
        </w:rPr>
      </w:pPr>
    </w:p>
    <w:p w14:paraId="135AB239"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1973E244"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14:paraId="0DBC0EF7"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14:paraId="0296DF6B"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14:paraId="7105BC7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14:paraId="041D4FED" w14:textId="77777777"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14:paraId="738FDDFC" w14:textId="77777777"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14:paraId="7143F0CC" w14:textId="77777777"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14:paraId="5679C3CF" w14:textId="77777777" w:rsidR="00A44E14" w:rsidRPr="00A44E14" w:rsidRDefault="00A44E14" w:rsidP="00A44E14">
      <w:pPr>
        <w:numPr>
          <w:ilvl w:val="0"/>
          <w:numId w:val="17"/>
        </w:numPr>
        <w:autoSpaceDE w:val="0"/>
        <w:autoSpaceDN w:val="0"/>
        <w:adjustRightInd w:val="0"/>
        <w:rPr>
          <w:color w:val="000000"/>
        </w:rPr>
      </w:pPr>
    </w:p>
    <w:p w14:paraId="1859C63A" w14:textId="77777777" w:rsidR="00A44E14" w:rsidRDefault="00A44E14" w:rsidP="00A44E14">
      <w:pPr>
        <w:autoSpaceDE w:val="0"/>
        <w:autoSpaceDN w:val="0"/>
        <w:adjustRightInd w:val="0"/>
        <w:rPr>
          <w:b/>
          <w:bCs/>
          <w:color w:val="000000"/>
        </w:rPr>
      </w:pPr>
      <w:r w:rsidRPr="00A44E14">
        <w:rPr>
          <w:b/>
          <w:bCs/>
          <w:color w:val="000000"/>
        </w:rPr>
        <w:t xml:space="preserve">6. Course Content: </w:t>
      </w:r>
    </w:p>
    <w:p w14:paraId="4716535F" w14:textId="77777777" w:rsidR="002758EA" w:rsidRPr="00A44E14" w:rsidRDefault="002758EA" w:rsidP="00A44E14">
      <w:pPr>
        <w:autoSpaceDE w:val="0"/>
        <w:autoSpaceDN w:val="0"/>
        <w:adjustRightInd w:val="0"/>
        <w:rPr>
          <w:color w:val="000000"/>
        </w:rPr>
      </w:pPr>
    </w:p>
    <w:p w14:paraId="3E89351C" w14:textId="77777777" w:rsidR="00416FB7" w:rsidRPr="00A44E14" w:rsidRDefault="00416FB7" w:rsidP="008B4433">
      <w:pPr>
        <w:autoSpaceDE w:val="0"/>
        <w:autoSpaceDN w:val="0"/>
        <w:adjustRightInd w:val="0"/>
        <w:rPr>
          <w:color w:val="000000"/>
        </w:rPr>
      </w:pPr>
      <w:r w:rsidRPr="00A44E14">
        <w:rPr>
          <w:b/>
          <w:color w:val="000000"/>
        </w:rPr>
        <w:lastRenderedPageBreak/>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w:t>
      </w:r>
      <w:proofErr w:type="gramStart"/>
      <w:r w:rsidRPr="00A44E14">
        <w:rPr>
          <w:b/>
          <w:bCs/>
          <w:color w:val="000000"/>
        </w:rPr>
        <w:t>3.(</w:t>
      </w:r>
      <w:proofErr w:type="gramEnd"/>
      <w:r w:rsidRPr="00A44E14">
        <w:rPr>
          <w:b/>
          <w:bCs/>
          <w:color w:val="000000"/>
        </w:rPr>
        <w:t>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14:paraId="30C74598" w14:textId="77777777" w:rsidR="00416FB7" w:rsidRPr="00A44E14" w:rsidRDefault="00416FB7" w:rsidP="00416FB7">
      <w:pPr>
        <w:autoSpaceDE w:val="0"/>
        <w:autoSpaceDN w:val="0"/>
        <w:adjustRightInd w:val="0"/>
        <w:rPr>
          <w:color w:val="000000"/>
        </w:rPr>
      </w:pPr>
    </w:p>
    <w:p w14:paraId="67C5AA90"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14:paraId="252D480E"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55321095"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7CB3199D" w14:textId="77777777"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14:paraId="7DEA950A" w14:textId="77777777"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14:paraId="2B64AE53" w14:textId="77777777"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14:paraId="50806C36" w14:textId="77777777" w:rsidR="00416FB7" w:rsidRDefault="00416FB7" w:rsidP="00416FB7">
      <w:pPr>
        <w:numPr>
          <w:ilvl w:val="0"/>
          <w:numId w:val="21"/>
        </w:numPr>
        <w:autoSpaceDE w:val="0"/>
        <w:autoSpaceDN w:val="0"/>
        <w:adjustRightInd w:val="0"/>
        <w:rPr>
          <w:color w:val="000000"/>
        </w:rPr>
      </w:pPr>
    </w:p>
    <w:p w14:paraId="69C42716" w14:textId="77777777" w:rsidR="00416FB7" w:rsidRPr="003B163F" w:rsidRDefault="00416FB7" w:rsidP="008B4433">
      <w:pPr>
        <w:autoSpaceDE w:val="0"/>
        <w:autoSpaceDN w:val="0"/>
        <w:adjustRightInd w:val="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(290-3-3-.23.</w:t>
      </w:r>
      <w:proofErr w:type="gramStart"/>
      <w:r w:rsidRPr="003B163F">
        <w:rPr>
          <w:b/>
          <w:color w:val="000000"/>
        </w:rPr>
        <w:t>1.b.</w:t>
      </w:r>
      <w:proofErr w:type="gramEnd"/>
      <w:r w:rsidRPr="003B163F">
        <w:rPr>
          <w:b/>
          <w:color w:val="000000"/>
        </w:rPr>
        <w:t xml:space="preserve">2) (290-3-3-.23.1.b.3)(290-3-3-.24-1.b.6) (290-3-3-.23.1.a.4) </w:t>
      </w:r>
    </w:p>
    <w:p w14:paraId="251C5E2C" w14:textId="77777777" w:rsidR="00416FB7" w:rsidRPr="00A44E14" w:rsidRDefault="00416FB7" w:rsidP="00416FB7">
      <w:pPr>
        <w:autoSpaceDE w:val="0"/>
        <w:autoSpaceDN w:val="0"/>
        <w:adjustRightInd w:val="0"/>
        <w:rPr>
          <w:color w:val="000000"/>
        </w:rPr>
      </w:pPr>
    </w:p>
    <w:p w14:paraId="4C55760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059DE5A7"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157FFBD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69EDBF45"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60CFBB8A"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1C5A988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5A9AC631"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7EB21A64" w14:textId="77777777" w:rsidR="00416FB7"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11AB714E" w14:textId="77777777" w:rsidR="00416FB7" w:rsidRPr="00A44E14" w:rsidRDefault="00416FB7" w:rsidP="00416FB7">
      <w:pPr>
        <w:numPr>
          <w:ilvl w:val="1"/>
          <w:numId w:val="22"/>
        </w:numPr>
        <w:autoSpaceDE w:val="0"/>
        <w:autoSpaceDN w:val="0"/>
        <w:adjustRightInd w:val="0"/>
        <w:rPr>
          <w:color w:val="000000"/>
        </w:rPr>
      </w:pPr>
    </w:p>
    <w:p w14:paraId="7926844A" w14:textId="77777777"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14:paraId="55AE0B9C" w14:textId="77777777" w:rsidR="00416FB7" w:rsidRPr="00A44E14" w:rsidRDefault="00416FB7" w:rsidP="00416FB7">
      <w:pPr>
        <w:numPr>
          <w:ilvl w:val="0"/>
          <w:numId w:val="23"/>
        </w:numPr>
        <w:autoSpaceDE w:val="0"/>
        <w:autoSpaceDN w:val="0"/>
        <w:adjustRightInd w:val="0"/>
        <w:rPr>
          <w:color w:val="000000"/>
        </w:rPr>
      </w:pPr>
    </w:p>
    <w:p w14:paraId="11003BE9"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5107241F"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1A01A83C"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4C9FB9A6"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26A1E375"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B9FC44A" w14:textId="77777777" w:rsidR="00416FB7" w:rsidRDefault="00416FB7" w:rsidP="00416FB7">
      <w:pPr>
        <w:numPr>
          <w:ilvl w:val="1"/>
          <w:numId w:val="24"/>
        </w:numPr>
        <w:autoSpaceDE w:val="0"/>
        <w:autoSpaceDN w:val="0"/>
        <w:adjustRightInd w:val="0"/>
        <w:rPr>
          <w:color w:val="000000"/>
        </w:rPr>
      </w:pPr>
      <w:r>
        <w:rPr>
          <w:color w:val="000000"/>
        </w:rPr>
        <w:t>F. Assessment</w:t>
      </w:r>
    </w:p>
    <w:p w14:paraId="2B3A1AFC" w14:textId="77777777" w:rsidR="00416FB7" w:rsidRDefault="00416FB7" w:rsidP="00416FB7">
      <w:pPr>
        <w:numPr>
          <w:ilvl w:val="1"/>
          <w:numId w:val="24"/>
        </w:numPr>
        <w:autoSpaceDE w:val="0"/>
        <w:autoSpaceDN w:val="0"/>
        <w:adjustRightInd w:val="0"/>
        <w:rPr>
          <w:color w:val="000000"/>
        </w:rPr>
      </w:pPr>
      <w:r>
        <w:rPr>
          <w:color w:val="000000"/>
        </w:rPr>
        <w:t>G. Tools for Evaluation</w:t>
      </w:r>
    </w:p>
    <w:p w14:paraId="6F29EFB0" w14:textId="77777777" w:rsidR="00416FB7" w:rsidRPr="00A44E14" w:rsidRDefault="00416FB7" w:rsidP="00416FB7">
      <w:pPr>
        <w:autoSpaceDE w:val="0"/>
        <w:autoSpaceDN w:val="0"/>
        <w:adjustRightInd w:val="0"/>
        <w:rPr>
          <w:color w:val="000000"/>
        </w:rPr>
      </w:pPr>
    </w:p>
    <w:p w14:paraId="36DD3158" w14:textId="77777777"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14:paraId="5EBAC0ED" w14:textId="77777777" w:rsidR="00416FB7" w:rsidRDefault="00416FB7" w:rsidP="00416FB7">
      <w:pPr>
        <w:numPr>
          <w:ilvl w:val="1"/>
          <w:numId w:val="26"/>
        </w:numPr>
        <w:autoSpaceDE w:val="0"/>
        <w:autoSpaceDN w:val="0"/>
        <w:adjustRightInd w:val="0"/>
        <w:rPr>
          <w:color w:val="000000"/>
        </w:rPr>
      </w:pPr>
    </w:p>
    <w:p w14:paraId="3D883AA2"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2E3E4054" w14:textId="77777777" w:rsidR="00416FB7"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2536AA70" w14:textId="77777777" w:rsidR="0050057D" w:rsidRDefault="0050057D" w:rsidP="0050057D">
      <w:pPr>
        <w:autoSpaceDE w:val="0"/>
        <w:autoSpaceDN w:val="0"/>
        <w:adjustRightInd w:val="0"/>
        <w:rPr>
          <w:color w:val="000000"/>
        </w:rPr>
      </w:pPr>
    </w:p>
    <w:p w14:paraId="3D354EF3" w14:textId="77777777" w:rsidR="0050057D" w:rsidRPr="008B4433" w:rsidRDefault="0050057D" w:rsidP="008B4433">
      <w:pPr>
        <w:autoSpaceDE w:val="0"/>
        <w:autoSpaceDN w:val="0"/>
        <w:adjustRightInd w:val="0"/>
        <w:rPr>
          <w:b/>
          <w:color w:val="000000"/>
        </w:rPr>
      </w:pPr>
      <w:r w:rsidRPr="008B4433">
        <w:rPr>
          <w:b/>
          <w:color w:val="000000"/>
        </w:rPr>
        <w:t xml:space="preserve">5. Module 5 – </w:t>
      </w:r>
      <w:proofErr w:type="spellStart"/>
      <w:r w:rsidRPr="008B4433">
        <w:rPr>
          <w:b/>
          <w:color w:val="000000"/>
        </w:rPr>
        <w:t>edTPA</w:t>
      </w:r>
      <w:proofErr w:type="spellEnd"/>
    </w:p>
    <w:p w14:paraId="412285F6" w14:textId="77777777" w:rsidR="0050057D" w:rsidRPr="008B4433" w:rsidRDefault="0050057D" w:rsidP="008B4433">
      <w:pPr>
        <w:autoSpaceDE w:val="0"/>
        <w:autoSpaceDN w:val="0"/>
        <w:adjustRightInd w:val="0"/>
        <w:rPr>
          <w:color w:val="000000"/>
        </w:rPr>
      </w:pPr>
      <w:r w:rsidRPr="008B4433">
        <w:rPr>
          <w:color w:val="000000"/>
        </w:rPr>
        <w:t>A. Planning Task 1</w:t>
      </w:r>
    </w:p>
    <w:p w14:paraId="647A055B" w14:textId="77777777" w:rsidR="00416FB7" w:rsidRPr="00A44E14" w:rsidRDefault="00416FB7" w:rsidP="00416FB7">
      <w:pPr>
        <w:autoSpaceDE w:val="0"/>
        <w:autoSpaceDN w:val="0"/>
        <w:adjustRightInd w:val="0"/>
        <w:rPr>
          <w:color w:val="000000"/>
        </w:rPr>
      </w:pPr>
    </w:p>
    <w:p w14:paraId="382C6FD7" w14:textId="77777777" w:rsidR="00416FB7" w:rsidRPr="00416FB7" w:rsidRDefault="00416FB7" w:rsidP="00A44E14">
      <w:pPr>
        <w:numPr>
          <w:ilvl w:val="0"/>
          <w:numId w:val="28"/>
        </w:numPr>
        <w:autoSpaceDE w:val="0"/>
        <w:autoSpaceDN w:val="0"/>
        <w:adjustRightInd w:val="0"/>
        <w:rPr>
          <w:color w:val="000000"/>
        </w:rPr>
      </w:pPr>
    </w:p>
    <w:p w14:paraId="1BCB67A5" w14:textId="69853F3B"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sidRPr="008B4433">
        <w:rPr>
          <w:b/>
          <w:bCs/>
          <w:color w:val="000000"/>
          <w:highlight w:val="yellow"/>
        </w:rPr>
        <w:t xml:space="preserve">July </w:t>
      </w:r>
      <w:r w:rsidR="00721BEE">
        <w:rPr>
          <w:b/>
          <w:bCs/>
          <w:color w:val="000000"/>
          <w:highlight w:val="yellow"/>
        </w:rPr>
        <w:t>24</w:t>
      </w:r>
      <w:r w:rsidR="00BD5C68">
        <w:rPr>
          <w:b/>
          <w:bCs/>
          <w:color w:val="000000"/>
          <w:highlight w:val="yellow"/>
        </w:rPr>
        <w:t>-2</w:t>
      </w:r>
      <w:r w:rsidR="00873C42">
        <w:rPr>
          <w:b/>
          <w:bCs/>
          <w:color w:val="000000"/>
          <w:highlight w:val="yellow"/>
        </w:rPr>
        <w:t>8</w:t>
      </w:r>
    </w:p>
    <w:p w14:paraId="6553E4EE" w14:textId="77777777" w:rsidR="00A44E14" w:rsidRDefault="00A44E14" w:rsidP="00A44E14">
      <w:pPr>
        <w:autoSpaceDE w:val="0"/>
        <w:autoSpaceDN w:val="0"/>
        <w:adjustRightInd w:val="0"/>
        <w:rPr>
          <w:b/>
          <w:bCs/>
          <w:color w:val="000000"/>
        </w:rPr>
      </w:pPr>
    </w:p>
    <w:p w14:paraId="5E825CF2"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4A348BA0"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5CDD5F8D"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33A789AD" w14:textId="77777777" w:rsidR="00EC79F6" w:rsidRPr="00EC79F6" w:rsidRDefault="00FF7DE8" w:rsidP="00416FB7">
      <w:pPr>
        <w:autoSpaceDE w:val="0"/>
        <w:autoSpaceDN w:val="0"/>
        <w:adjustRightInd w:val="0"/>
        <w:ind w:left="720"/>
        <w:rPr>
          <w:color w:val="000000"/>
        </w:rPr>
      </w:pPr>
      <w:r>
        <w:rPr>
          <w:color w:val="000000"/>
        </w:rPr>
        <w:lastRenderedPageBreak/>
        <w:t xml:space="preserve">C. Complete a </w:t>
      </w:r>
      <w:r w:rsidR="00A35161">
        <w:rPr>
          <w:color w:val="000000"/>
        </w:rPr>
        <w:t>Final</w:t>
      </w:r>
      <w:r>
        <w:rPr>
          <w:color w:val="000000"/>
        </w:rPr>
        <w:t xml:space="preserve"> </w:t>
      </w:r>
      <w:r w:rsidR="00A44E14" w:rsidRPr="00A44E14">
        <w:rPr>
          <w:color w:val="000000"/>
        </w:rPr>
        <w:t xml:space="preserve">exam. </w:t>
      </w:r>
    </w:p>
    <w:p w14:paraId="3D598970" w14:textId="77777777"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2EFA747E" w14:textId="77777777" w:rsidR="00AA2FBB" w:rsidRDefault="00AA2FBB" w:rsidP="00B24A09">
      <w:pPr>
        <w:autoSpaceDE w:val="0"/>
        <w:autoSpaceDN w:val="0"/>
        <w:adjustRightInd w:val="0"/>
        <w:ind w:left="720"/>
        <w:rPr>
          <w:color w:val="000000"/>
        </w:rPr>
      </w:pPr>
      <w:r>
        <w:rPr>
          <w:color w:val="000000"/>
        </w:rPr>
        <w:t>E. Complete interview questions for in-service teachers</w:t>
      </w:r>
    </w:p>
    <w:p w14:paraId="5953C157" w14:textId="77777777" w:rsidR="00775B72" w:rsidRPr="00A44E14" w:rsidRDefault="00775B72" w:rsidP="00B24A09">
      <w:pPr>
        <w:autoSpaceDE w:val="0"/>
        <w:autoSpaceDN w:val="0"/>
        <w:adjustRightInd w:val="0"/>
        <w:ind w:left="720"/>
        <w:rPr>
          <w:color w:val="000000"/>
        </w:rPr>
      </w:pPr>
      <w:r>
        <w:rPr>
          <w:color w:val="000000"/>
        </w:rPr>
        <w:t>F. Complete interview reflection responses for interviews conducted</w:t>
      </w:r>
    </w:p>
    <w:p w14:paraId="7D2D0FF4" w14:textId="77777777"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14:paraId="44C9EC51" w14:textId="77777777" w:rsidR="00AA2FBB" w:rsidRPr="00A44E14" w:rsidRDefault="00AA2FBB" w:rsidP="006A3DF4">
      <w:pPr>
        <w:autoSpaceDE w:val="0"/>
        <w:autoSpaceDN w:val="0"/>
        <w:adjustRightInd w:val="0"/>
        <w:ind w:left="990" w:hanging="270"/>
        <w:rPr>
          <w:color w:val="000000"/>
        </w:rPr>
      </w:pPr>
    </w:p>
    <w:p w14:paraId="117BAFD4" w14:textId="77777777"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14:paraId="19D18062" w14:textId="77777777" w:rsidTr="00AA2FBB">
        <w:tc>
          <w:tcPr>
            <w:tcW w:w="2155" w:type="dxa"/>
          </w:tcPr>
          <w:p w14:paraId="511507AB" w14:textId="4FCE1E28" w:rsidR="00AA2FBB" w:rsidRDefault="009C2660" w:rsidP="00F02451">
            <w:pPr>
              <w:autoSpaceDE w:val="0"/>
              <w:autoSpaceDN w:val="0"/>
              <w:adjustRightInd w:val="0"/>
              <w:rPr>
                <w:color w:val="000000"/>
              </w:rPr>
            </w:pPr>
            <w:r>
              <w:rPr>
                <w:color w:val="000000"/>
              </w:rPr>
              <w:t>Week 1 – 5/2</w:t>
            </w:r>
            <w:r w:rsidR="00873C42">
              <w:rPr>
                <w:color w:val="000000"/>
              </w:rPr>
              <w:t>2</w:t>
            </w:r>
          </w:p>
        </w:tc>
        <w:tc>
          <w:tcPr>
            <w:tcW w:w="6660" w:type="dxa"/>
          </w:tcPr>
          <w:p w14:paraId="2ED4190B" w14:textId="77777777" w:rsidR="00AA2FBB" w:rsidRDefault="00AA2FBB" w:rsidP="00767F6D">
            <w:pPr>
              <w:autoSpaceDE w:val="0"/>
              <w:autoSpaceDN w:val="0"/>
              <w:adjustRightInd w:val="0"/>
              <w:rPr>
                <w:color w:val="000000"/>
              </w:rPr>
            </w:pPr>
            <w:r>
              <w:rPr>
                <w:color w:val="000000"/>
              </w:rPr>
              <w:t>Class Introduction /Syllabus/PLT assignment/</w:t>
            </w:r>
            <w:r w:rsidR="00767F6D">
              <w:rPr>
                <w:color w:val="000000"/>
              </w:rPr>
              <w:t>Interview questions</w:t>
            </w:r>
          </w:p>
        </w:tc>
      </w:tr>
      <w:tr w:rsidR="00AA2FBB" w14:paraId="438CCC6D" w14:textId="77777777" w:rsidTr="00AA2FBB">
        <w:tc>
          <w:tcPr>
            <w:tcW w:w="2155" w:type="dxa"/>
          </w:tcPr>
          <w:p w14:paraId="1536EAB9" w14:textId="2A759333" w:rsidR="00AA2FBB" w:rsidRDefault="00472204" w:rsidP="00F02451">
            <w:pPr>
              <w:autoSpaceDE w:val="0"/>
              <w:autoSpaceDN w:val="0"/>
              <w:adjustRightInd w:val="0"/>
              <w:rPr>
                <w:color w:val="000000"/>
              </w:rPr>
            </w:pPr>
            <w:r>
              <w:rPr>
                <w:color w:val="000000"/>
              </w:rPr>
              <w:t>Week 2 – 5/</w:t>
            </w:r>
            <w:r w:rsidR="00873C42">
              <w:rPr>
                <w:color w:val="000000"/>
              </w:rPr>
              <w:t>29</w:t>
            </w:r>
          </w:p>
        </w:tc>
        <w:tc>
          <w:tcPr>
            <w:tcW w:w="6660" w:type="dxa"/>
          </w:tcPr>
          <w:p w14:paraId="76D77ABE" w14:textId="77777777" w:rsidR="00AA2FBB" w:rsidRDefault="00AA2FBB" w:rsidP="00A44E14">
            <w:pPr>
              <w:autoSpaceDE w:val="0"/>
              <w:autoSpaceDN w:val="0"/>
              <w:adjustRightInd w:val="0"/>
              <w:rPr>
                <w:color w:val="000000"/>
              </w:rPr>
            </w:pPr>
            <w:r>
              <w:rPr>
                <w:color w:val="000000"/>
              </w:rPr>
              <w:t xml:space="preserve">No Class – </w:t>
            </w:r>
            <w:r w:rsidR="0060644F">
              <w:rPr>
                <w:color w:val="000000"/>
              </w:rPr>
              <w:t xml:space="preserve">(Memorial Day) </w:t>
            </w:r>
            <w:r>
              <w:rPr>
                <w:color w:val="000000"/>
              </w:rPr>
              <w:t>Continue working on PLT assignment</w:t>
            </w:r>
          </w:p>
        </w:tc>
      </w:tr>
      <w:tr w:rsidR="00AA2FBB" w14:paraId="028BF0DF" w14:textId="77777777" w:rsidTr="00AA2FBB">
        <w:tc>
          <w:tcPr>
            <w:tcW w:w="2155" w:type="dxa"/>
          </w:tcPr>
          <w:p w14:paraId="0B8B3FC0" w14:textId="4C1E0412" w:rsidR="00AA2FBB" w:rsidRDefault="00AA2FBB" w:rsidP="00F02451">
            <w:pPr>
              <w:autoSpaceDE w:val="0"/>
              <w:autoSpaceDN w:val="0"/>
              <w:adjustRightInd w:val="0"/>
              <w:rPr>
                <w:color w:val="000000"/>
              </w:rPr>
            </w:pPr>
            <w:r>
              <w:rPr>
                <w:color w:val="000000"/>
              </w:rPr>
              <w:t>Week 3 – 6/</w:t>
            </w:r>
            <w:r w:rsidR="00873C42">
              <w:rPr>
                <w:color w:val="000000"/>
              </w:rPr>
              <w:t>5</w:t>
            </w:r>
          </w:p>
        </w:tc>
        <w:tc>
          <w:tcPr>
            <w:tcW w:w="6660" w:type="dxa"/>
          </w:tcPr>
          <w:p w14:paraId="78196D88" w14:textId="77777777" w:rsidR="00AA2FBB" w:rsidRDefault="00767F6D" w:rsidP="00767F6D">
            <w:pPr>
              <w:autoSpaceDE w:val="0"/>
              <w:autoSpaceDN w:val="0"/>
              <w:adjustRightInd w:val="0"/>
              <w:rPr>
                <w:color w:val="000000"/>
              </w:rPr>
            </w:pPr>
            <w:r>
              <w:rPr>
                <w:color w:val="000000"/>
              </w:rPr>
              <w:t xml:space="preserve">Module 1 </w:t>
            </w:r>
          </w:p>
        </w:tc>
      </w:tr>
      <w:tr w:rsidR="00AA2FBB" w14:paraId="5ECCC72E" w14:textId="77777777" w:rsidTr="00AA2FBB">
        <w:tc>
          <w:tcPr>
            <w:tcW w:w="2155" w:type="dxa"/>
          </w:tcPr>
          <w:p w14:paraId="4DA4553B" w14:textId="28FCC4AB" w:rsidR="00AA2FBB" w:rsidRDefault="00836F6B" w:rsidP="00F02451">
            <w:pPr>
              <w:autoSpaceDE w:val="0"/>
              <w:autoSpaceDN w:val="0"/>
              <w:adjustRightInd w:val="0"/>
              <w:rPr>
                <w:color w:val="000000"/>
              </w:rPr>
            </w:pPr>
            <w:r>
              <w:rPr>
                <w:color w:val="000000"/>
              </w:rPr>
              <w:t>Week 4 – 6/</w:t>
            </w:r>
            <w:r w:rsidR="008B4433">
              <w:rPr>
                <w:color w:val="000000"/>
              </w:rPr>
              <w:t>1</w:t>
            </w:r>
            <w:r w:rsidR="00873C42">
              <w:rPr>
                <w:color w:val="000000"/>
              </w:rPr>
              <w:t>2</w:t>
            </w:r>
          </w:p>
        </w:tc>
        <w:tc>
          <w:tcPr>
            <w:tcW w:w="6660" w:type="dxa"/>
          </w:tcPr>
          <w:p w14:paraId="34669772" w14:textId="77777777" w:rsidR="00AA2FBB" w:rsidRDefault="00AA2FBB" w:rsidP="00F02451">
            <w:pPr>
              <w:autoSpaceDE w:val="0"/>
              <w:autoSpaceDN w:val="0"/>
              <w:adjustRightInd w:val="0"/>
              <w:rPr>
                <w:color w:val="000000"/>
              </w:rPr>
            </w:pPr>
            <w:r>
              <w:rPr>
                <w:color w:val="000000"/>
              </w:rPr>
              <w:t>Module 2</w:t>
            </w:r>
            <w:r w:rsidR="00F02451">
              <w:rPr>
                <w:color w:val="000000"/>
              </w:rPr>
              <w:t xml:space="preserve"> </w:t>
            </w:r>
          </w:p>
        </w:tc>
      </w:tr>
      <w:tr w:rsidR="00AA2FBB" w14:paraId="668A1E8E" w14:textId="77777777" w:rsidTr="00AA2FBB">
        <w:tc>
          <w:tcPr>
            <w:tcW w:w="2155" w:type="dxa"/>
          </w:tcPr>
          <w:p w14:paraId="71021696" w14:textId="6BA97EB6" w:rsidR="00AA2FBB" w:rsidRDefault="00472204" w:rsidP="00F02451">
            <w:pPr>
              <w:autoSpaceDE w:val="0"/>
              <w:autoSpaceDN w:val="0"/>
              <w:adjustRightInd w:val="0"/>
              <w:rPr>
                <w:color w:val="000000"/>
              </w:rPr>
            </w:pPr>
            <w:r>
              <w:rPr>
                <w:color w:val="000000"/>
              </w:rPr>
              <w:t>Week 5 – 6/</w:t>
            </w:r>
            <w:r w:rsidR="00873C42">
              <w:rPr>
                <w:color w:val="000000"/>
              </w:rPr>
              <w:t>19</w:t>
            </w:r>
          </w:p>
        </w:tc>
        <w:tc>
          <w:tcPr>
            <w:tcW w:w="6660" w:type="dxa"/>
          </w:tcPr>
          <w:p w14:paraId="78296164" w14:textId="77777777" w:rsidR="00AA2FBB" w:rsidRDefault="00AA2FBB" w:rsidP="0050057D">
            <w:pPr>
              <w:autoSpaceDE w:val="0"/>
              <w:autoSpaceDN w:val="0"/>
              <w:adjustRightInd w:val="0"/>
              <w:rPr>
                <w:color w:val="000000"/>
              </w:rPr>
            </w:pPr>
            <w:r>
              <w:rPr>
                <w:color w:val="000000"/>
              </w:rPr>
              <w:t>Module 3</w:t>
            </w:r>
            <w:r w:rsidR="0050057D">
              <w:rPr>
                <w:color w:val="000000"/>
              </w:rPr>
              <w:t xml:space="preserve"> / Review Objectives</w:t>
            </w:r>
          </w:p>
        </w:tc>
      </w:tr>
      <w:tr w:rsidR="00AA2FBB" w14:paraId="69E03C26" w14:textId="77777777" w:rsidTr="00AA2FBB">
        <w:tc>
          <w:tcPr>
            <w:tcW w:w="2155" w:type="dxa"/>
          </w:tcPr>
          <w:p w14:paraId="5BC316B5" w14:textId="1CD712F5" w:rsidR="00AA2FBB" w:rsidRDefault="00AA2FBB" w:rsidP="00F02451">
            <w:pPr>
              <w:autoSpaceDE w:val="0"/>
              <w:autoSpaceDN w:val="0"/>
              <w:adjustRightInd w:val="0"/>
              <w:rPr>
                <w:color w:val="000000"/>
              </w:rPr>
            </w:pPr>
            <w:r>
              <w:rPr>
                <w:color w:val="000000"/>
              </w:rPr>
              <w:t>Week 6 – 6/2</w:t>
            </w:r>
            <w:r w:rsidR="00873C42">
              <w:rPr>
                <w:color w:val="000000"/>
              </w:rPr>
              <w:t>6</w:t>
            </w:r>
          </w:p>
        </w:tc>
        <w:tc>
          <w:tcPr>
            <w:tcW w:w="6660" w:type="dxa"/>
          </w:tcPr>
          <w:p w14:paraId="664B17E3" w14:textId="77777777" w:rsidR="00AA2FBB" w:rsidRDefault="00340995" w:rsidP="00A44E14">
            <w:pPr>
              <w:autoSpaceDE w:val="0"/>
              <w:autoSpaceDN w:val="0"/>
              <w:adjustRightInd w:val="0"/>
              <w:rPr>
                <w:color w:val="000000"/>
              </w:rPr>
            </w:pPr>
            <w:r>
              <w:rPr>
                <w:color w:val="000000"/>
              </w:rPr>
              <w:t>Module 4</w:t>
            </w:r>
            <w:r w:rsidR="0050057D">
              <w:rPr>
                <w:color w:val="000000"/>
              </w:rPr>
              <w:t xml:space="preserve"> / Interview – First Year Teacher</w:t>
            </w:r>
          </w:p>
        </w:tc>
      </w:tr>
      <w:tr w:rsidR="00AA2FBB" w14:paraId="74F131D3" w14:textId="77777777" w:rsidTr="00AA2FBB">
        <w:tc>
          <w:tcPr>
            <w:tcW w:w="2155" w:type="dxa"/>
          </w:tcPr>
          <w:p w14:paraId="5A707218" w14:textId="2CA2881B" w:rsidR="00AA2FBB" w:rsidRDefault="00836F6B" w:rsidP="00F02451">
            <w:pPr>
              <w:autoSpaceDE w:val="0"/>
              <w:autoSpaceDN w:val="0"/>
              <w:adjustRightInd w:val="0"/>
              <w:rPr>
                <w:color w:val="000000"/>
              </w:rPr>
            </w:pPr>
            <w:r>
              <w:rPr>
                <w:color w:val="000000"/>
              </w:rPr>
              <w:t xml:space="preserve">Week 7 – </w:t>
            </w:r>
            <w:r w:rsidR="006A7279">
              <w:rPr>
                <w:color w:val="000000"/>
              </w:rPr>
              <w:t>7/</w:t>
            </w:r>
            <w:r w:rsidR="00873C42">
              <w:rPr>
                <w:color w:val="000000"/>
              </w:rPr>
              <w:t>3</w:t>
            </w:r>
          </w:p>
        </w:tc>
        <w:tc>
          <w:tcPr>
            <w:tcW w:w="6660" w:type="dxa"/>
          </w:tcPr>
          <w:p w14:paraId="26D5D8F7" w14:textId="77777777" w:rsidR="00AA2FBB" w:rsidRDefault="00340995" w:rsidP="00836F6B">
            <w:pPr>
              <w:autoSpaceDE w:val="0"/>
              <w:autoSpaceDN w:val="0"/>
              <w:adjustRightInd w:val="0"/>
              <w:rPr>
                <w:color w:val="000000"/>
              </w:rPr>
            </w:pPr>
            <w:r>
              <w:rPr>
                <w:color w:val="000000"/>
              </w:rPr>
              <w:t>No Class (Independence Day)</w:t>
            </w:r>
            <w:r w:rsidR="00AA2FBB">
              <w:rPr>
                <w:color w:val="000000"/>
              </w:rPr>
              <w:t xml:space="preserve"> </w:t>
            </w:r>
          </w:p>
        </w:tc>
      </w:tr>
      <w:tr w:rsidR="00AA2FBB" w14:paraId="63E5669A" w14:textId="77777777" w:rsidTr="00AA2FBB">
        <w:tc>
          <w:tcPr>
            <w:tcW w:w="2155" w:type="dxa"/>
          </w:tcPr>
          <w:p w14:paraId="64117166" w14:textId="74E41B1F" w:rsidR="00AA2FBB" w:rsidRDefault="00AA2FBB" w:rsidP="00F02451">
            <w:pPr>
              <w:autoSpaceDE w:val="0"/>
              <w:autoSpaceDN w:val="0"/>
              <w:adjustRightInd w:val="0"/>
              <w:rPr>
                <w:color w:val="000000"/>
              </w:rPr>
            </w:pPr>
            <w:r>
              <w:rPr>
                <w:color w:val="000000"/>
              </w:rPr>
              <w:t>Week 8 – 7/</w:t>
            </w:r>
            <w:r w:rsidR="006A7279">
              <w:rPr>
                <w:color w:val="000000"/>
              </w:rPr>
              <w:t>1</w:t>
            </w:r>
            <w:r w:rsidR="00873C42">
              <w:rPr>
                <w:color w:val="000000"/>
              </w:rPr>
              <w:t>0</w:t>
            </w:r>
          </w:p>
        </w:tc>
        <w:tc>
          <w:tcPr>
            <w:tcW w:w="6660" w:type="dxa"/>
          </w:tcPr>
          <w:p w14:paraId="0C3838BD" w14:textId="77777777" w:rsidR="00AA2FBB" w:rsidRDefault="0050057D" w:rsidP="00F02451">
            <w:pPr>
              <w:autoSpaceDE w:val="0"/>
              <w:autoSpaceDN w:val="0"/>
              <w:adjustRightInd w:val="0"/>
              <w:rPr>
                <w:color w:val="000000"/>
              </w:rPr>
            </w:pPr>
            <w:r w:rsidRPr="0050057D">
              <w:rPr>
                <w:color w:val="000000"/>
              </w:rPr>
              <w:t>Review Lesson Plans Discuss Final Exam</w:t>
            </w:r>
            <w:r>
              <w:rPr>
                <w:color w:val="000000"/>
              </w:rPr>
              <w:t xml:space="preserve"> </w:t>
            </w:r>
          </w:p>
        </w:tc>
      </w:tr>
      <w:tr w:rsidR="00AA2FBB" w14:paraId="2ABBD159" w14:textId="77777777" w:rsidTr="00AA2FBB">
        <w:tc>
          <w:tcPr>
            <w:tcW w:w="2155" w:type="dxa"/>
          </w:tcPr>
          <w:p w14:paraId="729E07C5" w14:textId="6369C6D6" w:rsidR="00AA2FBB" w:rsidRDefault="00AA2FBB" w:rsidP="00F02451">
            <w:pPr>
              <w:autoSpaceDE w:val="0"/>
              <w:autoSpaceDN w:val="0"/>
              <w:adjustRightInd w:val="0"/>
              <w:rPr>
                <w:color w:val="000000"/>
              </w:rPr>
            </w:pPr>
            <w:r>
              <w:rPr>
                <w:color w:val="000000"/>
              </w:rPr>
              <w:t>Week 9 – 7/</w:t>
            </w:r>
            <w:r w:rsidR="006A7279">
              <w:rPr>
                <w:color w:val="000000"/>
              </w:rPr>
              <w:t>1</w:t>
            </w:r>
            <w:r w:rsidR="00873C42">
              <w:rPr>
                <w:color w:val="000000"/>
              </w:rPr>
              <w:t>7</w:t>
            </w:r>
          </w:p>
        </w:tc>
        <w:tc>
          <w:tcPr>
            <w:tcW w:w="6660" w:type="dxa"/>
          </w:tcPr>
          <w:p w14:paraId="339D0B00" w14:textId="77777777" w:rsidR="00AA2FBB" w:rsidRDefault="0050057D" w:rsidP="009C2660">
            <w:pPr>
              <w:autoSpaceDE w:val="0"/>
              <w:autoSpaceDN w:val="0"/>
              <w:adjustRightInd w:val="0"/>
              <w:rPr>
                <w:color w:val="000000"/>
              </w:rPr>
            </w:pPr>
            <w:proofErr w:type="spellStart"/>
            <w:r>
              <w:rPr>
                <w:color w:val="000000"/>
              </w:rPr>
              <w:t>edTPA</w:t>
            </w:r>
            <w:proofErr w:type="spellEnd"/>
            <w:r>
              <w:rPr>
                <w:color w:val="000000"/>
              </w:rPr>
              <w:t xml:space="preserve"> class</w:t>
            </w:r>
          </w:p>
        </w:tc>
      </w:tr>
      <w:tr w:rsidR="00AA2FBB" w14:paraId="70A61B86" w14:textId="77777777" w:rsidTr="00AA2FBB">
        <w:tc>
          <w:tcPr>
            <w:tcW w:w="2155" w:type="dxa"/>
          </w:tcPr>
          <w:p w14:paraId="025B0EB7" w14:textId="08C9CA2E" w:rsidR="00AA2FBB" w:rsidRDefault="00AA2FBB" w:rsidP="00F02451">
            <w:pPr>
              <w:autoSpaceDE w:val="0"/>
              <w:autoSpaceDN w:val="0"/>
              <w:adjustRightInd w:val="0"/>
              <w:rPr>
                <w:color w:val="000000"/>
              </w:rPr>
            </w:pPr>
            <w:r>
              <w:rPr>
                <w:color w:val="000000"/>
              </w:rPr>
              <w:t>Week 10 – 7/2</w:t>
            </w:r>
            <w:r w:rsidR="00873C42">
              <w:rPr>
                <w:color w:val="000000"/>
              </w:rPr>
              <w:t>4</w:t>
            </w:r>
          </w:p>
        </w:tc>
        <w:tc>
          <w:tcPr>
            <w:tcW w:w="6660" w:type="dxa"/>
          </w:tcPr>
          <w:p w14:paraId="7A502B9D" w14:textId="6E096F7D" w:rsidR="00AA2FBB" w:rsidRDefault="00AA2FBB" w:rsidP="00F02451">
            <w:pPr>
              <w:autoSpaceDE w:val="0"/>
              <w:autoSpaceDN w:val="0"/>
              <w:adjustRightInd w:val="0"/>
              <w:rPr>
                <w:color w:val="000000"/>
              </w:rPr>
            </w:pPr>
            <w:r>
              <w:rPr>
                <w:color w:val="000000"/>
              </w:rPr>
              <w:t>Final Exam</w:t>
            </w:r>
            <w:r w:rsidR="009C2660">
              <w:rPr>
                <w:color w:val="000000"/>
              </w:rPr>
              <w:t xml:space="preserve"> due by Friday</w:t>
            </w:r>
            <w:r w:rsidR="00D92BE9">
              <w:rPr>
                <w:color w:val="000000"/>
              </w:rPr>
              <w:t xml:space="preserve"> (7/</w:t>
            </w:r>
            <w:r w:rsidR="00BD5C68">
              <w:rPr>
                <w:color w:val="000000"/>
              </w:rPr>
              <w:t>2</w:t>
            </w:r>
            <w:r w:rsidR="00873C42">
              <w:rPr>
                <w:color w:val="000000"/>
              </w:rPr>
              <w:t>8</w:t>
            </w:r>
            <w:r w:rsidR="0050057D">
              <w:rPr>
                <w:color w:val="000000"/>
              </w:rPr>
              <w:t>)</w:t>
            </w:r>
          </w:p>
        </w:tc>
      </w:tr>
    </w:tbl>
    <w:p w14:paraId="2F7ACD68" w14:textId="77777777" w:rsidR="00137979" w:rsidRDefault="00137979" w:rsidP="00A44E14">
      <w:pPr>
        <w:autoSpaceDE w:val="0"/>
        <w:autoSpaceDN w:val="0"/>
        <w:adjustRightInd w:val="0"/>
        <w:rPr>
          <w:color w:val="000000"/>
        </w:rPr>
      </w:pPr>
    </w:p>
    <w:p w14:paraId="316835B6"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14:paraId="530DB82B" w14:textId="77777777" w:rsidTr="002D4A81">
        <w:trPr>
          <w:trHeight w:val="181"/>
        </w:trPr>
        <w:tc>
          <w:tcPr>
            <w:tcW w:w="0" w:type="auto"/>
          </w:tcPr>
          <w:p w14:paraId="05E154AC" w14:textId="77777777"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14:paraId="3079FDE3" w14:textId="77777777"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14:paraId="0C39C72B" w14:textId="77777777" w:rsidTr="00B24A09">
        <w:trPr>
          <w:trHeight w:val="368"/>
        </w:trPr>
        <w:tc>
          <w:tcPr>
            <w:tcW w:w="0" w:type="auto"/>
          </w:tcPr>
          <w:p w14:paraId="505F2722" w14:textId="77777777"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14:paraId="6D6D1133" w14:textId="77777777"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14:paraId="6BCE1371" w14:textId="77777777" w:rsidTr="00B24A09">
        <w:trPr>
          <w:trHeight w:val="368"/>
        </w:trPr>
        <w:tc>
          <w:tcPr>
            <w:tcW w:w="0" w:type="auto"/>
          </w:tcPr>
          <w:p w14:paraId="1F9A76FE" w14:textId="77777777" w:rsidR="00AA2FBB" w:rsidRDefault="00AA2FBB" w:rsidP="00B24A09">
            <w:pPr>
              <w:autoSpaceDE w:val="0"/>
              <w:autoSpaceDN w:val="0"/>
              <w:adjustRightInd w:val="0"/>
              <w:rPr>
                <w:color w:val="000000"/>
              </w:rPr>
            </w:pPr>
            <w:r>
              <w:rPr>
                <w:color w:val="000000"/>
              </w:rPr>
              <w:t>Praxis PLT Presentation</w:t>
            </w:r>
          </w:p>
        </w:tc>
        <w:tc>
          <w:tcPr>
            <w:tcW w:w="0" w:type="auto"/>
          </w:tcPr>
          <w:p w14:paraId="03D3B4DC" w14:textId="77777777" w:rsidR="00AA2FBB" w:rsidRDefault="00AA2FBB" w:rsidP="002D4A81">
            <w:pPr>
              <w:autoSpaceDE w:val="0"/>
              <w:autoSpaceDN w:val="0"/>
              <w:adjustRightInd w:val="0"/>
              <w:rPr>
                <w:color w:val="000000"/>
              </w:rPr>
            </w:pPr>
            <w:r>
              <w:rPr>
                <w:color w:val="000000"/>
              </w:rPr>
              <w:t>10%</w:t>
            </w:r>
          </w:p>
        </w:tc>
      </w:tr>
      <w:tr w:rsidR="00A44E14" w:rsidRPr="00A44E14" w14:paraId="1866238B" w14:textId="77777777" w:rsidTr="00B24A09">
        <w:trPr>
          <w:trHeight w:val="350"/>
        </w:trPr>
        <w:tc>
          <w:tcPr>
            <w:tcW w:w="0" w:type="auto"/>
          </w:tcPr>
          <w:p w14:paraId="5BCCC6BE" w14:textId="77777777" w:rsidR="00A44E14" w:rsidRPr="00A44E14" w:rsidRDefault="00B24A09" w:rsidP="00431E29">
            <w:pPr>
              <w:autoSpaceDE w:val="0"/>
              <w:autoSpaceDN w:val="0"/>
              <w:adjustRightInd w:val="0"/>
              <w:rPr>
                <w:color w:val="000000"/>
              </w:rPr>
            </w:pPr>
            <w:r>
              <w:rPr>
                <w:color w:val="000000"/>
              </w:rPr>
              <w:t>Final Exam</w:t>
            </w:r>
          </w:p>
        </w:tc>
        <w:tc>
          <w:tcPr>
            <w:tcW w:w="0" w:type="auto"/>
          </w:tcPr>
          <w:p w14:paraId="59F1480E" w14:textId="77777777"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14:paraId="5DD3F18C" w14:textId="77777777" w:rsidTr="002D4A81">
        <w:trPr>
          <w:trHeight w:val="181"/>
        </w:trPr>
        <w:tc>
          <w:tcPr>
            <w:tcW w:w="0" w:type="auto"/>
          </w:tcPr>
          <w:p w14:paraId="216E58E6"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14:paraId="21553B62" w14:textId="77777777" w:rsidR="00A44E14" w:rsidRPr="00A44E14" w:rsidRDefault="00A44E14" w:rsidP="002D4A81">
            <w:pPr>
              <w:autoSpaceDE w:val="0"/>
              <w:autoSpaceDN w:val="0"/>
              <w:adjustRightInd w:val="0"/>
              <w:rPr>
                <w:color w:val="000000"/>
              </w:rPr>
            </w:pPr>
            <w:r w:rsidRPr="00A44E14">
              <w:rPr>
                <w:color w:val="000000"/>
              </w:rPr>
              <w:t xml:space="preserve">100% </w:t>
            </w:r>
          </w:p>
        </w:tc>
      </w:tr>
    </w:tbl>
    <w:p w14:paraId="26E6649F" w14:textId="77777777" w:rsidR="00A44E14" w:rsidRDefault="00A44E14" w:rsidP="00A44E14">
      <w:pPr>
        <w:autoSpaceDE w:val="0"/>
        <w:autoSpaceDN w:val="0"/>
        <w:adjustRightInd w:val="0"/>
      </w:pPr>
    </w:p>
    <w:p w14:paraId="6FAEFCA7"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6E19E639" w14:textId="77777777">
        <w:trPr>
          <w:trHeight w:val="181"/>
        </w:trPr>
        <w:tc>
          <w:tcPr>
            <w:tcW w:w="0" w:type="auto"/>
          </w:tcPr>
          <w:p w14:paraId="271F8B28"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002A3402"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190A8D35" w14:textId="77777777">
        <w:trPr>
          <w:trHeight w:val="181"/>
        </w:trPr>
        <w:tc>
          <w:tcPr>
            <w:tcW w:w="0" w:type="auto"/>
          </w:tcPr>
          <w:p w14:paraId="72A20D12"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4DDC5736"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728783E9" w14:textId="77777777">
        <w:trPr>
          <w:trHeight w:val="181"/>
        </w:trPr>
        <w:tc>
          <w:tcPr>
            <w:tcW w:w="0" w:type="auto"/>
          </w:tcPr>
          <w:p w14:paraId="44D7F4E2"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BDA58A5"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33953116" w14:textId="77777777">
        <w:trPr>
          <w:trHeight w:val="181"/>
        </w:trPr>
        <w:tc>
          <w:tcPr>
            <w:tcW w:w="0" w:type="auto"/>
          </w:tcPr>
          <w:p w14:paraId="53DC76E8"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4BCA8676"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06A83615" w14:textId="77777777">
        <w:trPr>
          <w:trHeight w:val="181"/>
        </w:trPr>
        <w:tc>
          <w:tcPr>
            <w:tcW w:w="0" w:type="auto"/>
          </w:tcPr>
          <w:p w14:paraId="7D88F91F"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0ACA1C31"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7E2F7288" w14:textId="77777777" w:rsidR="00F02451" w:rsidRDefault="00F02451" w:rsidP="00836F6B">
      <w:pPr>
        <w:autoSpaceDE w:val="0"/>
        <w:autoSpaceDN w:val="0"/>
        <w:adjustRightInd w:val="0"/>
        <w:rPr>
          <w:b/>
        </w:rPr>
      </w:pPr>
    </w:p>
    <w:p w14:paraId="7D49C05E" w14:textId="77777777" w:rsidR="00836F6B" w:rsidRPr="00836F6B" w:rsidRDefault="00836F6B" w:rsidP="00836F6B">
      <w:pPr>
        <w:autoSpaceDE w:val="0"/>
        <w:autoSpaceDN w:val="0"/>
        <w:adjustRightInd w:val="0"/>
        <w:rPr>
          <w:b/>
        </w:rPr>
      </w:pPr>
      <w:r w:rsidRPr="00836F6B">
        <w:rPr>
          <w:b/>
        </w:rPr>
        <w:t xml:space="preserve">NOTE ABOUT TESTING: </w:t>
      </w:r>
    </w:p>
    <w:p w14:paraId="1165C4D2" w14:textId="77777777" w:rsidR="00836F6B" w:rsidRPr="009C2660" w:rsidRDefault="00836F6B" w:rsidP="00836F6B">
      <w:pPr>
        <w:autoSpaceDE w:val="0"/>
        <w:autoSpaceDN w:val="0"/>
        <w:adjustRightInd w:val="0"/>
        <w:rPr>
          <w:b/>
          <w:sz w:val="20"/>
          <w:szCs w:val="20"/>
        </w:rPr>
      </w:pPr>
    </w:p>
    <w:p w14:paraId="083C6AB5" w14:textId="77777777" w:rsidR="00836F6B" w:rsidRPr="009C2660" w:rsidRDefault="00836F6B" w:rsidP="00836F6B">
      <w:pPr>
        <w:autoSpaceDE w:val="0"/>
        <w:autoSpaceDN w:val="0"/>
        <w:adjustRightInd w:val="0"/>
        <w:rPr>
          <w:b/>
          <w:sz w:val="20"/>
          <w:szCs w:val="20"/>
        </w:rPr>
      </w:pPr>
      <w:r w:rsidRPr="009C2660">
        <w:rPr>
          <w:b/>
          <w:sz w:val="20"/>
          <w:szCs w:val="20"/>
        </w:rPr>
        <w:t>All students are welcome to come to camp</w:t>
      </w:r>
      <w:r w:rsidR="009C2660" w:rsidRPr="009C2660">
        <w:rPr>
          <w:b/>
          <w:sz w:val="20"/>
          <w:szCs w:val="20"/>
        </w:rPr>
        <w:t>us</w:t>
      </w:r>
      <w:r w:rsidRPr="009C2660">
        <w:rPr>
          <w:b/>
          <w:sz w:val="20"/>
          <w:szCs w:val="20"/>
        </w:rPr>
        <w:t xml:space="preserve"> for testing. You should email the GTA for this class to set up an appointment. Typically, the hours are M-Th 8-2.</w:t>
      </w:r>
    </w:p>
    <w:p w14:paraId="10D660FF" w14:textId="77777777" w:rsidR="00836F6B" w:rsidRPr="009C2660" w:rsidRDefault="00836F6B" w:rsidP="00836F6B">
      <w:pPr>
        <w:autoSpaceDE w:val="0"/>
        <w:autoSpaceDN w:val="0"/>
        <w:adjustRightInd w:val="0"/>
        <w:rPr>
          <w:b/>
          <w:sz w:val="20"/>
          <w:szCs w:val="20"/>
        </w:rPr>
      </w:pPr>
    </w:p>
    <w:p w14:paraId="0B53D5CE" w14:textId="3406FF43" w:rsidR="00B24A09" w:rsidRPr="009C2660" w:rsidRDefault="00721BEE" w:rsidP="00836F6B">
      <w:pPr>
        <w:autoSpaceDE w:val="0"/>
        <w:autoSpaceDN w:val="0"/>
        <w:adjustRightInd w:val="0"/>
        <w:rPr>
          <w:sz w:val="20"/>
          <w:szCs w:val="20"/>
        </w:rPr>
      </w:pPr>
      <w:r>
        <w:rPr>
          <w:b/>
          <w:sz w:val="20"/>
          <w:szCs w:val="20"/>
        </w:rPr>
        <w:t>Distance students should email Dr. Wohleb to set up a time to test.</w:t>
      </w:r>
      <w:bookmarkStart w:id="0" w:name="_GoBack"/>
      <w:bookmarkEnd w:id="0"/>
    </w:p>
    <w:p w14:paraId="2A3DF809" w14:textId="77777777" w:rsidR="00B24A09" w:rsidRDefault="00B24A09" w:rsidP="002C31CB">
      <w:pPr>
        <w:autoSpaceDE w:val="0"/>
        <w:autoSpaceDN w:val="0"/>
        <w:adjustRightInd w:val="0"/>
      </w:pPr>
    </w:p>
    <w:p w14:paraId="26612D97"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791EB5CC"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A3138F0"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7"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w:t>
      </w:r>
      <w:r w:rsidRPr="005C6FBC">
        <w:rPr>
          <w:rStyle w:val="1"/>
          <w:sz w:val="20"/>
        </w:rPr>
        <w:lastRenderedPageBreak/>
        <w:t xml:space="preserve">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3D622355" w14:textId="77777777" w:rsidR="00FF7DE8" w:rsidRPr="005C6FBC" w:rsidRDefault="00925C9E"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8"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9" w:tgtFrame="_blank" w:history="1">
        <w:r w:rsidR="00FF7DE8" w:rsidRPr="003B6BEE">
          <w:rPr>
            <w:rFonts w:ascii="Calibri" w:hAnsi="Calibri" w:cs="Calibri"/>
            <w:color w:val="0000FF"/>
            <w:sz w:val="22"/>
            <w:szCs w:val="22"/>
            <w:u w:val="single"/>
          </w:rPr>
          <w:t>www.auburn.edu/studentpolicies</w:t>
        </w:r>
      </w:hyperlink>
    </w:p>
    <w:p w14:paraId="78F24D0A"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02827EA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342B166"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109C8E3F"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14:paraId="6109B87D"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4CF776B1"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4C9131A0"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7929B258"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4FABD766"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0E734098" w14:textId="77777777" w:rsidR="0095686C" w:rsidRDefault="0095686C" w:rsidP="00694901">
      <w:pPr>
        <w:autoSpaceDE w:val="0"/>
        <w:autoSpaceDN w:val="0"/>
        <w:adjustRightInd w:val="0"/>
        <w:ind w:left="-360"/>
        <w:rPr>
          <w:b/>
          <w:bCs/>
        </w:rPr>
      </w:pPr>
    </w:p>
    <w:p w14:paraId="319F81BD" w14:textId="77777777" w:rsidR="0054450C" w:rsidRDefault="0054450C" w:rsidP="0054450C">
      <w:pPr>
        <w:widowControl w:val="0"/>
        <w:numPr>
          <w:ilvl w:val="0"/>
          <w:numId w:val="43"/>
        </w:numPr>
        <w:tabs>
          <w:tab w:val="left" w:pos="360"/>
        </w:tabs>
        <w:snapToGrid w:val="0"/>
        <w:spacing w:after="120"/>
        <w:rPr>
          <w:sz w:val="20"/>
        </w:rPr>
      </w:pPr>
      <w:r>
        <w:rPr>
          <w:sz w:val="20"/>
        </w:rPr>
        <w:t>Contingency Policy: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7681C734" w14:textId="044A4E03" w:rsidR="00A44E14" w:rsidRPr="00A44E14" w:rsidRDefault="00A44E14" w:rsidP="0054450C">
      <w:pPr>
        <w:autoSpaceDE w:val="0"/>
        <w:autoSpaceDN w:val="0"/>
        <w:adjustRightInd w:val="0"/>
        <w:ind w:left="-360"/>
      </w:pP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66DA" w14:textId="77777777" w:rsidR="00925C9E" w:rsidRDefault="00925C9E">
      <w:r>
        <w:separator/>
      </w:r>
    </w:p>
  </w:endnote>
  <w:endnote w:type="continuationSeparator" w:id="0">
    <w:p w14:paraId="1E86DE90" w14:textId="77777777" w:rsidR="00925C9E" w:rsidRDefault="0092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ED17" w14:textId="77777777" w:rsidR="00925C9E" w:rsidRDefault="00925C9E">
      <w:r>
        <w:separator/>
      </w:r>
    </w:p>
  </w:footnote>
  <w:footnote w:type="continuationSeparator" w:id="0">
    <w:p w14:paraId="34308169" w14:textId="77777777" w:rsidR="00925C9E" w:rsidRDefault="0092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356"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147CA3FA"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3DF"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165E70A2"/>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4A3"/>
    <w:rsid w:val="00034603"/>
    <w:rsid w:val="0007181B"/>
    <w:rsid w:val="00077A40"/>
    <w:rsid w:val="000A4C4D"/>
    <w:rsid w:val="000C7FC6"/>
    <w:rsid w:val="000E5C5B"/>
    <w:rsid w:val="00113DAC"/>
    <w:rsid w:val="00137979"/>
    <w:rsid w:val="00150062"/>
    <w:rsid w:val="001E1535"/>
    <w:rsid w:val="001E5200"/>
    <w:rsid w:val="0021164E"/>
    <w:rsid w:val="0024738B"/>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4532A"/>
    <w:rsid w:val="003818F4"/>
    <w:rsid w:val="00381A46"/>
    <w:rsid w:val="0039350E"/>
    <w:rsid w:val="003B163F"/>
    <w:rsid w:val="003C3A2C"/>
    <w:rsid w:val="003C7BF9"/>
    <w:rsid w:val="003D2E4C"/>
    <w:rsid w:val="00416FB7"/>
    <w:rsid w:val="00431E29"/>
    <w:rsid w:val="00464F22"/>
    <w:rsid w:val="00472204"/>
    <w:rsid w:val="004750D3"/>
    <w:rsid w:val="00480C6A"/>
    <w:rsid w:val="004A69AB"/>
    <w:rsid w:val="004B77A3"/>
    <w:rsid w:val="004C60BF"/>
    <w:rsid w:val="004E3921"/>
    <w:rsid w:val="0050057D"/>
    <w:rsid w:val="00532AE6"/>
    <w:rsid w:val="00542ECD"/>
    <w:rsid w:val="0054450C"/>
    <w:rsid w:val="00561969"/>
    <w:rsid w:val="00565A1F"/>
    <w:rsid w:val="005865A9"/>
    <w:rsid w:val="005A52D3"/>
    <w:rsid w:val="005C3436"/>
    <w:rsid w:val="005E3EEC"/>
    <w:rsid w:val="005F66D2"/>
    <w:rsid w:val="005F7692"/>
    <w:rsid w:val="00602425"/>
    <w:rsid w:val="0060644F"/>
    <w:rsid w:val="00607EFC"/>
    <w:rsid w:val="00620D58"/>
    <w:rsid w:val="0063546A"/>
    <w:rsid w:val="006419E7"/>
    <w:rsid w:val="00660664"/>
    <w:rsid w:val="006759F3"/>
    <w:rsid w:val="00685362"/>
    <w:rsid w:val="00694901"/>
    <w:rsid w:val="006A3DF4"/>
    <w:rsid w:val="006A7279"/>
    <w:rsid w:val="006C117F"/>
    <w:rsid w:val="006C2E8C"/>
    <w:rsid w:val="006D56B7"/>
    <w:rsid w:val="00720DE7"/>
    <w:rsid w:val="00721BEE"/>
    <w:rsid w:val="007253CE"/>
    <w:rsid w:val="007269EB"/>
    <w:rsid w:val="00731E23"/>
    <w:rsid w:val="007551CA"/>
    <w:rsid w:val="007600B6"/>
    <w:rsid w:val="007654E8"/>
    <w:rsid w:val="00767F6D"/>
    <w:rsid w:val="00775B72"/>
    <w:rsid w:val="007879A3"/>
    <w:rsid w:val="00797B76"/>
    <w:rsid w:val="007A3E61"/>
    <w:rsid w:val="007B2A3C"/>
    <w:rsid w:val="007E2E65"/>
    <w:rsid w:val="00836F6B"/>
    <w:rsid w:val="00872521"/>
    <w:rsid w:val="00873C42"/>
    <w:rsid w:val="008763C6"/>
    <w:rsid w:val="008B4433"/>
    <w:rsid w:val="008F7440"/>
    <w:rsid w:val="00904E8D"/>
    <w:rsid w:val="00925C9E"/>
    <w:rsid w:val="0095686C"/>
    <w:rsid w:val="0097126F"/>
    <w:rsid w:val="009752C1"/>
    <w:rsid w:val="009812C2"/>
    <w:rsid w:val="009B00F3"/>
    <w:rsid w:val="009B53CA"/>
    <w:rsid w:val="009C2660"/>
    <w:rsid w:val="009E7998"/>
    <w:rsid w:val="00A2653B"/>
    <w:rsid w:val="00A26D86"/>
    <w:rsid w:val="00A35161"/>
    <w:rsid w:val="00A3749C"/>
    <w:rsid w:val="00A40C8C"/>
    <w:rsid w:val="00A44E14"/>
    <w:rsid w:val="00A53707"/>
    <w:rsid w:val="00A75E9B"/>
    <w:rsid w:val="00A80049"/>
    <w:rsid w:val="00A92E6C"/>
    <w:rsid w:val="00AA2FBB"/>
    <w:rsid w:val="00AF3EF5"/>
    <w:rsid w:val="00B00946"/>
    <w:rsid w:val="00B235F6"/>
    <w:rsid w:val="00B24A09"/>
    <w:rsid w:val="00B32FB3"/>
    <w:rsid w:val="00B74DC2"/>
    <w:rsid w:val="00B87F64"/>
    <w:rsid w:val="00B90849"/>
    <w:rsid w:val="00BD5C68"/>
    <w:rsid w:val="00BE0F12"/>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92BE9"/>
    <w:rsid w:val="00DA3C0D"/>
    <w:rsid w:val="00DA65F6"/>
    <w:rsid w:val="00E11676"/>
    <w:rsid w:val="00E418E5"/>
    <w:rsid w:val="00E7360B"/>
    <w:rsid w:val="00E86462"/>
    <w:rsid w:val="00EA2C56"/>
    <w:rsid w:val="00EB4EA8"/>
    <w:rsid w:val="00EC79F6"/>
    <w:rsid w:val="00ED7BEC"/>
    <w:rsid w:val="00EE406A"/>
    <w:rsid w:val="00F02451"/>
    <w:rsid w:val="00F315D6"/>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ACD4D29"/>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395">
      <w:bodyDiv w:val="1"/>
      <w:marLeft w:val="0"/>
      <w:marRight w:val="0"/>
      <w:marTop w:val="0"/>
      <w:marBottom w:val="0"/>
      <w:divBdr>
        <w:top w:val="none" w:sz="0" w:space="0" w:color="auto"/>
        <w:left w:val="none" w:sz="0" w:space="0" w:color="auto"/>
        <w:bottom w:val="none" w:sz="0" w:space="0" w:color="auto"/>
        <w:right w:val="none" w:sz="0" w:space="0" w:color="auto"/>
      </w:divBdr>
    </w:div>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lsde.edu/sec/sct/COS/2008%20Alabama%20Course%20of%20Study%20Career%20and%20Technical%20Education.pdf"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styles" Target="styles.xml"/><Relationship Id="rId16" Type="http://schemas.openxmlformats.org/officeDocument/2006/relationships/hyperlink" Target="http://alex.state.al.us/leadership/Alabama_Educator_Code_of_Ethic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Home.aspx" TargetMode="External"/><Relationship Id="rId5" Type="http://schemas.openxmlformats.org/officeDocument/2006/relationships/footnotes" Target="footnotes.xml"/><Relationship Id="rId15" Type="http://schemas.openxmlformats.org/officeDocument/2006/relationships/hyperlink" Target="https://tk20.auburn.edu/campustoolshighered/k12_portfolios_sharedportfolio_menu.do?portfolioshare=330d200a253c5bbf1596bcebd653994" TargetMode="External"/><Relationship Id="rId10" Type="http://schemas.openxmlformats.org/officeDocument/2006/relationships/hyperlink" Target="http://www.education.auburn.edu/testing" TargetMode="External"/><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ealabama.net/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11013</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26</cp:revision>
  <cp:lastPrinted>2014-05-15T15:07:00Z</cp:lastPrinted>
  <dcterms:created xsi:type="dcterms:W3CDTF">2014-05-15T21:03:00Z</dcterms:created>
  <dcterms:modified xsi:type="dcterms:W3CDTF">2023-05-16T17:00:00Z</dcterms:modified>
</cp:coreProperties>
</file>