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6CED" w14:textId="18C9E981" w:rsidR="00A0119D" w:rsidRDefault="007335E9" w:rsidP="00867C38">
      <w:pPr>
        <w:pStyle w:val="Heading1"/>
        <w:jc w:val="center"/>
        <w:rPr>
          <w:sz w:val="72"/>
          <w:szCs w:val="72"/>
        </w:rPr>
      </w:pPr>
      <w:r w:rsidRPr="00867C38">
        <w:rPr>
          <w:sz w:val="72"/>
          <w:szCs w:val="72"/>
        </w:rPr>
        <w:t xml:space="preserve">Advanced </w:t>
      </w:r>
      <w:r w:rsidR="00A01D17">
        <w:rPr>
          <w:sz w:val="72"/>
          <w:szCs w:val="72"/>
        </w:rPr>
        <w:t>Motor Learning and Performance</w:t>
      </w:r>
    </w:p>
    <w:p w14:paraId="7AE9AF37" w14:textId="77777777" w:rsidR="00867C38" w:rsidRPr="00867C38" w:rsidRDefault="00867C38" w:rsidP="00867C38"/>
    <w:p w14:paraId="5E2C79B7" w14:textId="77777777" w:rsidR="00F355D2" w:rsidRDefault="007335E9" w:rsidP="007335E9">
      <w:pPr>
        <w:rPr>
          <w:rFonts w:ascii="Arial" w:hAnsi="Arial" w:cs="Arial"/>
          <w:color w:val="0000FF"/>
          <w:sz w:val="27"/>
          <w:szCs w:val="27"/>
          <w:lang w:val="en"/>
        </w:rPr>
      </w:pPr>
      <w:r w:rsidRPr="00867C38">
        <w:rPr>
          <w:rStyle w:val="Heading2Char"/>
        </w:rPr>
        <w:t>Instructor: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Matthew W. Miller, Ph. D.</w:t>
      </w:r>
      <w:r w:rsidRPr="007335E9">
        <w:rPr>
          <w:rFonts w:ascii="Arial" w:hAnsi="Arial" w:cs="Arial"/>
          <w:color w:val="0000FF"/>
          <w:sz w:val="27"/>
          <w:szCs w:val="27"/>
          <w:lang w:val="en"/>
        </w:rPr>
        <w:t xml:space="preserve"> </w:t>
      </w:r>
    </w:p>
    <w:p w14:paraId="6B465578" w14:textId="77777777" w:rsidR="00F355D2" w:rsidRDefault="00F355D2" w:rsidP="00F355D2">
      <w:pPr>
        <w:rPr>
          <w:rFonts w:ascii="Arial" w:hAnsi="Arial" w:cs="Arial"/>
          <w:color w:val="0000FF"/>
          <w:sz w:val="27"/>
          <w:szCs w:val="27"/>
          <w:lang w:val="en"/>
        </w:rPr>
      </w:pPr>
      <w:r w:rsidRPr="00867C38">
        <w:rPr>
          <w:rStyle w:val="Heading2Char"/>
        </w:rPr>
        <w:t>Email:</w:t>
      </w:r>
      <w:r w:rsidRPr="00867C38">
        <w:rPr>
          <w:rStyle w:val="Heading2Char"/>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14:paraId="7A3B57F2" w14:textId="77777777" w:rsidR="00391F7D" w:rsidRPr="00391F7D" w:rsidRDefault="00391F7D" w:rsidP="00391F7D">
      <w:pPr>
        <w:rPr>
          <w:rFonts w:asciiTheme="majorHAnsi" w:eastAsiaTheme="majorEastAsia" w:hAnsiTheme="majorHAnsi" w:cstheme="majorBidi"/>
          <w:bCs/>
          <w:color w:val="365F91" w:themeColor="accent1" w:themeShade="BF"/>
          <w:sz w:val="26"/>
          <w:szCs w:val="26"/>
        </w:rPr>
      </w:pPr>
      <w:r w:rsidRPr="00391F7D">
        <w:rPr>
          <w:rFonts w:asciiTheme="majorHAnsi" w:eastAsiaTheme="majorEastAsia" w:hAnsiTheme="majorHAnsi" w:cstheme="majorBidi"/>
          <w:bCs/>
          <w:color w:val="365F91" w:themeColor="accent1" w:themeShade="BF"/>
          <w:sz w:val="26"/>
          <w:szCs w:val="26"/>
        </w:rPr>
        <w:t>Virtual Office Hours (when I will be in my Zoom Office Hours Meeting):</w:t>
      </w:r>
    </w:p>
    <w:p w14:paraId="73D0311D" w14:textId="246E3FC4" w:rsidR="003A7155" w:rsidRPr="003A7155" w:rsidRDefault="00391F7D" w:rsidP="003A7155">
      <w:pPr>
        <w:rPr>
          <w:rFonts w:ascii="Times New Roman" w:hAnsi="Times New Roman" w:cs="Times New Roman"/>
          <w:bCs/>
          <w:sz w:val="24"/>
          <w:szCs w:val="24"/>
        </w:rPr>
      </w:pPr>
      <w:r>
        <w:tab/>
      </w:r>
      <w:r>
        <w:tab/>
      </w:r>
      <w:r>
        <w:tab/>
      </w:r>
      <w:r w:rsidR="003A7155" w:rsidRPr="003A7155">
        <w:rPr>
          <w:rFonts w:ascii="Times New Roman" w:hAnsi="Times New Roman" w:cs="Times New Roman"/>
          <w:bCs/>
          <w:sz w:val="24"/>
          <w:szCs w:val="24"/>
        </w:rPr>
        <w:t>Wednesday 1</w:t>
      </w:r>
      <w:r w:rsidR="007A58EA">
        <w:rPr>
          <w:rFonts w:ascii="Times New Roman" w:hAnsi="Times New Roman" w:cs="Times New Roman"/>
          <w:bCs/>
          <w:sz w:val="24"/>
          <w:szCs w:val="24"/>
        </w:rPr>
        <w:t>2</w:t>
      </w:r>
      <w:r w:rsidR="003A7155" w:rsidRPr="003A7155">
        <w:rPr>
          <w:rFonts w:ascii="Times New Roman" w:hAnsi="Times New Roman" w:cs="Times New Roman"/>
          <w:bCs/>
          <w:sz w:val="24"/>
          <w:szCs w:val="24"/>
        </w:rPr>
        <w:t xml:space="preserve"> – </w:t>
      </w:r>
      <w:r w:rsidR="007A58EA">
        <w:rPr>
          <w:rFonts w:ascii="Times New Roman" w:hAnsi="Times New Roman" w:cs="Times New Roman"/>
          <w:bCs/>
          <w:sz w:val="24"/>
          <w:szCs w:val="24"/>
        </w:rPr>
        <w:t>2</w:t>
      </w:r>
      <w:r w:rsidR="003A7155" w:rsidRPr="003A7155">
        <w:rPr>
          <w:rFonts w:ascii="Times New Roman" w:hAnsi="Times New Roman" w:cs="Times New Roman"/>
          <w:bCs/>
          <w:sz w:val="24"/>
          <w:szCs w:val="24"/>
        </w:rPr>
        <w:t xml:space="preserve"> PM and by appointment (Meeting ID: </w:t>
      </w:r>
      <w:r w:rsidR="007A58EA">
        <w:rPr>
          <w:rFonts w:ascii="Times New Roman" w:hAnsi="Times New Roman" w:cs="Times New Roman"/>
          <w:bCs/>
          <w:sz w:val="24"/>
          <w:szCs w:val="24"/>
        </w:rPr>
        <w:t>545 460 3288</w:t>
      </w:r>
      <w:r w:rsidR="003A7155" w:rsidRPr="003A7155">
        <w:rPr>
          <w:rFonts w:ascii="Times New Roman" w:hAnsi="Times New Roman" w:cs="Times New Roman"/>
          <w:bCs/>
          <w:sz w:val="24"/>
          <w:szCs w:val="24"/>
        </w:rPr>
        <w:t>)</w:t>
      </w:r>
    </w:p>
    <w:p w14:paraId="0886AAD7" w14:textId="14F92657" w:rsidR="00F355D2" w:rsidRPr="00F355D2" w:rsidRDefault="00F355D2" w:rsidP="003A7155">
      <w:pPr>
        <w:rPr>
          <w:rFonts w:ascii="Arial" w:hAnsi="Arial" w:cs="Arial"/>
          <w:color w:val="0000FF"/>
          <w:sz w:val="27"/>
          <w:szCs w:val="27"/>
          <w:lang w:val="en"/>
        </w:rPr>
      </w:pPr>
      <w:r w:rsidRPr="00867C38">
        <w:rPr>
          <w:rStyle w:val="Heading2Char"/>
        </w:rPr>
        <w:t>Office Location:</w:t>
      </w:r>
      <w:r w:rsidR="004F0CFB" w:rsidRPr="004F0CFB">
        <w:rPr>
          <w:rFonts w:ascii="Times New Roman" w:hAnsi="Times New Roman" w:cs="Times New Roman"/>
          <w:b/>
          <w:sz w:val="24"/>
        </w:rPr>
        <w:tab/>
      </w:r>
      <w:r w:rsidR="00E20A8F">
        <w:rPr>
          <w:rFonts w:ascii="Times New Roman" w:hAnsi="Times New Roman" w:cs="Times New Roman"/>
          <w:sz w:val="24"/>
        </w:rPr>
        <w:t>Kinesiology, Room 164</w:t>
      </w:r>
    </w:p>
    <w:p w14:paraId="3154C051" w14:textId="6B9C3270" w:rsidR="00734BB4" w:rsidRDefault="00D80EC3">
      <w:pPr>
        <w:rPr>
          <w:rFonts w:ascii="Times New Roman" w:hAnsi="Times New Roman" w:cs="Times New Roman"/>
          <w:sz w:val="24"/>
        </w:rPr>
      </w:pPr>
      <w:r w:rsidRPr="00867C38">
        <w:rPr>
          <w:rStyle w:val="Heading2Char"/>
        </w:rPr>
        <w:t xml:space="preserve">Course Number: </w:t>
      </w:r>
      <w:r w:rsidR="00B67462">
        <w:rPr>
          <w:rFonts w:ascii="Times New Roman" w:hAnsi="Times New Roman" w:cs="Times New Roman"/>
          <w:sz w:val="24"/>
        </w:rPr>
        <w:tab/>
      </w:r>
      <w:r>
        <w:rPr>
          <w:rFonts w:ascii="Times New Roman" w:hAnsi="Times New Roman" w:cs="Times New Roman"/>
          <w:sz w:val="24"/>
        </w:rPr>
        <w:t>KIN</w:t>
      </w:r>
      <w:r w:rsidR="006F26E1">
        <w:rPr>
          <w:rFonts w:ascii="Times New Roman" w:hAnsi="Times New Roman" w:cs="Times New Roman"/>
          <w:sz w:val="24"/>
        </w:rPr>
        <w:t>E</w:t>
      </w:r>
      <w:r>
        <w:rPr>
          <w:rFonts w:ascii="Times New Roman" w:hAnsi="Times New Roman" w:cs="Times New Roman"/>
          <w:sz w:val="24"/>
        </w:rPr>
        <w:t xml:space="preserve"> 7</w:t>
      </w:r>
      <w:r w:rsidR="00886728">
        <w:rPr>
          <w:rFonts w:ascii="Times New Roman" w:hAnsi="Times New Roman" w:cs="Times New Roman"/>
          <w:sz w:val="24"/>
        </w:rPr>
        <w:t>6</w:t>
      </w:r>
      <w:r>
        <w:rPr>
          <w:rFonts w:ascii="Times New Roman" w:hAnsi="Times New Roman" w:cs="Times New Roman"/>
          <w:sz w:val="24"/>
        </w:rPr>
        <w:t>50</w:t>
      </w:r>
      <w:r w:rsidR="005C7A64">
        <w:rPr>
          <w:rFonts w:ascii="Times New Roman" w:hAnsi="Times New Roman" w:cs="Times New Roman"/>
          <w:sz w:val="24"/>
        </w:rPr>
        <w:t>-00</w:t>
      </w:r>
      <w:r w:rsidR="00B17C3D">
        <w:rPr>
          <w:rFonts w:ascii="Times New Roman" w:hAnsi="Times New Roman" w:cs="Times New Roman"/>
          <w:sz w:val="24"/>
        </w:rPr>
        <w:t>1</w:t>
      </w:r>
    </w:p>
    <w:p w14:paraId="1B629E79" w14:textId="6DC5E3F3" w:rsidR="00A72580" w:rsidRPr="000E4AD0" w:rsidRDefault="00A72580" w:rsidP="008318D8">
      <w:pPr>
        <w:ind w:left="2160" w:hanging="2160"/>
        <w:rPr>
          <w:rFonts w:ascii="Times New Roman" w:hAnsi="Times New Roman" w:cs="Times New Roman"/>
          <w:sz w:val="24"/>
          <w:highlight w:val="yellow"/>
        </w:rPr>
      </w:pPr>
      <w:r w:rsidRPr="00867C38">
        <w:rPr>
          <w:rStyle w:val="Heading2Char"/>
        </w:rPr>
        <w:t>Class Meeting:</w:t>
      </w:r>
      <w:r>
        <w:rPr>
          <w:rFonts w:ascii="Times New Roman" w:hAnsi="Times New Roman" w:cs="Times New Roman"/>
          <w:b/>
          <w:sz w:val="24"/>
        </w:rPr>
        <w:tab/>
      </w:r>
      <w:r w:rsidR="003A7155">
        <w:rPr>
          <w:rFonts w:ascii="Times New Roman" w:hAnsi="Times New Roman" w:cs="Times New Roman"/>
          <w:sz w:val="24"/>
        </w:rPr>
        <w:t xml:space="preserve">Monday – Friday, </w:t>
      </w:r>
      <w:r w:rsidR="00A11B6F">
        <w:rPr>
          <w:rFonts w:ascii="Times New Roman" w:hAnsi="Times New Roman" w:cs="Times New Roman"/>
          <w:sz w:val="24"/>
        </w:rPr>
        <w:t>9:45</w:t>
      </w:r>
      <w:r w:rsidR="003A7155">
        <w:rPr>
          <w:rFonts w:ascii="Times New Roman" w:hAnsi="Times New Roman" w:cs="Times New Roman"/>
          <w:sz w:val="24"/>
        </w:rPr>
        <w:t xml:space="preserve"> – 11:</w:t>
      </w:r>
      <w:r w:rsidR="00A11B6F">
        <w:rPr>
          <w:rFonts w:ascii="Times New Roman" w:hAnsi="Times New Roman" w:cs="Times New Roman"/>
          <w:sz w:val="24"/>
        </w:rPr>
        <w:t>15</w:t>
      </w:r>
      <w:r w:rsidR="003A7155">
        <w:rPr>
          <w:rFonts w:ascii="Times New Roman" w:hAnsi="Times New Roman" w:cs="Times New Roman"/>
          <w:sz w:val="24"/>
        </w:rPr>
        <w:t xml:space="preserve"> AM, </w:t>
      </w:r>
      <w:r w:rsidR="00A11B6F">
        <w:rPr>
          <w:rFonts w:ascii="Times New Roman" w:hAnsi="Times New Roman" w:cs="Times New Roman"/>
          <w:sz w:val="24"/>
        </w:rPr>
        <w:t>Kinesiology</w:t>
      </w:r>
      <w:r w:rsidR="003A7155">
        <w:rPr>
          <w:rFonts w:ascii="Times New Roman" w:hAnsi="Times New Roman" w:cs="Times New Roman"/>
          <w:sz w:val="24"/>
        </w:rPr>
        <w:t xml:space="preserve">, Room </w:t>
      </w:r>
      <w:r w:rsidR="00A11B6F">
        <w:rPr>
          <w:rFonts w:ascii="Times New Roman" w:hAnsi="Times New Roman" w:cs="Times New Roman"/>
          <w:sz w:val="24"/>
        </w:rPr>
        <w:t>148</w:t>
      </w:r>
    </w:p>
    <w:p w14:paraId="31664087" w14:textId="77777777" w:rsidR="00D80EC3" w:rsidRDefault="0099610B">
      <w:pPr>
        <w:rPr>
          <w:rFonts w:ascii="Times New Roman" w:hAnsi="Times New Roman" w:cs="Times New Roman"/>
          <w:sz w:val="24"/>
        </w:rPr>
      </w:pPr>
      <w:r w:rsidRPr="00867C38">
        <w:rPr>
          <w:rStyle w:val="Heading2Char"/>
        </w:rPr>
        <w:t>Credit Hours:</w:t>
      </w:r>
      <w:r>
        <w:rPr>
          <w:rFonts w:ascii="Times New Roman" w:hAnsi="Times New Roman" w:cs="Times New Roman"/>
          <w:sz w:val="24"/>
        </w:rPr>
        <w:tab/>
        <w:t>3.000</w:t>
      </w:r>
    </w:p>
    <w:p w14:paraId="4B030715" w14:textId="77777777" w:rsidR="00886728" w:rsidRPr="001D2795" w:rsidRDefault="008318D8" w:rsidP="00886728">
      <w:pPr>
        <w:ind w:left="2160" w:hanging="2160"/>
        <w:rPr>
          <w:rFonts w:ascii="Times New Roman" w:hAnsi="Times New Roman" w:cs="Times New Roman"/>
          <w:sz w:val="24"/>
          <w:u w:val="single"/>
        </w:rPr>
      </w:pPr>
      <w:r w:rsidRPr="00867C38">
        <w:rPr>
          <w:rStyle w:val="Heading2Char"/>
        </w:rPr>
        <w:t>Texts/Resources:</w:t>
      </w:r>
      <w:r>
        <w:rPr>
          <w:rFonts w:ascii="Times New Roman" w:hAnsi="Times New Roman" w:cs="Times New Roman"/>
          <w:sz w:val="24"/>
        </w:rPr>
        <w:tab/>
      </w:r>
      <w:r w:rsidR="00886728">
        <w:rPr>
          <w:rFonts w:ascii="Times New Roman" w:hAnsi="Times New Roman" w:cs="Times New Roman"/>
          <w:sz w:val="24"/>
        </w:rPr>
        <w:t xml:space="preserve">Textbook: Hodges, N. J., &amp; Williams, A. M. (Eds.). </w:t>
      </w:r>
      <w:r w:rsidR="00886728">
        <w:rPr>
          <w:rFonts w:ascii="Times New Roman" w:hAnsi="Times New Roman" w:cs="Times New Roman"/>
          <w:i/>
          <w:sz w:val="24"/>
        </w:rPr>
        <w:t xml:space="preserve">Skill Acquisition in Sport: Research, Theory and Practice </w:t>
      </w:r>
      <w:r w:rsidR="00886728">
        <w:rPr>
          <w:rFonts w:ascii="Times New Roman" w:hAnsi="Times New Roman" w:cs="Times New Roman"/>
          <w:sz w:val="24"/>
        </w:rPr>
        <w:t>(3</w:t>
      </w:r>
      <w:r w:rsidR="00886728" w:rsidRPr="00F17C0C">
        <w:rPr>
          <w:rFonts w:ascii="Times New Roman" w:hAnsi="Times New Roman" w:cs="Times New Roman"/>
          <w:sz w:val="24"/>
          <w:vertAlign w:val="superscript"/>
        </w:rPr>
        <w:t>rd</w:t>
      </w:r>
      <w:r w:rsidR="00886728">
        <w:rPr>
          <w:rFonts w:ascii="Times New Roman" w:hAnsi="Times New Roman" w:cs="Times New Roman"/>
          <w:sz w:val="24"/>
        </w:rPr>
        <w:t xml:space="preserve"> ed.). New York: Routledge. ISBN: </w:t>
      </w:r>
      <w:r w:rsidR="00886728" w:rsidRPr="00F17C0C">
        <w:rPr>
          <w:rFonts w:ascii="Times New Roman" w:hAnsi="Times New Roman" w:cs="Times New Roman"/>
          <w:sz w:val="24"/>
        </w:rPr>
        <w:t>9780815392842</w:t>
      </w:r>
    </w:p>
    <w:p w14:paraId="3C5D6A8F" w14:textId="6028DB01" w:rsidR="006F26E1" w:rsidRPr="0077122A" w:rsidRDefault="00886728" w:rsidP="00886728">
      <w:pPr>
        <w:ind w:left="2160"/>
        <w:rPr>
          <w:rFonts w:ascii="Times New Roman" w:hAnsi="Times New Roman" w:cs="Times New Roman"/>
          <w:sz w:val="24"/>
        </w:rPr>
      </w:pPr>
      <w:r>
        <w:rPr>
          <w:rFonts w:ascii="Times New Roman" w:hAnsi="Times New Roman" w:cs="Times New Roman"/>
          <w:sz w:val="24"/>
        </w:rPr>
        <w:t>Other Readings: The textbook will be supplemented with mandatory journal article readings posted on Canvas.</w:t>
      </w:r>
      <w:r w:rsidR="006F26E1">
        <w:rPr>
          <w:rFonts w:ascii="Times New Roman" w:hAnsi="Times New Roman" w:cs="Times New Roman"/>
          <w:sz w:val="24"/>
        </w:rPr>
        <w:tab/>
      </w:r>
      <w:r w:rsidR="006F26E1">
        <w:rPr>
          <w:rFonts w:ascii="Times New Roman" w:hAnsi="Times New Roman" w:cs="Times New Roman"/>
          <w:sz w:val="24"/>
        </w:rPr>
        <w:tab/>
      </w:r>
    </w:p>
    <w:p w14:paraId="490909F3" w14:textId="13530005" w:rsidR="008318D8" w:rsidRDefault="008318D8" w:rsidP="008318D8">
      <w:pPr>
        <w:ind w:left="2160" w:hanging="2160"/>
        <w:rPr>
          <w:rFonts w:ascii="Times New Roman" w:hAnsi="Times New Roman" w:cs="Times New Roman"/>
          <w:sz w:val="24"/>
        </w:rPr>
      </w:pPr>
      <w:r w:rsidRPr="00867C38">
        <w:rPr>
          <w:rStyle w:val="Heading2Char"/>
        </w:rPr>
        <w:t>Course Description:</w:t>
      </w:r>
      <w:r w:rsidR="00867C38">
        <w:rPr>
          <w:rStyle w:val="Heading2Char"/>
        </w:rPr>
        <w:t xml:space="preserve"> </w:t>
      </w:r>
      <w:r w:rsidR="00886728" w:rsidRPr="00C51D89">
        <w:rPr>
          <w:rFonts w:ascii="Times New Roman" w:hAnsi="Times New Roman" w:cs="Times New Roman"/>
          <w:sz w:val="24"/>
        </w:rPr>
        <w:t>Theories, experimental studies, and current issues in the acquisition, performance, and retention of motor skills</w:t>
      </w:r>
      <w:r w:rsidR="00886728">
        <w:rPr>
          <w:rFonts w:ascii="Times New Roman" w:hAnsi="Times New Roman" w:cs="Times New Roman"/>
          <w:sz w:val="24"/>
        </w:rPr>
        <w:t>.</w:t>
      </w:r>
    </w:p>
    <w:p w14:paraId="7ACF91BB" w14:textId="50045FF2" w:rsidR="008318D8" w:rsidRDefault="008318D8" w:rsidP="008318D8">
      <w:pPr>
        <w:ind w:left="2160" w:hanging="2160"/>
        <w:rPr>
          <w:rFonts w:ascii="Times New Roman" w:hAnsi="Times New Roman" w:cs="Times New Roman"/>
          <w:sz w:val="24"/>
        </w:rPr>
      </w:pPr>
      <w:r w:rsidRPr="00867C38">
        <w:rPr>
          <w:rStyle w:val="Heading2Char"/>
        </w:rPr>
        <w:t>Learning Outcomes:</w:t>
      </w:r>
      <w:r w:rsidR="00867C38">
        <w:rPr>
          <w:rStyle w:val="Heading2Char"/>
        </w:rPr>
        <w:t xml:space="preserve"> </w:t>
      </w:r>
      <w:r w:rsidR="00886728">
        <w:rPr>
          <w:rFonts w:ascii="Times New Roman" w:hAnsi="Times New Roman" w:cs="Times New Roman"/>
          <w:sz w:val="24"/>
        </w:rPr>
        <w:t>Students will become familiar with the current state of theories related to motor learning and performance, and students will be able to critically evaluate these theories.</w:t>
      </w:r>
    </w:p>
    <w:p w14:paraId="55B79FEE" w14:textId="77777777" w:rsidR="008318D8" w:rsidRDefault="008318D8" w:rsidP="00067225">
      <w:pPr>
        <w:ind w:left="-450"/>
        <w:jc w:val="center"/>
        <w:rPr>
          <w:rFonts w:ascii="Times New Roman" w:hAnsi="Times New Roman" w:cs="Times New Roman"/>
          <w:b/>
          <w:sz w:val="24"/>
          <w:u w:val="single"/>
        </w:rPr>
      </w:pPr>
    </w:p>
    <w:p w14:paraId="69EB7921" w14:textId="77777777" w:rsidR="00867C38" w:rsidRDefault="00867C38" w:rsidP="00A259E2">
      <w:pPr>
        <w:ind w:left="-450"/>
        <w:jc w:val="center"/>
        <w:rPr>
          <w:rFonts w:ascii="Times New Roman" w:hAnsi="Times New Roman" w:cs="Times New Roman"/>
          <w:b/>
          <w:sz w:val="24"/>
          <w:u w:val="single"/>
        </w:rPr>
      </w:pPr>
    </w:p>
    <w:p w14:paraId="2DA83196" w14:textId="77777777" w:rsidR="00867C38" w:rsidRDefault="00867C38" w:rsidP="00A259E2">
      <w:pPr>
        <w:ind w:left="-450"/>
        <w:jc w:val="center"/>
        <w:rPr>
          <w:rFonts w:ascii="Times New Roman" w:hAnsi="Times New Roman" w:cs="Times New Roman"/>
          <w:b/>
          <w:sz w:val="24"/>
          <w:u w:val="single"/>
        </w:rPr>
      </w:pPr>
    </w:p>
    <w:p w14:paraId="6B3B47BB" w14:textId="303C4D0A" w:rsidR="00A259E2" w:rsidRPr="00B14721" w:rsidRDefault="00067225" w:rsidP="00B14721">
      <w:pPr>
        <w:pStyle w:val="Heading2"/>
      </w:pPr>
      <w:r w:rsidRPr="00067225">
        <w:lastRenderedPageBreak/>
        <w:t>Course Content</w:t>
      </w:r>
      <w:r w:rsidR="000A0E0A">
        <w:t xml:space="preserve"> </w:t>
      </w:r>
      <w:r w:rsidR="00B14721">
        <w:t xml:space="preserve">and Dates </w:t>
      </w:r>
      <w:r w:rsidR="000A0E0A">
        <w:t>(SUBJECT TO CHANGE)</w:t>
      </w:r>
      <w:r w:rsidR="00A259E2">
        <w:t xml:space="preserve"> </w:t>
      </w:r>
    </w:p>
    <w:tbl>
      <w:tblPr>
        <w:tblStyle w:val="LightGrid"/>
        <w:tblW w:w="8450" w:type="dxa"/>
        <w:jc w:val="center"/>
        <w:tblCellMar>
          <w:left w:w="115" w:type="dxa"/>
          <w:right w:w="115" w:type="dxa"/>
        </w:tblCellMar>
        <w:tblLook w:val="04A0" w:firstRow="1" w:lastRow="0" w:firstColumn="1" w:lastColumn="0" w:noHBand="0" w:noVBand="1"/>
      </w:tblPr>
      <w:tblGrid>
        <w:gridCol w:w="1790"/>
        <w:gridCol w:w="6660"/>
      </w:tblGrid>
      <w:tr w:rsidR="00A440A4" w14:paraId="5C5A8C45" w14:textId="77777777" w:rsidTr="00867C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DC59B0E" w14:textId="77777777" w:rsidR="00A440A4" w:rsidRDefault="00A440A4" w:rsidP="00A259E2">
            <w:pPr>
              <w:rPr>
                <w:rFonts w:ascii="Times New Roman" w:hAnsi="Times New Roman" w:cs="Times New Roman"/>
                <w:sz w:val="24"/>
              </w:rPr>
            </w:pPr>
            <w:r>
              <w:rPr>
                <w:rFonts w:ascii="Times New Roman" w:hAnsi="Times New Roman" w:cs="Times New Roman"/>
                <w:sz w:val="24"/>
              </w:rPr>
              <w:t>Week</w:t>
            </w:r>
          </w:p>
        </w:tc>
        <w:tc>
          <w:tcPr>
            <w:tcW w:w="6660" w:type="dxa"/>
            <w:shd w:val="clear" w:color="auto" w:fill="FFFFFF" w:themeFill="background1"/>
          </w:tcPr>
          <w:p w14:paraId="70DA2407" w14:textId="680CDF59" w:rsidR="00A440A4" w:rsidRDefault="00A440A4" w:rsidP="00A259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Lectures/Discussions</w:t>
            </w:r>
          </w:p>
        </w:tc>
      </w:tr>
      <w:tr w:rsidR="00A440A4" w14:paraId="04B98863"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tcBorders>
              <w:top w:val="single" w:sz="18" w:space="0" w:color="000000" w:themeColor="text1"/>
            </w:tcBorders>
            <w:shd w:val="clear" w:color="auto" w:fill="FFFFFF" w:themeFill="background1"/>
          </w:tcPr>
          <w:p w14:paraId="27C218E8" w14:textId="4EE74B08" w:rsidR="003A7155" w:rsidRDefault="00A11B6F" w:rsidP="003A7155">
            <w:pPr>
              <w:rPr>
                <w:rFonts w:ascii="Times New Roman" w:hAnsi="Times New Roman" w:cs="Times New Roman"/>
                <w:bCs w:val="0"/>
                <w:sz w:val="24"/>
              </w:rPr>
            </w:pPr>
            <w:r>
              <w:rPr>
                <w:rFonts w:ascii="Times New Roman" w:hAnsi="Times New Roman" w:cs="Times New Roman"/>
                <w:b w:val="0"/>
                <w:sz w:val="24"/>
              </w:rPr>
              <w:t>05/15 – 19</w:t>
            </w:r>
          </w:p>
          <w:p w14:paraId="18C419B9" w14:textId="654A691B" w:rsidR="00152E81" w:rsidRPr="00152E81" w:rsidRDefault="003A7155" w:rsidP="003A7155">
            <w:pPr>
              <w:rPr>
                <w:rFonts w:ascii="Times New Roman" w:hAnsi="Times New Roman" w:cs="Times New Roman"/>
                <w:bCs w:val="0"/>
                <w:sz w:val="24"/>
              </w:rPr>
            </w:pPr>
            <w:r>
              <w:rPr>
                <w:rFonts w:ascii="Times New Roman" w:hAnsi="Times New Roman" w:cs="Times New Roman"/>
                <w:bCs w:val="0"/>
                <w:sz w:val="24"/>
              </w:rPr>
              <w:t xml:space="preserve">No Class </w:t>
            </w:r>
            <w:r w:rsidR="00A11B6F">
              <w:rPr>
                <w:rFonts w:ascii="Times New Roman" w:hAnsi="Times New Roman" w:cs="Times New Roman"/>
                <w:bCs w:val="0"/>
                <w:sz w:val="24"/>
              </w:rPr>
              <w:t>05/15 – 16</w:t>
            </w:r>
          </w:p>
        </w:tc>
        <w:tc>
          <w:tcPr>
            <w:tcW w:w="6660" w:type="dxa"/>
            <w:tcBorders>
              <w:top w:val="single" w:sz="18" w:space="0" w:color="000000" w:themeColor="text1"/>
            </w:tcBorders>
            <w:shd w:val="clear" w:color="auto" w:fill="FFFFFF" w:themeFill="background1"/>
          </w:tcPr>
          <w:p w14:paraId="1305CB3C" w14:textId="0107153C" w:rsidR="00A440A4" w:rsidRDefault="00A440A4"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Class</w:t>
            </w:r>
          </w:p>
          <w:p w14:paraId="07C646BD" w14:textId="77777777" w:rsidR="003A7155" w:rsidRDefault="003A7155"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2408FCF" w14:textId="4C080964" w:rsidR="00A440A4" w:rsidRDefault="00152E81" w:rsidP="00A25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Motor Learning </w:t>
            </w:r>
            <w:r w:rsidR="00A440A4">
              <w:rPr>
                <w:rFonts w:ascii="Times New Roman" w:hAnsi="Times New Roman" w:cs="Times New Roman"/>
                <w:sz w:val="24"/>
              </w:rPr>
              <w:t>Research Methods</w:t>
            </w:r>
          </w:p>
          <w:p w14:paraId="02620E71" w14:textId="780C33E5" w:rsidR="00B77892" w:rsidRDefault="00B77892" w:rsidP="00F4642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sidR="00152E81">
              <w:rPr>
                <w:rFonts w:ascii="Times New Roman" w:hAnsi="Times New Roman" w:cs="Times New Roman"/>
                <w:sz w:val="24"/>
              </w:rPr>
              <w:t>Kantak</w:t>
            </w:r>
            <w:proofErr w:type="spellEnd"/>
            <w:r w:rsidR="00152E81">
              <w:rPr>
                <w:rFonts w:ascii="Times New Roman" w:hAnsi="Times New Roman" w:cs="Times New Roman"/>
                <w:sz w:val="24"/>
              </w:rPr>
              <w:t xml:space="preserve"> &amp; </w:t>
            </w:r>
            <w:proofErr w:type="spellStart"/>
            <w:r w:rsidR="00152E81">
              <w:rPr>
                <w:rFonts w:ascii="Times New Roman" w:hAnsi="Times New Roman" w:cs="Times New Roman"/>
                <w:sz w:val="24"/>
              </w:rPr>
              <w:t>Winstein</w:t>
            </w:r>
            <w:proofErr w:type="spellEnd"/>
            <w:r w:rsidR="00152E81">
              <w:rPr>
                <w:rFonts w:ascii="Times New Roman" w:hAnsi="Times New Roman" w:cs="Times New Roman"/>
                <w:sz w:val="24"/>
              </w:rPr>
              <w:t xml:space="preserve"> (2012)</w:t>
            </w:r>
          </w:p>
          <w:p w14:paraId="108D19EF" w14:textId="3711F971" w:rsidR="00B77892" w:rsidRDefault="00152E81" w:rsidP="00F4642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Kantak</w:t>
            </w:r>
            <w:proofErr w:type="spellEnd"/>
            <w:r>
              <w:rPr>
                <w:rFonts w:ascii="Times New Roman" w:hAnsi="Times New Roman" w:cs="Times New Roman"/>
                <w:sz w:val="24"/>
              </w:rPr>
              <w:t xml:space="preserve"> &amp; </w:t>
            </w:r>
            <w:proofErr w:type="spellStart"/>
            <w:r>
              <w:rPr>
                <w:rFonts w:ascii="Times New Roman" w:hAnsi="Times New Roman" w:cs="Times New Roman"/>
                <w:sz w:val="24"/>
              </w:rPr>
              <w:t>Winstein</w:t>
            </w:r>
            <w:proofErr w:type="spellEnd"/>
            <w:r w:rsidR="00B77892">
              <w:rPr>
                <w:rFonts w:ascii="Times New Roman" w:hAnsi="Times New Roman" w:cs="Times New Roman"/>
                <w:sz w:val="24"/>
              </w:rPr>
              <w:t xml:space="preserve"> Quiz</w:t>
            </w:r>
          </w:p>
          <w:p w14:paraId="4FD2EC18" w14:textId="77777777" w:rsidR="005C6AD6" w:rsidRDefault="005C6AD6" w:rsidP="00BD7193">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F58742C" w14:textId="69B827D0" w:rsidR="005C6AD6" w:rsidRPr="005C6AD6" w:rsidRDefault="005C6AD6" w:rsidP="005C6A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Learning Research Methods</w:t>
            </w:r>
          </w:p>
          <w:p w14:paraId="1028A152" w14:textId="77777777" w:rsidR="00F46429" w:rsidRPr="003A7155" w:rsidRDefault="00F46429" w:rsidP="00F4642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A7155">
              <w:rPr>
                <w:rFonts w:ascii="Times New Roman" w:hAnsi="Times New Roman" w:cs="Times New Roman"/>
                <w:sz w:val="24"/>
              </w:rPr>
              <w:t>Read Lohse, Buchanan, &amp; Miller (2016)</w:t>
            </w:r>
          </w:p>
          <w:p w14:paraId="33484ECE" w14:textId="724273F5" w:rsidR="00F46429" w:rsidRPr="00BD7193" w:rsidRDefault="00F46429" w:rsidP="00BD7193">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A7155">
              <w:rPr>
                <w:rFonts w:ascii="Times New Roman" w:hAnsi="Times New Roman" w:cs="Times New Roman"/>
                <w:sz w:val="24"/>
              </w:rPr>
              <w:t>Lohse, Buchanan et al. Quiz</w:t>
            </w:r>
          </w:p>
        </w:tc>
      </w:tr>
      <w:tr w:rsidR="00A440A4" w14:paraId="6D653247"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1F3009B6" w14:textId="77777777" w:rsidR="00577BCC" w:rsidRDefault="00A11B6F" w:rsidP="00F46429">
            <w:pPr>
              <w:rPr>
                <w:rFonts w:ascii="Times New Roman" w:hAnsi="Times New Roman" w:cs="Times New Roman"/>
                <w:bCs w:val="0"/>
                <w:sz w:val="24"/>
              </w:rPr>
            </w:pPr>
            <w:r>
              <w:rPr>
                <w:rFonts w:ascii="Times New Roman" w:hAnsi="Times New Roman" w:cs="Times New Roman"/>
                <w:b w:val="0"/>
                <w:sz w:val="24"/>
              </w:rPr>
              <w:t>05/22 – 26</w:t>
            </w:r>
          </w:p>
          <w:p w14:paraId="5CB1F363" w14:textId="704E6EC4" w:rsidR="00AF7EC3" w:rsidRPr="00AF7EC3" w:rsidRDefault="00AF7EC3" w:rsidP="00F46429">
            <w:pPr>
              <w:rPr>
                <w:rFonts w:ascii="Times New Roman" w:hAnsi="Times New Roman" w:cs="Times New Roman"/>
                <w:bCs w:val="0"/>
                <w:sz w:val="24"/>
              </w:rPr>
            </w:pPr>
            <w:r>
              <w:rPr>
                <w:rFonts w:ascii="Times New Roman" w:hAnsi="Times New Roman" w:cs="Times New Roman"/>
                <w:bCs w:val="0"/>
                <w:sz w:val="24"/>
              </w:rPr>
              <w:t>No Class 05/26</w:t>
            </w:r>
          </w:p>
        </w:tc>
        <w:tc>
          <w:tcPr>
            <w:tcW w:w="6660" w:type="dxa"/>
            <w:shd w:val="clear" w:color="auto" w:fill="FFFFFF" w:themeFill="background1"/>
          </w:tcPr>
          <w:p w14:paraId="6390D679" w14:textId="77777777" w:rsidR="00BD7193" w:rsidRPr="003A7155" w:rsidRDefault="00BD7193" w:rsidP="00BD719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A7155">
              <w:rPr>
                <w:rFonts w:ascii="Times New Roman" w:hAnsi="Times New Roman" w:cs="Times New Roman"/>
                <w:sz w:val="24"/>
              </w:rPr>
              <w:t>Focus of Attention</w:t>
            </w:r>
          </w:p>
          <w:p w14:paraId="4680B8F9" w14:textId="77777777" w:rsidR="00BD7193" w:rsidRPr="003A7155" w:rsidRDefault="00BD7193" w:rsidP="00BD7193">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A7155">
              <w:rPr>
                <w:rFonts w:ascii="Times New Roman" w:hAnsi="Times New Roman" w:cs="Times New Roman"/>
                <w:sz w:val="24"/>
              </w:rPr>
              <w:t xml:space="preserve">Read </w:t>
            </w:r>
            <w:proofErr w:type="spellStart"/>
            <w:r w:rsidRPr="003A7155">
              <w:rPr>
                <w:rFonts w:ascii="Times New Roman" w:hAnsi="Times New Roman" w:cs="Times New Roman"/>
                <w:sz w:val="24"/>
              </w:rPr>
              <w:t>Beilock</w:t>
            </w:r>
            <w:proofErr w:type="spellEnd"/>
            <w:r w:rsidRPr="003A7155">
              <w:rPr>
                <w:rFonts w:ascii="Times New Roman" w:hAnsi="Times New Roman" w:cs="Times New Roman"/>
                <w:sz w:val="24"/>
              </w:rPr>
              <w:t xml:space="preserve">, </w:t>
            </w:r>
            <w:proofErr w:type="spellStart"/>
            <w:r w:rsidRPr="003A7155">
              <w:rPr>
                <w:rFonts w:ascii="Times New Roman" w:hAnsi="Times New Roman" w:cs="Times New Roman"/>
                <w:sz w:val="24"/>
              </w:rPr>
              <w:t>Carr</w:t>
            </w:r>
            <w:proofErr w:type="spellEnd"/>
            <w:r w:rsidRPr="003A7155">
              <w:rPr>
                <w:rFonts w:ascii="Times New Roman" w:hAnsi="Times New Roman" w:cs="Times New Roman"/>
                <w:sz w:val="24"/>
              </w:rPr>
              <w:t xml:space="preserve">, </w:t>
            </w:r>
            <w:proofErr w:type="spellStart"/>
            <w:r w:rsidRPr="003A7155">
              <w:rPr>
                <w:rFonts w:ascii="Times New Roman" w:hAnsi="Times New Roman" w:cs="Times New Roman"/>
                <w:sz w:val="24"/>
              </w:rPr>
              <w:t>MacMahon</w:t>
            </w:r>
            <w:proofErr w:type="spellEnd"/>
            <w:r w:rsidRPr="003A7155">
              <w:rPr>
                <w:rFonts w:ascii="Times New Roman" w:hAnsi="Times New Roman" w:cs="Times New Roman"/>
                <w:sz w:val="24"/>
              </w:rPr>
              <w:t xml:space="preserve">, &amp; </w:t>
            </w:r>
            <w:proofErr w:type="spellStart"/>
            <w:r w:rsidRPr="003A7155">
              <w:rPr>
                <w:rFonts w:ascii="Times New Roman" w:hAnsi="Times New Roman" w:cs="Times New Roman"/>
                <w:sz w:val="24"/>
              </w:rPr>
              <w:t>Starkes</w:t>
            </w:r>
            <w:proofErr w:type="spellEnd"/>
            <w:r w:rsidRPr="003A7155">
              <w:rPr>
                <w:rFonts w:ascii="Times New Roman" w:hAnsi="Times New Roman" w:cs="Times New Roman"/>
                <w:sz w:val="24"/>
              </w:rPr>
              <w:t xml:space="preserve"> (2002)</w:t>
            </w:r>
          </w:p>
          <w:p w14:paraId="5344FA34" w14:textId="77777777" w:rsidR="00BD7193" w:rsidRDefault="00BD7193" w:rsidP="00BD7193">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roofErr w:type="spellStart"/>
            <w:r w:rsidRPr="003A7155">
              <w:rPr>
                <w:rFonts w:ascii="Times New Roman" w:hAnsi="Times New Roman" w:cs="Times New Roman"/>
                <w:sz w:val="24"/>
              </w:rPr>
              <w:t>Beilock</w:t>
            </w:r>
            <w:proofErr w:type="spellEnd"/>
            <w:r w:rsidRPr="003A7155">
              <w:rPr>
                <w:rFonts w:ascii="Times New Roman" w:hAnsi="Times New Roman" w:cs="Times New Roman"/>
                <w:sz w:val="24"/>
              </w:rPr>
              <w:t xml:space="preserve"> et al. Quiz</w:t>
            </w:r>
          </w:p>
          <w:p w14:paraId="183F7D40" w14:textId="77777777" w:rsidR="00BD7193" w:rsidRDefault="00BD7193" w:rsidP="00BD7193">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Lohse, Jones, Healy, &amp; Sherwood (2014)</w:t>
            </w:r>
          </w:p>
          <w:p w14:paraId="03997D1D" w14:textId="56B4CA5A" w:rsidR="00BD7193" w:rsidRPr="00BD7193" w:rsidRDefault="00BD7193" w:rsidP="00BD7193">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BD7193">
              <w:rPr>
                <w:rFonts w:ascii="Times New Roman" w:hAnsi="Times New Roman" w:cs="Times New Roman"/>
                <w:sz w:val="24"/>
              </w:rPr>
              <w:t>Lohse, Jones et al. Quiz</w:t>
            </w:r>
          </w:p>
          <w:p w14:paraId="5DD8DC86" w14:textId="77777777" w:rsidR="00BD7193" w:rsidRDefault="00BD7193" w:rsidP="00A11B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72196F34" w14:textId="326167D3" w:rsidR="00A11B6F" w:rsidRDefault="00A11B6F" w:rsidP="00A11B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Focus of Attention</w:t>
            </w:r>
          </w:p>
          <w:p w14:paraId="19C3B0E7" w14:textId="54CC013F" w:rsidR="00A11B6F" w:rsidRPr="00A11B6F" w:rsidRDefault="00A11B6F" w:rsidP="00A11B6F">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A11B6F">
              <w:rPr>
                <w:rFonts w:ascii="Times New Roman" w:hAnsi="Times New Roman" w:cs="Times New Roman"/>
                <w:sz w:val="24"/>
              </w:rPr>
              <w:t>Prepare for Focus of Attention Discussion</w:t>
            </w:r>
          </w:p>
          <w:p w14:paraId="04635751" w14:textId="77777777" w:rsidR="00A11B6F" w:rsidRDefault="00A11B6F" w:rsidP="00E0433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3CE67CD8" w14:textId="03663DF3" w:rsidR="00E04335" w:rsidRDefault="00E04335" w:rsidP="00E0433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71504C23" w14:textId="77777777" w:rsidR="00E04335" w:rsidRPr="00B77892" w:rsidRDefault="00E04335" w:rsidP="00E04335">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9</w:t>
            </w:r>
          </w:p>
          <w:p w14:paraId="5F75DF46" w14:textId="64784A00" w:rsidR="00E04335" w:rsidRDefault="00E04335" w:rsidP="00E04335">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Ch. 9 Quiz </w:t>
            </w:r>
          </w:p>
          <w:p w14:paraId="75BBDF34" w14:textId="77777777" w:rsidR="00E04335" w:rsidRDefault="00E04335" w:rsidP="00DD0031">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2F3675E" w14:textId="30DE8A9C" w:rsidR="00E04335" w:rsidRPr="00E04335" w:rsidRDefault="00E04335" w:rsidP="00E0433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15F64B8B" w14:textId="77777777" w:rsidR="00E04335" w:rsidRDefault="00E04335" w:rsidP="00E04335">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18</w:t>
            </w:r>
          </w:p>
          <w:p w14:paraId="4C2A6014" w14:textId="02AF7A24" w:rsidR="00E04335" w:rsidRPr="00AF7EC3" w:rsidRDefault="00E04335" w:rsidP="00AF7EC3">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18 Quiz</w:t>
            </w:r>
          </w:p>
        </w:tc>
      </w:tr>
      <w:tr w:rsidR="00A440A4" w14:paraId="57378130"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3A5A6E6" w14:textId="5E17DD9B" w:rsidR="001C22CA" w:rsidRDefault="00A11B6F" w:rsidP="00A259E2">
            <w:pPr>
              <w:rPr>
                <w:rFonts w:ascii="Times New Roman" w:hAnsi="Times New Roman" w:cs="Times New Roman"/>
                <w:bCs w:val="0"/>
                <w:sz w:val="24"/>
              </w:rPr>
            </w:pPr>
            <w:r>
              <w:rPr>
                <w:rFonts w:ascii="Times New Roman" w:hAnsi="Times New Roman" w:cs="Times New Roman"/>
                <w:b w:val="0"/>
                <w:sz w:val="24"/>
              </w:rPr>
              <w:t>05/29 – 06/02</w:t>
            </w:r>
          </w:p>
          <w:p w14:paraId="549D6098" w14:textId="73647250" w:rsidR="00A11B6F" w:rsidRPr="00A11B6F" w:rsidRDefault="00A11B6F" w:rsidP="00A259E2">
            <w:pPr>
              <w:rPr>
                <w:rFonts w:ascii="Times New Roman" w:hAnsi="Times New Roman" w:cs="Times New Roman"/>
                <w:sz w:val="24"/>
              </w:rPr>
            </w:pPr>
            <w:r>
              <w:rPr>
                <w:rFonts w:ascii="Times New Roman" w:hAnsi="Times New Roman" w:cs="Times New Roman"/>
                <w:sz w:val="24"/>
              </w:rPr>
              <w:t>No Class 05/29</w:t>
            </w:r>
          </w:p>
          <w:p w14:paraId="58CD55D6" w14:textId="77777777" w:rsidR="00A440A4" w:rsidRPr="00F514DF" w:rsidRDefault="00A440A4" w:rsidP="00A259E2">
            <w:pPr>
              <w:rPr>
                <w:rFonts w:ascii="Times New Roman" w:hAnsi="Times New Roman" w:cs="Times New Roman"/>
                <w:sz w:val="24"/>
              </w:rPr>
            </w:pPr>
          </w:p>
        </w:tc>
        <w:tc>
          <w:tcPr>
            <w:tcW w:w="6660" w:type="dxa"/>
            <w:shd w:val="clear" w:color="auto" w:fill="FFFFFF" w:themeFill="background1"/>
          </w:tcPr>
          <w:p w14:paraId="16524B46" w14:textId="77777777" w:rsidR="00AF7EC3" w:rsidRDefault="00AF7EC3" w:rsidP="00AF7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6E1E6E8E" w14:textId="77777777" w:rsidR="00AF7EC3" w:rsidRDefault="00AF7EC3" w:rsidP="00AF7EC3">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11</w:t>
            </w:r>
          </w:p>
          <w:p w14:paraId="4D7CCE03" w14:textId="20842B48" w:rsidR="00AF7EC3" w:rsidRDefault="00AF7EC3" w:rsidP="00AF7EC3">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 11 Quiz</w:t>
            </w:r>
          </w:p>
          <w:p w14:paraId="3FFC60D0" w14:textId="20ED5FB1" w:rsidR="00BD7193" w:rsidRDefault="00BD7193" w:rsidP="00BD7193">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Gray (2018)</w:t>
            </w:r>
          </w:p>
          <w:p w14:paraId="0E38B796" w14:textId="501AE9E6" w:rsidR="00BD7193" w:rsidRPr="00BD7193" w:rsidRDefault="00BD7193" w:rsidP="00BD7193">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D7193">
              <w:rPr>
                <w:rFonts w:ascii="Times New Roman" w:hAnsi="Times New Roman" w:cs="Times New Roman"/>
                <w:sz w:val="24"/>
              </w:rPr>
              <w:t>Gray Quiz</w:t>
            </w:r>
          </w:p>
          <w:p w14:paraId="45691FD0" w14:textId="77777777" w:rsidR="00BD7193" w:rsidRDefault="00BD7193" w:rsidP="00E043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04839A2" w14:textId="30E7BDCD" w:rsidR="00E04335" w:rsidRDefault="00E04335" w:rsidP="00E043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Constraints-Led Approach to Practice and Transfer</w:t>
            </w:r>
          </w:p>
          <w:p w14:paraId="316FF9A7" w14:textId="300C2886" w:rsidR="001C22CA" w:rsidRDefault="00E04335" w:rsidP="00DD003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3B34">
              <w:rPr>
                <w:rFonts w:ascii="Times New Roman" w:hAnsi="Times New Roman" w:cs="Times New Roman"/>
                <w:sz w:val="24"/>
              </w:rPr>
              <w:t>Prepare for Constraints-Led Approach to Practice and Transfer Discussion</w:t>
            </w:r>
          </w:p>
          <w:p w14:paraId="5D7B631C" w14:textId="77777777" w:rsidR="00E04335" w:rsidRDefault="00E04335" w:rsidP="00E04335">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FC94A32" w14:textId="77777777" w:rsidR="00E04335" w:rsidRPr="003D67AE" w:rsidRDefault="00E04335" w:rsidP="00E043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Motivation, Practice Difficulty, Implicit Learning, and Expecting to Teach</w:t>
            </w:r>
          </w:p>
          <w:p w14:paraId="5830216D" w14:textId="77777777" w:rsidR="00E04335" w:rsidRDefault="00E04335" w:rsidP="00DD003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Wulf &amp; Lewthwaite (2016)</w:t>
            </w:r>
          </w:p>
          <w:p w14:paraId="1D88ECF5" w14:textId="21C2D9A1" w:rsidR="00E04335" w:rsidRPr="00A11B6F" w:rsidRDefault="00E04335" w:rsidP="00A11B6F">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F3B6A">
              <w:rPr>
                <w:rFonts w:ascii="Times New Roman" w:hAnsi="Times New Roman" w:cs="Times New Roman"/>
                <w:sz w:val="24"/>
              </w:rPr>
              <w:t>Wulf &amp; Lewthwaite Quiz</w:t>
            </w:r>
          </w:p>
          <w:p w14:paraId="0EC76504" w14:textId="77777777" w:rsidR="00BD7193" w:rsidRDefault="00BD7193" w:rsidP="00E043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56CF12B" w14:textId="340DC18F" w:rsidR="00E04335" w:rsidRDefault="00E04335" w:rsidP="00E043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2F6CC162" w14:textId="77777777" w:rsidR="00E04335" w:rsidRPr="003D67AE" w:rsidRDefault="00E04335" w:rsidP="00DD003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Ch. 7</w:t>
            </w:r>
          </w:p>
          <w:p w14:paraId="5862C71C" w14:textId="31FF4E54" w:rsidR="00E04335" w:rsidRPr="00BD7193" w:rsidRDefault="00E04335" w:rsidP="00BD7193">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Ch. 7 Quiz</w:t>
            </w:r>
            <w:r w:rsidRPr="00BD7193">
              <w:rPr>
                <w:rFonts w:ascii="Times New Roman" w:hAnsi="Times New Roman" w:cs="Times New Roman"/>
                <w:sz w:val="24"/>
              </w:rPr>
              <w:t xml:space="preserve"> </w:t>
            </w:r>
          </w:p>
        </w:tc>
      </w:tr>
      <w:tr w:rsidR="00A440A4" w14:paraId="7F1CEF4C"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763E8A8" w14:textId="6615F13B" w:rsidR="00A440A4" w:rsidRPr="00F514DF" w:rsidRDefault="00A11B6F" w:rsidP="00A259E2">
            <w:pPr>
              <w:rPr>
                <w:rFonts w:ascii="Times New Roman" w:hAnsi="Times New Roman" w:cs="Times New Roman"/>
                <w:sz w:val="24"/>
              </w:rPr>
            </w:pPr>
            <w:r>
              <w:rPr>
                <w:rFonts w:ascii="Times New Roman" w:hAnsi="Times New Roman" w:cs="Times New Roman"/>
                <w:b w:val="0"/>
                <w:sz w:val="24"/>
              </w:rPr>
              <w:lastRenderedPageBreak/>
              <w:t>06/05 – 09</w:t>
            </w:r>
            <w:r w:rsidR="00A440A4">
              <w:rPr>
                <w:rFonts w:ascii="Times New Roman" w:hAnsi="Times New Roman" w:cs="Times New Roman"/>
                <w:b w:val="0"/>
                <w:sz w:val="24"/>
              </w:rPr>
              <w:t xml:space="preserve"> </w:t>
            </w:r>
          </w:p>
        </w:tc>
        <w:tc>
          <w:tcPr>
            <w:tcW w:w="6660" w:type="dxa"/>
            <w:shd w:val="clear" w:color="auto" w:fill="FFFFFF" w:themeFill="background1"/>
          </w:tcPr>
          <w:p w14:paraId="27D10285" w14:textId="77777777" w:rsidR="00BD7193" w:rsidRPr="00BD7193" w:rsidRDefault="00BD7193" w:rsidP="00BD719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185A79C4" w14:textId="77777777" w:rsidR="00BD7193" w:rsidRDefault="00BD7193" w:rsidP="00BD7193">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3D67AE">
              <w:rPr>
                <w:rFonts w:ascii="Times New Roman" w:hAnsi="Times New Roman" w:cs="Times New Roman"/>
                <w:sz w:val="24"/>
              </w:rPr>
              <w:t>Read Ch. 3</w:t>
            </w:r>
          </w:p>
          <w:p w14:paraId="297B48CF" w14:textId="61FE18B0" w:rsidR="00BD7193" w:rsidRDefault="00BD7193" w:rsidP="00BD7193">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4335">
              <w:rPr>
                <w:rFonts w:ascii="Times New Roman" w:hAnsi="Times New Roman" w:cs="Times New Roman"/>
                <w:sz w:val="24"/>
              </w:rPr>
              <w:t>Ch. 3 Quiz</w:t>
            </w:r>
          </w:p>
          <w:p w14:paraId="4B4279D9" w14:textId="77777777" w:rsidR="00BD7193" w:rsidRDefault="00BD7193" w:rsidP="005C6AD6">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B396730" w14:textId="79A50875" w:rsidR="005C6AD6" w:rsidRPr="00E04335" w:rsidRDefault="005C6AD6" w:rsidP="005C6AD6">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E04335">
              <w:rPr>
                <w:rFonts w:ascii="Times New Roman" w:hAnsi="Times New Roman" w:cs="Times New Roman"/>
                <w:sz w:val="24"/>
              </w:rPr>
              <w:t>Motivation, Practice Difficulty, Implicit Learning, and Expecting to Teach</w:t>
            </w:r>
          </w:p>
          <w:p w14:paraId="043858D5" w14:textId="77777777" w:rsidR="005C6AD6" w:rsidRDefault="005C6AD6" w:rsidP="005C6AD6">
            <w:pPr>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Read Ch. 17</w:t>
            </w:r>
          </w:p>
          <w:p w14:paraId="3D8369D2" w14:textId="00B4A64B" w:rsidR="005C6AD6" w:rsidRPr="005C6AD6" w:rsidRDefault="005C6AD6" w:rsidP="005C6AD6">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5C6AD6">
              <w:rPr>
                <w:rFonts w:ascii="Times New Roman" w:hAnsi="Times New Roman" w:cs="Times New Roman"/>
                <w:sz w:val="24"/>
              </w:rPr>
              <w:t>Ch. 17 Quiz</w:t>
            </w:r>
          </w:p>
          <w:p w14:paraId="345AD20F" w14:textId="77777777" w:rsidR="005C6AD6" w:rsidRDefault="005C6AD6" w:rsidP="005C6A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46721A71" w14:textId="757F6BE3" w:rsidR="005C6AD6" w:rsidRDefault="005C6AD6" w:rsidP="005C6A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226D3340" w14:textId="41D58D5F" w:rsidR="005C6AD6" w:rsidRDefault="005C6AD6" w:rsidP="005C6AD6">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6</w:t>
            </w:r>
          </w:p>
          <w:p w14:paraId="5253DBB1" w14:textId="05FA015F" w:rsidR="005C6AD6" w:rsidRDefault="005C6AD6" w:rsidP="005C6AD6">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DD0031">
              <w:rPr>
                <w:rFonts w:ascii="Times New Roman" w:hAnsi="Times New Roman" w:cs="Times New Roman"/>
                <w:sz w:val="24"/>
              </w:rPr>
              <w:t xml:space="preserve">Ch. </w:t>
            </w:r>
            <w:r>
              <w:rPr>
                <w:rFonts w:ascii="Times New Roman" w:hAnsi="Times New Roman" w:cs="Times New Roman"/>
                <w:sz w:val="24"/>
              </w:rPr>
              <w:t>6</w:t>
            </w:r>
            <w:r w:rsidRPr="00DD0031">
              <w:rPr>
                <w:rFonts w:ascii="Times New Roman" w:hAnsi="Times New Roman" w:cs="Times New Roman"/>
                <w:sz w:val="24"/>
              </w:rPr>
              <w:t xml:space="preserve"> Quiz</w:t>
            </w:r>
          </w:p>
          <w:p w14:paraId="1C2B5BEB" w14:textId="77777777" w:rsidR="005C6AD6" w:rsidRDefault="005C6AD6" w:rsidP="00A11B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B04DA7C" w14:textId="1D4FDF04" w:rsidR="00A11B6F" w:rsidRDefault="00A11B6F" w:rsidP="00A11B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643EB7AA" w14:textId="77777777" w:rsidR="00A11B6F" w:rsidRDefault="00A11B6F" w:rsidP="00A11B6F">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5</w:t>
            </w:r>
          </w:p>
          <w:p w14:paraId="5518CED2" w14:textId="0CCFC451" w:rsidR="00A11B6F" w:rsidRDefault="00A11B6F" w:rsidP="00A11B6F">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DD0031">
              <w:rPr>
                <w:rFonts w:ascii="Times New Roman" w:hAnsi="Times New Roman" w:cs="Times New Roman"/>
                <w:sz w:val="24"/>
              </w:rPr>
              <w:t>Ch. 5 Quiz</w:t>
            </w:r>
          </w:p>
          <w:p w14:paraId="19AB06EF" w14:textId="77777777" w:rsidR="005C6AD6" w:rsidRDefault="005C6AD6" w:rsidP="005C6AD6">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00188706" w14:textId="5135B871" w:rsidR="005C6AD6" w:rsidRPr="005C6AD6" w:rsidRDefault="005C6AD6" w:rsidP="005C6A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21788DE6" w14:textId="77777777" w:rsidR="00A11B6F" w:rsidRDefault="00A11B6F" w:rsidP="00A11B6F">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Cabral et al. (2023)</w:t>
            </w:r>
          </w:p>
          <w:p w14:paraId="1EE12B35" w14:textId="1A6B34A1" w:rsidR="003D2DF5" w:rsidRPr="00BD7193" w:rsidRDefault="00A11B6F" w:rsidP="00BD7193">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A11B6F">
              <w:rPr>
                <w:rFonts w:ascii="Times New Roman" w:hAnsi="Times New Roman" w:cs="Times New Roman"/>
                <w:sz w:val="24"/>
              </w:rPr>
              <w:t>Cabral et al. Quiz</w:t>
            </w:r>
          </w:p>
        </w:tc>
      </w:tr>
      <w:tr w:rsidR="00A440A4" w14:paraId="6B2DF526"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0E1B0D58" w14:textId="29535484" w:rsidR="00393F08" w:rsidRPr="00A11B6F" w:rsidRDefault="00A11B6F" w:rsidP="00A259E2">
            <w:pPr>
              <w:rPr>
                <w:rFonts w:ascii="Times New Roman" w:hAnsi="Times New Roman" w:cs="Times New Roman"/>
                <w:b w:val="0"/>
                <w:bCs w:val="0"/>
                <w:sz w:val="24"/>
              </w:rPr>
            </w:pPr>
            <w:r>
              <w:rPr>
                <w:rFonts w:ascii="Times New Roman" w:hAnsi="Times New Roman" w:cs="Times New Roman"/>
                <w:b w:val="0"/>
                <w:bCs w:val="0"/>
                <w:sz w:val="24"/>
              </w:rPr>
              <w:t>06/12 – 16</w:t>
            </w:r>
          </w:p>
        </w:tc>
        <w:tc>
          <w:tcPr>
            <w:tcW w:w="6660" w:type="dxa"/>
            <w:shd w:val="clear" w:color="auto" w:fill="FFFFFF" w:themeFill="background1"/>
          </w:tcPr>
          <w:p w14:paraId="222A3E79" w14:textId="77777777" w:rsidR="00BD7193" w:rsidRDefault="00BD7193" w:rsidP="00BD71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Motivation, Practice Difficulty, Implicit Learning, and Expecting to Teach</w:t>
            </w:r>
          </w:p>
          <w:p w14:paraId="1FE9FF98" w14:textId="49AB6240" w:rsidR="00BD7193" w:rsidRPr="00BD7193" w:rsidRDefault="00BD7193" w:rsidP="00BD7193">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D7193">
              <w:rPr>
                <w:rFonts w:ascii="Times New Roman" w:hAnsi="Times New Roman" w:cs="Times New Roman"/>
                <w:sz w:val="24"/>
              </w:rPr>
              <w:t>Prepare for Motivation, Practice Difficulty, Implicit Learning, and Expecting to Teach Discussion</w:t>
            </w:r>
          </w:p>
          <w:p w14:paraId="4C4585C9" w14:textId="77777777" w:rsidR="00BD7193" w:rsidRDefault="00BD7193" w:rsidP="005C6A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56DDEF04" w14:textId="6EFF1E97" w:rsidR="005C6AD6" w:rsidRDefault="005C6AD6" w:rsidP="005C6A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1B27501C" w14:textId="0D471B52" w:rsidR="005C6AD6" w:rsidRDefault="005C6AD6" w:rsidP="005C6AD6">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4</w:t>
            </w:r>
          </w:p>
          <w:p w14:paraId="4E390BFA" w14:textId="3A7912FF" w:rsidR="005C6AD6" w:rsidRDefault="005C6AD6" w:rsidP="005C6AD6">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14721">
              <w:rPr>
                <w:rFonts w:ascii="Times New Roman" w:hAnsi="Times New Roman" w:cs="Times New Roman"/>
                <w:sz w:val="24"/>
              </w:rPr>
              <w:t xml:space="preserve">Ch. </w:t>
            </w:r>
            <w:r>
              <w:rPr>
                <w:rFonts w:ascii="Times New Roman" w:hAnsi="Times New Roman" w:cs="Times New Roman"/>
                <w:sz w:val="24"/>
              </w:rPr>
              <w:t>4</w:t>
            </w:r>
            <w:r w:rsidRPr="00B14721">
              <w:rPr>
                <w:rFonts w:ascii="Times New Roman" w:hAnsi="Times New Roman" w:cs="Times New Roman"/>
                <w:sz w:val="24"/>
              </w:rPr>
              <w:t xml:space="preserve"> Quiz</w:t>
            </w:r>
          </w:p>
          <w:p w14:paraId="7D8D4C6F" w14:textId="77777777" w:rsidR="005C6AD6" w:rsidRDefault="005C6AD6" w:rsidP="005C6AD6">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0BA3DA1" w14:textId="77777777" w:rsidR="005C6AD6" w:rsidRDefault="005C6AD6" w:rsidP="005C6A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73DB1457" w14:textId="77777777" w:rsidR="005C6AD6" w:rsidRDefault="005C6AD6" w:rsidP="005C6AD6">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13</w:t>
            </w:r>
          </w:p>
          <w:p w14:paraId="693FFD1B" w14:textId="22A61AC0" w:rsidR="005C6AD6" w:rsidRDefault="005C6AD6" w:rsidP="005C6AD6">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6AD6">
              <w:rPr>
                <w:rFonts w:ascii="Times New Roman" w:hAnsi="Times New Roman" w:cs="Times New Roman"/>
                <w:sz w:val="24"/>
              </w:rPr>
              <w:t>Ch. 13 Quiz</w:t>
            </w:r>
          </w:p>
          <w:p w14:paraId="554B2538" w14:textId="77777777" w:rsidR="00BD7193" w:rsidRDefault="00BD7193" w:rsidP="00A11B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4F7E8B59" w14:textId="3EA183D4" w:rsidR="00A11B6F" w:rsidRDefault="00A11B6F" w:rsidP="00A11B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Imagery, Action Observation, and Perceptual-Cognitive Expertise</w:t>
            </w:r>
          </w:p>
          <w:p w14:paraId="7D31AEB6" w14:textId="77777777" w:rsidR="00A11B6F" w:rsidRDefault="00A11B6F" w:rsidP="00A11B6F">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Pr>
                <w:rFonts w:ascii="Times New Roman" w:hAnsi="Times New Roman" w:cs="Times New Roman"/>
                <w:sz w:val="24"/>
              </w:rPr>
              <w:t>Aglioti</w:t>
            </w:r>
            <w:proofErr w:type="spellEnd"/>
            <w:r>
              <w:rPr>
                <w:rFonts w:ascii="Times New Roman" w:hAnsi="Times New Roman" w:cs="Times New Roman"/>
                <w:sz w:val="24"/>
              </w:rPr>
              <w:t xml:space="preserve">, </w:t>
            </w:r>
            <w:proofErr w:type="spellStart"/>
            <w:r>
              <w:rPr>
                <w:rFonts w:ascii="Times New Roman" w:hAnsi="Times New Roman" w:cs="Times New Roman"/>
                <w:sz w:val="24"/>
              </w:rPr>
              <w:t>Cesari</w:t>
            </w:r>
            <w:proofErr w:type="spellEnd"/>
            <w:r>
              <w:rPr>
                <w:rFonts w:ascii="Times New Roman" w:hAnsi="Times New Roman" w:cs="Times New Roman"/>
                <w:sz w:val="24"/>
              </w:rPr>
              <w:t xml:space="preserve">, Romani, &amp; </w:t>
            </w:r>
            <w:proofErr w:type="spellStart"/>
            <w:r>
              <w:rPr>
                <w:rFonts w:ascii="Times New Roman" w:hAnsi="Times New Roman" w:cs="Times New Roman"/>
                <w:sz w:val="24"/>
              </w:rPr>
              <w:t>Urgesi</w:t>
            </w:r>
            <w:proofErr w:type="spellEnd"/>
            <w:r>
              <w:rPr>
                <w:rFonts w:ascii="Times New Roman" w:hAnsi="Times New Roman" w:cs="Times New Roman"/>
                <w:sz w:val="24"/>
              </w:rPr>
              <w:t xml:space="preserve"> (2008)</w:t>
            </w:r>
          </w:p>
          <w:p w14:paraId="3C46022D" w14:textId="6AE67275" w:rsidR="00A11B6F" w:rsidRPr="00BD7193" w:rsidRDefault="00A11B6F" w:rsidP="00BE1D89">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sidRPr="00A11B6F">
              <w:rPr>
                <w:rFonts w:ascii="Times New Roman" w:hAnsi="Times New Roman" w:cs="Times New Roman"/>
                <w:sz w:val="24"/>
              </w:rPr>
              <w:t>Aglioti</w:t>
            </w:r>
            <w:proofErr w:type="spellEnd"/>
            <w:r w:rsidRPr="00A11B6F">
              <w:rPr>
                <w:rFonts w:ascii="Times New Roman" w:hAnsi="Times New Roman" w:cs="Times New Roman"/>
                <w:sz w:val="24"/>
              </w:rPr>
              <w:t xml:space="preserve"> et al. Quiz</w:t>
            </w:r>
          </w:p>
          <w:p w14:paraId="1344C30A" w14:textId="77777777" w:rsidR="00BE1D89" w:rsidRDefault="00BE1D89" w:rsidP="00BE1D89">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Read </w:t>
            </w:r>
            <w:proofErr w:type="spellStart"/>
            <w:r>
              <w:rPr>
                <w:rFonts w:ascii="Times New Roman" w:hAnsi="Times New Roman" w:cs="Times New Roman"/>
                <w:sz w:val="24"/>
              </w:rPr>
              <w:t>Kardas</w:t>
            </w:r>
            <w:proofErr w:type="spellEnd"/>
            <w:r>
              <w:rPr>
                <w:rFonts w:ascii="Times New Roman" w:hAnsi="Times New Roman" w:cs="Times New Roman"/>
                <w:sz w:val="24"/>
              </w:rPr>
              <w:t xml:space="preserve"> &amp; O’Brien (2018)</w:t>
            </w:r>
          </w:p>
          <w:p w14:paraId="578846E8" w14:textId="07105E74" w:rsidR="00BE1D89" w:rsidRPr="00A11B6F" w:rsidRDefault="00BE1D89" w:rsidP="00A1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Pr>
                <w:rFonts w:ascii="Times New Roman" w:hAnsi="Times New Roman" w:cs="Times New Roman"/>
                <w:sz w:val="24"/>
              </w:rPr>
              <w:t>Kardas</w:t>
            </w:r>
            <w:proofErr w:type="spellEnd"/>
            <w:r>
              <w:rPr>
                <w:rFonts w:ascii="Times New Roman" w:hAnsi="Times New Roman" w:cs="Times New Roman"/>
                <w:sz w:val="24"/>
              </w:rPr>
              <w:t xml:space="preserve"> &amp; O’Brien Quiz</w:t>
            </w:r>
          </w:p>
          <w:p w14:paraId="7631C05A" w14:textId="77777777" w:rsidR="005C6AD6" w:rsidRDefault="005C6AD6" w:rsidP="00BE1D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4AF5CEF" w14:textId="5B26AFC3" w:rsidR="00BE1D89" w:rsidRDefault="00BE1D89" w:rsidP="00BE1D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lastRenderedPageBreak/>
              <w:t>Motor Imagery, Action Observation, and Perceptual-Cognitive Expertise</w:t>
            </w:r>
          </w:p>
          <w:p w14:paraId="1FDAEA91" w14:textId="168EBF14" w:rsidR="00BE1D89" w:rsidRPr="005C6AD6" w:rsidRDefault="00BE1D89" w:rsidP="005C6AD6">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E1D89">
              <w:rPr>
                <w:rFonts w:ascii="Times New Roman" w:hAnsi="Times New Roman" w:cs="Times New Roman"/>
                <w:sz w:val="24"/>
              </w:rPr>
              <w:t>Prepare for Motor Imagery, Action Observation, and Perceptual-Cognitive Expertise Discussion</w:t>
            </w:r>
          </w:p>
        </w:tc>
      </w:tr>
      <w:tr w:rsidR="00A5686B" w14:paraId="7628DD8C" w14:textId="77777777" w:rsidTr="00867C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3E83EA0" w14:textId="77777777" w:rsidR="00A5686B" w:rsidRDefault="005C6AD6" w:rsidP="00A259E2">
            <w:pPr>
              <w:rPr>
                <w:rFonts w:ascii="Times New Roman" w:hAnsi="Times New Roman" w:cs="Times New Roman"/>
                <w:bCs w:val="0"/>
                <w:sz w:val="24"/>
              </w:rPr>
            </w:pPr>
            <w:r>
              <w:rPr>
                <w:rFonts w:ascii="Times New Roman" w:hAnsi="Times New Roman" w:cs="Times New Roman"/>
                <w:b w:val="0"/>
                <w:sz w:val="24"/>
              </w:rPr>
              <w:lastRenderedPageBreak/>
              <w:t>06/19 – 23</w:t>
            </w:r>
          </w:p>
          <w:p w14:paraId="592F469A" w14:textId="38745901" w:rsidR="005C6AD6" w:rsidRPr="005C6AD6" w:rsidRDefault="005C6AD6" w:rsidP="00A259E2">
            <w:pPr>
              <w:rPr>
                <w:rFonts w:ascii="Times New Roman" w:hAnsi="Times New Roman" w:cs="Times New Roman"/>
                <w:sz w:val="24"/>
              </w:rPr>
            </w:pPr>
            <w:r>
              <w:rPr>
                <w:rFonts w:ascii="Times New Roman" w:hAnsi="Times New Roman" w:cs="Times New Roman"/>
                <w:sz w:val="24"/>
              </w:rPr>
              <w:t>No Class 06/21 – 23</w:t>
            </w:r>
          </w:p>
        </w:tc>
        <w:tc>
          <w:tcPr>
            <w:tcW w:w="6660" w:type="dxa"/>
            <w:shd w:val="clear" w:color="auto" w:fill="FFFFFF" w:themeFill="background1"/>
          </w:tcPr>
          <w:p w14:paraId="1BA4FFBA" w14:textId="77777777" w:rsidR="005C6AD6" w:rsidRDefault="005C6AD6" w:rsidP="005C6A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23F3379F" w14:textId="77777777" w:rsidR="005C6AD6" w:rsidRDefault="005C6AD6" w:rsidP="005C6AD6">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10</w:t>
            </w:r>
          </w:p>
          <w:p w14:paraId="44A99951" w14:textId="77777777" w:rsidR="005C6AD6" w:rsidRDefault="005C6AD6" w:rsidP="005C6AD6">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AE7434">
              <w:rPr>
                <w:rFonts w:ascii="Times New Roman" w:hAnsi="Times New Roman" w:cs="Times New Roman"/>
                <w:sz w:val="24"/>
              </w:rPr>
              <w:t>Ch. 10 Quiz</w:t>
            </w:r>
            <w:r>
              <w:rPr>
                <w:rFonts w:ascii="Times New Roman" w:hAnsi="Times New Roman" w:cs="Times New Roman"/>
                <w:sz w:val="24"/>
              </w:rPr>
              <w:t xml:space="preserve"> </w:t>
            </w:r>
          </w:p>
          <w:p w14:paraId="396B8800" w14:textId="77777777" w:rsidR="005C6AD6" w:rsidRDefault="005C6AD6" w:rsidP="005C6AD6">
            <w:pPr>
              <w:pStyle w:val="ListParagrap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6D4D3E17" w14:textId="77777777" w:rsidR="005C6AD6" w:rsidRDefault="005C6AD6" w:rsidP="005C6AD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4753ED3E" w14:textId="77777777" w:rsidR="005C6AD6" w:rsidRDefault="005C6AD6" w:rsidP="005C6AD6">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 Ch. 19</w:t>
            </w:r>
          </w:p>
          <w:p w14:paraId="05B46F92" w14:textId="79C14B25" w:rsidR="00A5686B" w:rsidRPr="005C6AD6" w:rsidRDefault="005C6AD6" w:rsidP="005C6AD6">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5C6AD6">
              <w:rPr>
                <w:rFonts w:ascii="Times New Roman" w:hAnsi="Times New Roman" w:cs="Times New Roman"/>
                <w:sz w:val="24"/>
              </w:rPr>
              <w:t>Ch. 19 Quiz</w:t>
            </w:r>
          </w:p>
        </w:tc>
      </w:tr>
      <w:tr w:rsidR="005C6AD6" w14:paraId="4E4CC548" w14:textId="77777777" w:rsidTr="00867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0" w:type="dxa"/>
            <w:shd w:val="clear" w:color="auto" w:fill="FFFFFF" w:themeFill="background1"/>
          </w:tcPr>
          <w:p w14:paraId="5ACC913E" w14:textId="77777777" w:rsidR="005C6AD6" w:rsidRDefault="005C6AD6" w:rsidP="00A259E2">
            <w:pPr>
              <w:rPr>
                <w:rFonts w:ascii="Times New Roman" w:hAnsi="Times New Roman" w:cs="Times New Roman"/>
                <w:bCs w:val="0"/>
                <w:sz w:val="24"/>
              </w:rPr>
            </w:pPr>
            <w:r>
              <w:rPr>
                <w:rFonts w:ascii="Times New Roman" w:hAnsi="Times New Roman" w:cs="Times New Roman"/>
                <w:b w:val="0"/>
                <w:sz w:val="24"/>
              </w:rPr>
              <w:t>06/26 – 30</w:t>
            </w:r>
          </w:p>
          <w:p w14:paraId="7D38A5E8" w14:textId="26824F13" w:rsidR="005C6AD6" w:rsidRPr="005C6AD6" w:rsidRDefault="005C6AD6" w:rsidP="00A259E2">
            <w:pPr>
              <w:rPr>
                <w:rFonts w:ascii="Times New Roman" w:hAnsi="Times New Roman" w:cs="Times New Roman"/>
                <w:bCs w:val="0"/>
                <w:sz w:val="24"/>
              </w:rPr>
            </w:pPr>
            <w:r>
              <w:rPr>
                <w:rFonts w:ascii="Times New Roman" w:hAnsi="Times New Roman" w:cs="Times New Roman"/>
                <w:bCs w:val="0"/>
                <w:sz w:val="24"/>
              </w:rPr>
              <w:t>No Class</w:t>
            </w:r>
          </w:p>
        </w:tc>
        <w:tc>
          <w:tcPr>
            <w:tcW w:w="6660" w:type="dxa"/>
            <w:shd w:val="clear" w:color="auto" w:fill="FFFFFF" w:themeFill="background1"/>
          </w:tcPr>
          <w:p w14:paraId="5A1AE199" w14:textId="77777777" w:rsidR="005C6AD6" w:rsidRDefault="005C6AD6" w:rsidP="005C6A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Deliberate Practice and Skill Development</w:t>
            </w:r>
          </w:p>
          <w:p w14:paraId="0141A467" w14:textId="544D9847" w:rsidR="005C6AD6" w:rsidRPr="005C6AD6" w:rsidRDefault="005C6AD6" w:rsidP="005C6AD6">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C6AD6">
              <w:rPr>
                <w:rFonts w:ascii="Times New Roman" w:hAnsi="Times New Roman" w:cs="Times New Roman"/>
                <w:sz w:val="24"/>
              </w:rPr>
              <w:t>Submit Responses to All Deliberate Practice and Skill Development Discussion Questions</w:t>
            </w:r>
          </w:p>
        </w:tc>
      </w:tr>
    </w:tbl>
    <w:p w14:paraId="28AA6171" w14:textId="77777777" w:rsidR="00A55611" w:rsidRDefault="00A55611" w:rsidP="00855337">
      <w:pPr>
        <w:rPr>
          <w:rFonts w:ascii="Times New Roman" w:hAnsi="Times New Roman" w:cs="Times New Roman"/>
          <w:b/>
          <w:sz w:val="24"/>
        </w:rPr>
      </w:pPr>
    </w:p>
    <w:p w14:paraId="7B657854" w14:textId="77777777" w:rsidR="00C3071F" w:rsidRPr="00867C38" w:rsidRDefault="00C3071F" w:rsidP="00867C38">
      <w:pPr>
        <w:pStyle w:val="Heading2"/>
      </w:pPr>
      <w:r w:rsidRPr="00867C38">
        <w:t xml:space="preserve">Assignments: </w:t>
      </w:r>
    </w:p>
    <w:p w14:paraId="7EC62366" w14:textId="63864646" w:rsidR="00C3071F" w:rsidRPr="003C453C" w:rsidRDefault="00C3071F" w:rsidP="00867C38">
      <w:pPr>
        <w:pStyle w:val="Heading3"/>
      </w:pPr>
      <w:r>
        <w:t>Quizzes (</w:t>
      </w:r>
      <w:r w:rsidR="00060B4E">
        <w:t>90</w:t>
      </w:r>
      <w:r>
        <w:t>% grade)</w:t>
      </w:r>
    </w:p>
    <w:p w14:paraId="03AA32F7" w14:textId="4D45ACDD" w:rsidR="0064431D" w:rsidRPr="00864EAD" w:rsidRDefault="00C3071F" w:rsidP="006B3C85">
      <w:pPr>
        <w:ind w:left="1440"/>
        <w:rPr>
          <w:rFonts w:ascii="Times New Roman" w:hAnsi="Times New Roman" w:cs="Times New Roman"/>
          <w:sz w:val="24"/>
        </w:rPr>
      </w:pPr>
      <w:r>
        <w:rPr>
          <w:rFonts w:ascii="Times New Roman" w:hAnsi="Times New Roman" w:cs="Times New Roman"/>
          <w:sz w:val="24"/>
        </w:rPr>
        <w:t xml:space="preserve">There will be </w:t>
      </w:r>
      <w:r w:rsidR="008A04CB">
        <w:rPr>
          <w:rFonts w:ascii="Times New Roman" w:hAnsi="Times New Roman" w:cs="Times New Roman"/>
          <w:sz w:val="24"/>
        </w:rPr>
        <w:t>2</w:t>
      </w:r>
      <w:r w:rsidR="00872A87">
        <w:rPr>
          <w:rFonts w:ascii="Times New Roman" w:hAnsi="Times New Roman" w:cs="Times New Roman"/>
          <w:sz w:val="24"/>
        </w:rPr>
        <w:t>1</w:t>
      </w:r>
      <w:r>
        <w:rPr>
          <w:rFonts w:ascii="Times New Roman" w:hAnsi="Times New Roman" w:cs="Times New Roman"/>
          <w:sz w:val="24"/>
        </w:rPr>
        <w:t xml:space="preserve"> quizzes</w:t>
      </w:r>
      <w:r w:rsidR="005A300A">
        <w:rPr>
          <w:rFonts w:ascii="Times New Roman" w:hAnsi="Times New Roman" w:cs="Times New Roman"/>
          <w:sz w:val="24"/>
        </w:rPr>
        <w:t xml:space="preserve"> available</w:t>
      </w:r>
      <w:r w:rsidR="006B3C85">
        <w:rPr>
          <w:rFonts w:ascii="Times New Roman" w:hAnsi="Times New Roman" w:cs="Times New Roman"/>
          <w:sz w:val="24"/>
        </w:rPr>
        <w:t>. Students need to complete a minimum of 10 quizzes, but they can complete all 21 if they like. E</w:t>
      </w:r>
      <w:r w:rsidR="0064431D">
        <w:rPr>
          <w:rFonts w:ascii="Times New Roman" w:hAnsi="Times New Roman" w:cs="Times New Roman"/>
          <w:sz w:val="24"/>
        </w:rPr>
        <w:t xml:space="preserve">ach </w:t>
      </w:r>
      <w:r w:rsidR="006B3C85">
        <w:rPr>
          <w:rFonts w:ascii="Times New Roman" w:hAnsi="Times New Roman" w:cs="Times New Roman"/>
          <w:sz w:val="24"/>
        </w:rPr>
        <w:t>quiz will have</w:t>
      </w:r>
      <w:r w:rsidR="0064431D">
        <w:rPr>
          <w:rFonts w:ascii="Times New Roman" w:hAnsi="Times New Roman" w:cs="Times New Roman"/>
          <w:sz w:val="24"/>
        </w:rPr>
        <w:t xml:space="preserve"> 5 questions and a</w:t>
      </w:r>
      <w:r w:rsidR="0099208C">
        <w:rPr>
          <w:rFonts w:ascii="Times New Roman" w:hAnsi="Times New Roman" w:cs="Times New Roman"/>
          <w:sz w:val="24"/>
        </w:rPr>
        <w:t>n</w:t>
      </w:r>
      <w:r w:rsidR="0064431D">
        <w:rPr>
          <w:rFonts w:ascii="Times New Roman" w:hAnsi="Times New Roman" w:cs="Times New Roman"/>
          <w:sz w:val="24"/>
        </w:rPr>
        <w:t xml:space="preserve"> </w:t>
      </w:r>
      <w:r w:rsidR="0099208C">
        <w:rPr>
          <w:rFonts w:ascii="Times New Roman" w:hAnsi="Times New Roman" w:cs="Times New Roman"/>
          <w:sz w:val="24"/>
        </w:rPr>
        <w:t>8</w:t>
      </w:r>
      <w:r w:rsidR="000F5511">
        <w:rPr>
          <w:rFonts w:ascii="Times New Roman" w:hAnsi="Times New Roman" w:cs="Times New Roman"/>
          <w:sz w:val="24"/>
        </w:rPr>
        <w:t>-minute</w:t>
      </w:r>
      <w:r w:rsidR="0064431D">
        <w:rPr>
          <w:rFonts w:ascii="Times New Roman" w:hAnsi="Times New Roman" w:cs="Times New Roman"/>
          <w:sz w:val="24"/>
        </w:rPr>
        <w:t xml:space="preserve"> time limit</w:t>
      </w:r>
      <w:r>
        <w:rPr>
          <w:rFonts w:ascii="Times New Roman" w:hAnsi="Times New Roman" w:cs="Times New Roman"/>
          <w:sz w:val="24"/>
        </w:rPr>
        <w:t xml:space="preserve">. </w:t>
      </w:r>
      <w:r w:rsidR="00060B4E">
        <w:rPr>
          <w:rFonts w:ascii="Times New Roman" w:hAnsi="Times New Roman" w:cs="Times New Roman"/>
          <w:sz w:val="24"/>
        </w:rPr>
        <w:t xml:space="preserve">All quizzes will be completed through Canvas and are open source with the exception that students cannot consult with another person. </w:t>
      </w:r>
      <w:r w:rsidR="006B3C85">
        <w:rPr>
          <w:rFonts w:ascii="Times New Roman" w:hAnsi="Times New Roman" w:cs="Times New Roman"/>
          <w:sz w:val="24"/>
        </w:rPr>
        <w:t>T</w:t>
      </w:r>
      <w:r w:rsidR="00060B4E">
        <w:rPr>
          <w:rFonts w:ascii="Times New Roman" w:hAnsi="Times New Roman" w:cs="Times New Roman"/>
          <w:sz w:val="24"/>
        </w:rPr>
        <w:t>he quizzes are due at 11:59 PM the night before the class meeting related to the reading</w:t>
      </w:r>
      <w:r w:rsidR="000F5511">
        <w:rPr>
          <w:rFonts w:ascii="Times New Roman" w:hAnsi="Times New Roman" w:cs="Times New Roman"/>
          <w:sz w:val="24"/>
        </w:rPr>
        <w:t>.</w:t>
      </w:r>
      <w:r w:rsidR="005A300A">
        <w:rPr>
          <w:rFonts w:ascii="Times New Roman" w:hAnsi="Times New Roman" w:cs="Times New Roman"/>
          <w:sz w:val="24"/>
        </w:rPr>
        <w:t xml:space="preserve"> </w:t>
      </w:r>
    </w:p>
    <w:p w14:paraId="17AC9DEE" w14:textId="6BE7BF49" w:rsidR="00C3071F" w:rsidRDefault="00C3071F" w:rsidP="00867C38">
      <w:pPr>
        <w:pStyle w:val="Heading3"/>
      </w:pPr>
      <w:r>
        <w:t>Discussion (</w:t>
      </w:r>
      <w:r w:rsidR="00060B4E">
        <w:t>10</w:t>
      </w:r>
      <w:r>
        <w:t>% of grade)</w:t>
      </w:r>
    </w:p>
    <w:p w14:paraId="55E36562" w14:textId="63428B81" w:rsidR="00D55ECC" w:rsidRPr="00B033C4" w:rsidRDefault="00C3071F" w:rsidP="00867C38">
      <w:pPr>
        <w:ind w:left="1440"/>
        <w:rPr>
          <w:rFonts w:ascii="Times New Roman" w:hAnsi="Times New Roman" w:cs="Times New Roman"/>
          <w:sz w:val="24"/>
        </w:rPr>
      </w:pPr>
      <w:r>
        <w:rPr>
          <w:rFonts w:ascii="Times New Roman" w:hAnsi="Times New Roman" w:cs="Times New Roman"/>
          <w:sz w:val="24"/>
        </w:rPr>
        <w:t xml:space="preserve">In the class meeting after </w:t>
      </w:r>
      <w:r w:rsidR="00281588">
        <w:rPr>
          <w:rFonts w:ascii="Times New Roman" w:hAnsi="Times New Roman" w:cs="Times New Roman"/>
          <w:sz w:val="24"/>
        </w:rPr>
        <w:t>we conclude</w:t>
      </w:r>
      <w:r>
        <w:rPr>
          <w:rFonts w:ascii="Times New Roman" w:hAnsi="Times New Roman" w:cs="Times New Roman"/>
          <w:sz w:val="24"/>
        </w:rPr>
        <w:t xml:space="preserve"> a topic, you and your classmates will be asked to verbally answer discussion questions. Each class member will be asked to respond to one of several discussion questions that are presently listed on Canvas. Discussion questions will be randomly assigned at the start of the class meeting, so you must prepare to answer each discussion question. Your preparation may include jotting down some notes about your thoughts related to each question, but you could also write out complete responses to read in class, or you could just take mental notes about your thoughts related to each question. Your response will be worth 10 points, and your grade will be determined by the degree to which you make logical, fact-based responses.</w:t>
      </w:r>
    </w:p>
    <w:p w14:paraId="367E50C6" w14:textId="77777777" w:rsidR="00955F80" w:rsidRDefault="00955F80" w:rsidP="00867C38">
      <w:pPr>
        <w:pStyle w:val="Heading2"/>
      </w:pPr>
      <w:r w:rsidRPr="00C91488">
        <w:t>Grading</w:t>
      </w:r>
      <w:r>
        <w:t>:</w:t>
      </w:r>
    </w:p>
    <w:p w14:paraId="26ED91E0" w14:textId="77777777" w:rsidR="00955F80" w:rsidRDefault="00955F80" w:rsidP="00955F80">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p>
    <w:p w14:paraId="0301FEF8"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w:t>
      </w:r>
      <w:r>
        <w:rPr>
          <w:rFonts w:ascii="Times New Roman" w:hAnsi="Times New Roman" w:cs="Times New Roman"/>
          <w:sz w:val="24"/>
        </w:rPr>
        <w:tab/>
        <w:t>90.0% ≤</w:t>
      </w:r>
    </w:p>
    <w:p w14:paraId="7E9F133B"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w:t>
      </w:r>
      <w:r>
        <w:rPr>
          <w:rFonts w:ascii="Times New Roman" w:hAnsi="Times New Roman" w:cs="Times New Roman"/>
          <w:sz w:val="24"/>
        </w:rPr>
        <w:tab/>
        <w:t>80.0% ≤</w:t>
      </w:r>
    </w:p>
    <w:p w14:paraId="37B1C5E8" w14:textId="77777777" w:rsidR="00955F80" w:rsidRDefault="00955F80" w:rsidP="00955F80">
      <w:pP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t>C:</w:t>
      </w:r>
      <w:r>
        <w:rPr>
          <w:rFonts w:ascii="Times New Roman" w:hAnsi="Times New Roman" w:cs="Times New Roman"/>
          <w:sz w:val="24"/>
        </w:rPr>
        <w:tab/>
        <w:t>70.0% ≤</w:t>
      </w:r>
    </w:p>
    <w:p w14:paraId="3A022F6C" w14:textId="77777777"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w:t>
      </w:r>
      <w:r>
        <w:rPr>
          <w:rFonts w:ascii="Times New Roman" w:hAnsi="Times New Roman" w:cs="Times New Roman"/>
          <w:sz w:val="24"/>
        </w:rPr>
        <w:tab/>
        <w:t>60.0% ≤</w:t>
      </w:r>
    </w:p>
    <w:p w14:paraId="4A23BA6A" w14:textId="68E542C1" w:rsidR="00955F80" w:rsidRDefault="00955F80" w:rsidP="00955F8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F:</w:t>
      </w:r>
      <w:r>
        <w:rPr>
          <w:rFonts w:ascii="Times New Roman" w:hAnsi="Times New Roman" w:cs="Times New Roman"/>
          <w:sz w:val="24"/>
        </w:rPr>
        <w:tab/>
        <w:t>60.0% &gt;</w:t>
      </w:r>
    </w:p>
    <w:p w14:paraId="3E3EC978" w14:textId="77777777" w:rsidR="005A300A" w:rsidRPr="005A300A" w:rsidRDefault="005A300A" w:rsidP="00955F80">
      <w:pPr>
        <w:rPr>
          <w:rFonts w:ascii="Times New Roman" w:hAnsi="Times New Roman" w:cs="Times New Roman"/>
          <w:sz w:val="24"/>
        </w:rPr>
      </w:pPr>
    </w:p>
    <w:p w14:paraId="7D5F7E86" w14:textId="77777777" w:rsidR="00BA6B59" w:rsidRPr="00521F88" w:rsidRDefault="00BA6B59" w:rsidP="00BA6B59">
      <w:pPr>
        <w:pStyle w:val="Heading2"/>
      </w:pPr>
      <w:r w:rsidRPr="00521F88">
        <w:t xml:space="preserve">Class Policies: </w:t>
      </w:r>
    </w:p>
    <w:p w14:paraId="5385C30E" w14:textId="77777777" w:rsidR="00BA6B59" w:rsidRPr="003C2F61" w:rsidRDefault="00BA6B59" w:rsidP="00BA6B59">
      <w:pPr>
        <w:ind w:left="720"/>
        <w:rPr>
          <w:rFonts w:ascii="Times New Roman" w:hAnsi="Times New Roman" w:cs="Times New Roman"/>
          <w:sz w:val="24"/>
        </w:rPr>
      </w:pPr>
      <w:r w:rsidRPr="00521F88">
        <w:rPr>
          <w:rStyle w:val="Heading3Char"/>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4D98CAF9" w14:textId="77777777" w:rsidR="00BA6B59" w:rsidRPr="003C2F61" w:rsidRDefault="00BA6B59" w:rsidP="00BA6B59">
      <w:pPr>
        <w:ind w:left="720"/>
        <w:rPr>
          <w:rFonts w:ascii="Times New Roman" w:hAnsi="Times New Roman" w:cs="Times New Roman"/>
          <w:sz w:val="24"/>
        </w:rPr>
      </w:pPr>
      <w:r w:rsidRPr="00521F88">
        <w:rPr>
          <w:rStyle w:val="Heading3Char"/>
        </w:rPr>
        <w:t>Excused Absences:</w:t>
      </w:r>
      <w:r w:rsidRPr="003C2F61">
        <w:rPr>
          <w:rFonts w:ascii="Times New Roman" w:hAnsi="Times New Roman" w:cs="Times New Roman"/>
          <w:sz w:val="24"/>
        </w:rPr>
        <w:t xml:space="preserve"> </w:t>
      </w:r>
      <w:r w:rsidRPr="00F12FA8">
        <w:rPr>
          <w:rFonts w:ascii="Times New Roman" w:hAnsi="Times New Roman" w:cs="Times New Roman"/>
          <w:sz w:val="24"/>
        </w:rPr>
        <w:t>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79AF98F5" w14:textId="77777777" w:rsidR="00BA6B59" w:rsidRPr="003C2F61" w:rsidRDefault="00BA6B59" w:rsidP="00BA6B59">
      <w:pPr>
        <w:ind w:left="720"/>
        <w:rPr>
          <w:rFonts w:ascii="Times New Roman" w:hAnsi="Times New Roman" w:cs="Times New Roman"/>
          <w:sz w:val="24"/>
        </w:rPr>
      </w:pPr>
      <w:r w:rsidRPr="00521F88">
        <w:rPr>
          <w:rStyle w:val="Heading3Char"/>
        </w:rPr>
        <w:t>Make-Up Policy:</w:t>
      </w:r>
      <w:r w:rsidRPr="003C2F61">
        <w:rPr>
          <w:rFonts w:ascii="Times New Roman" w:hAnsi="Times New Roman" w:cs="Times New Roman"/>
          <w:sz w:val="24"/>
        </w:rPr>
        <w:t xml:space="preserve"> </w:t>
      </w:r>
      <w:r w:rsidRPr="00F12FA8">
        <w:rPr>
          <w:rFonts w:ascii="Times New Roman" w:hAnsi="Times New Roman" w:cs="Times New Roman"/>
          <w:sz w:val="24"/>
        </w:rPr>
        <w:t xml:space="preserve">Arrangements to make up missed major </w:t>
      </w:r>
      <w:proofErr w:type="gramStart"/>
      <w:r w:rsidRPr="00F12FA8">
        <w:rPr>
          <w:rFonts w:ascii="Times New Roman" w:hAnsi="Times New Roman" w:cs="Times New Roman"/>
          <w:sz w:val="24"/>
        </w:rPr>
        <w:t>examination</w:t>
      </w:r>
      <w:proofErr w:type="gramEnd"/>
      <w:r w:rsidRPr="00F12FA8">
        <w:rPr>
          <w:rFonts w:ascii="Times New Roman" w:hAnsi="Times New Roman" w:cs="Times New Roman"/>
          <w:sz w:val="24"/>
        </w:rPr>
        <w:t xml:space="preserve">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w:t>
      </w:r>
      <w:proofErr w:type="gramStart"/>
      <w:r w:rsidRPr="00F12FA8">
        <w:rPr>
          <w:rFonts w:ascii="Times New Roman" w:hAnsi="Times New Roman" w:cs="Times New Roman"/>
          <w:sz w:val="24"/>
        </w:rPr>
        <w:t>circumstance</w:t>
      </w:r>
      <w:proofErr w:type="gramEnd"/>
      <w:r w:rsidRPr="00F12FA8">
        <w:rPr>
          <w:rFonts w:ascii="Times New Roman" w:hAnsi="Times New Roman" w:cs="Times New Roman"/>
          <w:sz w:val="24"/>
        </w:rPr>
        <w:t>, no make-up exams will be arranged during the last three days before the final exam period begins. The format of the make-up exam will be (as specific by the instructor).</w:t>
      </w:r>
    </w:p>
    <w:p w14:paraId="608BDB6C" w14:textId="77777777" w:rsidR="00BA6B59" w:rsidRPr="003C2F61" w:rsidRDefault="00BA6B59" w:rsidP="00BA6B59">
      <w:pPr>
        <w:ind w:left="720"/>
        <w:rPr>
          <w:rFonts w:ascii="Times New Roman" w:hAnsi="Times New Roman" w:cs="Times New Roman"/>
          <w:sz w:val="24"/>
        </w:rPr>
      </w:pPr>
      <w:r w:rsidRPr="00521F88">
        <w:rPr>
          <w:rStyle w:val="Heading3Char"/>
        </w:rPr>
        <w:t>Academic Honesty Policy:</w:t>
      </w:r>
      <w:r w:rsidRPr="003C2F61">
        <w:rPr>
          <w:rFonts w:ascii="Times New Roman" w:hAnsi="Times New Roman" w:cs="Times New Roman"/>
          <w:sz w:val="24"/>
        </w:rPr>
        <w:t xml:space="preserve"> </w:t>
      </w:r>
      <w:r w:rsidRPr="00C52FAD">
        <w:rPr>
          <w:rFonts w:ascii="Times New Roman" w:hAnsi="Times New Roman" w:cs="Times New Roman"/>
          <w:sz w:val="24"/>
        </w:rPr>
        <w:t>All portions of the Auburn University Student Academic Honesty code (Title XII) found in the </w:t>
      </w:r>
      <w:hyperlink r:id="rId8" w:tgtFrame="_blank" w:history="1">
        <w:r w:rsidRPr="00C52FAD">
          <w:rPr>
            <w:rStyle w:val="Hyperlink"/>
            <w:rFonts w:ascii="Times New Roman" w:hAnsi="Times New Roman" w:cs="Times New Roman"/>
            <w:sz w:val="24"/>
          </w:rPr>
          <w:t xml:space="preserve">Student Policy </w:t>
        </w:r>
        <w:proofErr w:type="spellStart"/>
        <w:r w:rsidRPr="00C52FAD">
          <w:rPr>
            <w:rStyle w:val="Hyperlink"/>
            <w:rFonts w:ascii="Times New Roman" w:hAnsi="Times New Roman" w:cs="Times New Roman"/>
            <w:sz w:val="24"/>
          </w:rPr>
          <w:t>eHandbook</w:t>
        </w:r>
        <w:proofErr w:type="spellEnd"/>
        <w:r w:rsidRPr="00C52FAD">
          <w:rPr>
            <w:rStyle w:val="Hyperlink"/>
            <w:rFonts w:ascii="Times New Roman" w:hAnsi="Times New Roman" w:cs="Times New Roman"/>
            <w:sz w:val="24"/>
          </w:rPr>
          <w:t> </w:t>
        </w:r>
      </w:hyperlink>
      <w:r w:rsidRPr="00C52FAD">
        <w:rPr>
          <w:rFonts w:ascii="Times New Roman" w:hAnsi="Times New Roman" w:cs="Times New Roman"/>
          <w:sz w:val="24"/>
        </w:rPr>
        <w:t>will apply to this class. All academic honesty violations or alleged violations of the SGA Code of Laws will be reported to the Office of the Provost, which will then refer the case to the Academic Honesty Committee.</w:t>
      </w:r>
      <w:r w:rsidRPr="003C2F61">
        <w:rPr>
          <w:rFonts w:ascii="Times New Roman" w:hAnsi="Times New Roman" w:cs="Times New Roman"/>
          <w:sz w:val="24"/>
        </w:rPr>
        <w:t xml:space="preserve"> </w:t>
      </w:r>
    </w:p>
    <w:p w14:paraId="706DB824" w14:textId="77777777" w:rsidR="00BA6B59" w:rsidRPr="003C2F61" w:rsidRDefault="00BA6B59" w:rsidP="00BA6B59">
      <w:pPr>
        <w:ind w:left="720"/>
        <w:rPr>
          <w:rFonts w:ascii="Times New Roman" w:hAnsi="Times New Roman" w:cs="Times New Roman"/>
          <w:sz w:val="24"/>
        </w:rPr>
      </w:pPr>
      <w:r w:rsidRPr="00521F88">
        <w:rPr>
          <w:rStyle w:val="Heading3Char"/>
        </w:rPr>
        <w:t xml:space="preserve">Disability Accommodations: </w:t>
      </w:r>
      <w:r w:rsidRPr="00F12FA8">
        <w:rPr>
          <w:rFonts w:ascii="Times New Roman" w:hAnsi="Times New Roman" w:cs="Times New Roman"/>
          <w:sz w:val="24"/>
        </w:rPr>
        <w:t xml:space="preserve">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w:t>
      </w:r>
      <w:proofErr w:type="gramStart"/>
      <w:r w:rsidRPr="00F12FA8">
        <w:rPr>
          <w:rFonts w:ascii="Times New Roman" w:hAnsi="Times New Roman" w:cs="Times New Roman"/>
          <w:sz w:val="24"/>
        </w:rPr>
        <w:lastRenderedPageBreak/>
        <w:t>accommodations</w:t>
      </w:r>
      <w:proofErr w:type="gramEnd"/>
      <w:r w:rsidRPr="00F12FA8">
        <w:rPr>
          <w:rFonts w:ascii="Times New Roman" w:hAnsi="Times New Roman" w:cs="Times New Roman"/>
          <w:sz w:val="24"/>
        </w:rPr>
        <w:t xml:space="preserve"> through the Office of Accessibility, but need accommodations, make an appointment with the Office of Accessibility, 1228 Haley Center, 844-2096 (V/TT).</w:t>
      </w:r>
    </w:p>
    <w:p w14:paraId="3C3E2B39" w14:textId="77777777" w:rsidR="00BA6B59" w:rsidRPr="00C52FAD" w:rsidRDefault="00BA6B59" w:rsidP="00BA6B59">
      <w:pPr>
        <w:ind w:left="720"/>
        <w:rPr>
          <w:rFonts w:ascii="Times New Roman" w:hAnsi="Times New Roman" w:cs="Times New Roman"/>
          <w:sz w:val="24"/>
        </w:rPr>
      </w:pPr>
      <w:r w:rsidRPr="00521F88">
        <w:rPr>
          <w:rStyle w:val="Heading3Char"/>
        </w:rPr>
        <w:t>Class Communication:</w:t>
      </w:r>
      <w:r>
        <w:rPr>
          <w:rFonts w:ascii="Times New Roman" w:hAnsi="Times New Roman" w:cs="Times New Roman"/>
          <w:sz w:val="24"/>
        </w:rPr>
        <w:t xml:space="preserve"> Communication will occur via Canvas. If you are new to Canvas, please see </w:t>
      </w:r>
      <w:r w:rsidRPr="00C52FAD">
        <w:rPr>
          <w:rFonts w:ascii="Times New Roman" w:hAnsi="Times New Roman" w:cs="Times New Roman"/>
          <w:sz w:val="24"/>
        </w:rPr>
        <w:t>this link to a 7 minute</w:t>
      </w:r>
      <w:r>
        <w:rPr>
          <w:rFonts w:ascii="Times New Roman" w:hAnsi="Times New Roman" w:cs="Times New Roman"/>
          <w:sz w:val="24"/>
        </w:rPr>
        <w:t>:</w:t>
      </w:r>
      <w:r w:rsidRPr="00C52FAD">
        <w:rPr>
          <w:rFonts w:ascii="Times New Roman" w:hAnsi="Times New Roman" w:cs="Times New Roman"/>
          <w:sz w:val="24"/>
        </w:rPr>
        <w:t> </w:t>
      </w:r>
      <w:hyperlink r:id="rId9" w:tgtFrame="_blank" w:history="1">
        <w:r w:rsidRPr="00C52FAD">
          <w:rPr>
            <w:rStyle w:val="Hyperlink"/>
            <w:rFonts w:ascii="Times New Roman" w:hAnsi="Times New Roman" w:cs="Times New Roman"/>
            <w:sz w:val="24"/>
          </w:rPr>
          <w:t>“Getting Started with Canvas” video (and transcript)</w:t>
        </w:r>
      </w:hyperlink>
      <w:r>
        <w:rPr>
          <w:rFonts w:ascii="Times New Roman" w:hAnsi="Times New Roman" w:cs="Times New Roman"/>
          <w:sz w:val="24"/>
        </w:rPr>
        <w:t>. Communication via Canvas will appear in your Auburn email and on Canvas. You are responsible for regularly checking class emails and Canvas.</w:t>
      </w:r>
    </w:p>
    <w:p w14:paraId="380D0425" w14:textId="77777777" w:rsidR="00BA6B59" w:rsidRPr="003C2F61" w:rsidRDefault="00BA6B59" w:rsidP="00BA6B59">
      <w:pPr>
        <w:ind w:left="720"/>
        <w:rPr>
          <w:rFonts w:ascii="Times New Roman" w:hAnsi="Times New Roman" w:cs="Times New Roman"/>
          <w:sz w:val="24"/>
        </w:rPr>
      </w:pPr>
      <w:r w:rsidRPr="00521F88">
        <w:rPr>
          <w:rStyle w:val="Heading3Char"/>
        </w:rPr>
        <w:t>Emergency Contingency:</w:t>
      </w:r>
      <w:r w:rsidRPr="003C2F61">
        <w:rPr>
          <w:rFonts w:ascii="Times New Roman" w:hAnsi="Times New Roman" w:cs="Times New Roman"/>
          <w:sz w:val="24"/>
        </w:rPr>
        <w:t xml:space="preserve"> </w:t>
      </w:r>
      <w:r w:rsidRPr="00465E62">
        <w:rPr>
          <w:rFonts w:ascii="Times New Roman" w:hAnsi="Times New Roman" w:cs="Times New Roman"/>
          <w:sz w:val="24"/>
        </w:rPr>
        <w:t xml:space="preserve">If normal class and/or lab activities are disrupted due to illness, emergency, or </w:t>
      </w:r>
      <w:proofErr w:type="gramStart"/>
      <w:r w:rsidRPr="00465E62">
        <w:rPr>
          <w:rFonts w:ascii="Times New Roman" w:hAnsi="Times New Roman" w:cs="Times New Roman"/>
          <w:sz w:val="24"/>
        </w:rPr>
        <w:t>crisis situation</w:t>
      </w:r>
      <w:proofErr w:type="gramEnd"/>
      <w:r w:rsidRPr="00465E62">
        <w:rPr>
          <w:rFonts w:ascii="Times New Roman" w:hAnsi="Times New Roman" w:cs="Times New Roman"/>
          <w:sz w:val="24"/>
        </w:rPr>
        <w:t>, the syllabus and other course plans and assignments may be modified to allow completion of the course. If this occurs, an addendum to your syllabus and/or course assignments will replace the original materials.</w:t>
      </w:r>
    </w:p>
    <w:p w14:paraId="6664E27F" w14:textId="77777777" w:rsidR="00BA6B59" w:rsidRDefault="00BA6B59" w:rsidP="00BA6B59">
      <w:pPr>
        <w:ind w:left="720"/>
        <w:rPr>
          <w:rFonts w:ascii="Times New Roman" w:hAnsi="Times New Roman" w:cs="Times New Roman"/>
          <w:sz w:val="24"/>
        </w:rPr>
      </w:pPr>
      <w:r w:rsidRPr="00521F88">
        <w:rPr>
          <w:rStyle w:val="Heading3Char"/>
        </w:rPr>
        <w:t xml:space="preserve">Professionalism: </w:t>
      </w:r>
      <w:r w:rsidRPr="00C52FAD">
        <w:rPr>
          <w:rFonts w:ascii="Times New Roman" w:hAnsi="Times New Roman" w:cs="Times New Roman"/>
          <w:sz w:val="24"/>
        </w:rPr>
        <w:t>The Auburn University Classroom Behavior Policy is strictly followed in the course; please refer to the </w:t>
      </w:r>
      <w:hyperlink r:id="rId10" w:tgtFrame="_blank" w:history="1">
        <w:r w:rsidRPr="00C52FAD">
          <w:rPr>
            <w:rStyle w:val="Hyperlink"/>
            <w:rFonts w:ascii="Times New Roman" w:hAnsi="Times New Roman" w:cs="Times New Roman"/>
            <w:sz w:val="24"/>
          </w:rPr>
          <w:t xml:space="preserve">Student Policy </w:t>
        </w:r>
        <w:proofErr w:type="spellStart"/>
        <w:r w:rsidRPr="00C52FAD">
          <w:rPr>
            <w:rStyle w:val="Hyperlink"/>
            <w:rFonts w:ascii="Times New Roman" w:hAnsi="Times New Roman" w:cs="Times New Roman"/>
            <w:sz w:val="24"/>
          </w:rPr>
          <w:t>eHandbook</w:t>
        </w:r>
        <w:proofErr w:type="spellEnd"/>
      </w:hyperlink>
      <w:r w:rsidRPr="00C52FAD">
        <w:rPr>
          <w:rFonts w:ascii="Times New Roman" w:hAnsi="Times New Roman" w:cs="Times New Roman"/>
          <w:sz w:val="24"/>
        </w:rPr>
        <w:t> for details of this policy.</w:t>
      </w:r>
    </w:p>
    <w:p w14:paraId="475200EC" w14:textId="77777777" w:rsidR="00BA6B59" w:rsidRDefault="00BA6B59" w:rsidP="00BA6B59">
      <w:pPr>
        <w:rPr>
          <w:rFonts w:ascii="Times New Roman" w:hAnsi="Times New Roman" w:cs="Times New Roman"/>
          <w:b/>
          <w:bCs/>
          <w:sz w:val="24"/>
        </w:rPr>
      </w:pPr>
    </w:p>
    <w:p w14:paraId="2FFA2EF5" w14:textId="77777777" w:rsidR="00BA6B59" w:rsidRDefault="00BA6B59" w:rsidP="00BA6B59">
      <w:pPr>
        <w:pStyle w:val="Heading2"/>
      </w:pPr>
      <w:r>
        <w:t>Mental Health</w:t>
      </w:r>
      <w:r w:rsidRPr="003C2F61">
        <w:t xml:space="preserve">: </w:t>
      </w:r>
    </w:p>
    <w:p w14:paraId="2BE842F3" w14:textId="77777777" w:rsidR="00BA6B59" w:rsidRPr="00465E62" w:rsidRDefault="00BA6B59" w:rsidP="00BA6B59">
      <w:pPr>
        <w:ind w:left="720"/>
        <w:rPr>
          <w:rFonts w:ascii="Times New Roman" w:hAnsi="Times New Roman" w:cs="Times New Roman"/>
          <w:sz w:val="24"/>
          <w:szCs w:val="24"/>
        </w:rPr>
      </w:pPr>
      <w:r w:rsidRPr="00465E62">
        <w:rPr>
          <w:rFonts w:ascii="Times New Roman" w:hAnsi="Times New Roman" w:cs="Times New Roman"/>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1"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or by stopping by their offices on the bottom floor of Haley Center or the second floor of the </w:t>
      </w:r>
      <w:hyperlink r:id="rId12" w:tgtFrame="_blank" w:history="1">
        <w:r w:rsidRPr="00465E62">
          <w:rPr>
            <w:rStyle w:val="Hyperlink"/>
            <w:rFonts w:ascii="Times New Roman" w:hAnsi="Times New Roman" w:cs="Times New Roman"/>
            <w:sz w:val="24"/>
            <w:szCs w:val="24"/>
          </w:rPr>
          <w:t>Auburn University Medical Clinic.</w:t>
        </w:r>
      </w:hyperlink>
    </w:p>
    <w:p w14:paraId="085D24DF" w14:textId="77777777" w:rsidR="00BA6B59" w:rsidRDefault="00BA6B59" w:rsidP="00BA6B59">
      <w:pPr>
        <w:ind w:left="720"/>
        <w:rPr>
          <w:rFonts w:ascii="Times New Roman" w:hAnsi="Times New Roman" w:cs="Times New Roman"/>
          <w:sz w:val="24"/>
          <w:szCs w:val="24"/>
        </w:rPr>
      </w:pPr>
      <w:r w:rsidRPr="00465E62">
        <w:rPr>
          <w:rFonts w:ascii="Times New Roman" w:hAnsi="Times New Roman" w:cs="Times New Roman"/>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3"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to speak with someone. Additional information can be found at </w:t>
      </w:r>
      <w:hyperlink r:id="rId14" w:history="1">
        <w:r w:rsidRPr="00465E62">
          <w:rPr>
            <w:rStyle w:val="Hyperlink"/>
            <w:rFonts w:ascii="Times New Roman" w:hAnsi="Times New Roman" w:cs="Times New Roman"/>
            <w:sz w:val="24"/>
            <w:szCs w:val="24"/>
          </w:rPr>
          <w:t>http://wp.auburn.edu/scs</w:t>
        </w:r>
      </w:hyperlink>
      <w:r w:rsidRPr="00465E62">
        <w:rPr>
          <w:rFonts w:ascii="Times New Roman" w:hAnsi="Times New Roman" w:cs="Times New Roman"/>
          <w:sz w:val="24"/>
          <w:szCs w:val="24"/>
        </w:rPr>
        <w:t>.</w:t>
      </w:r>
    </w:p>
    <w:p w14:paraId="785C2226" w14:textId="77777777" w:rsidR="00BA6B59" w:rsidRDefault="00BA6B59" w:rsidP="00BA6B59">
      <w:pPr>
        <w:pStyle w:val="Heading2"/>
      </w:pPr>
      <w:r>
        <w:t>Bias:</w:t>
      </w:r>
    </w:p>
    <w:p w14:paraId="01971347" w14:textId="77777777" w:rsidR="00BA6B59" w:rsidRPr="00FE306C" w:rsidRDefault="00BA6B59" w:rsidP="00BA6B59">
      <w:pPr>
        <w:ind w:left="720"/>
        <w:rPr>
          <w:rFonts w:ascii="Times New Roman" w:hAnsi="Times New Roman" w:cs="Times New Roman"/>
          <w:sz w:val="24"/>
          <w:szCs w:val="24"/>
        </w:rPr>
      </w:pPr>
      <w:r w:rsidRPr="00FE306C">
        <w:rPr>
          <w:rFonts w:ascii="Times New Roman" w:hAnsi="Times New Roman" w:cs="Times New Roman"/>
          <w:sz w:val="24"/>
          <w:szCs w:val="24"/>
        </w:rPr>
        <w:t xml:space="preserve">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w:t>
      </w:r>
      <w:r w:rsidRPr="00FE306C">
        <w:rPr>
          <w:rFonts w:ascii="Times New Roman" w:hAnsi="Times New Roman" w:cs="Times New Roman"/>
          <w:sz w:val="24"/>
          <w:szCs w:val="24"/>
        </w:rPr>
        <w:lastRenderedPageBreak/>
        <w:t>identity. These acts, behaviors, conduct or communications may produce an unwelcoming environment. A bias incident may involve behavior which does not rise to the level of a violation of Auburn University policy, including legally protected free speech.</w:t>
      </w:r>
    </w:p>
    <w:p w14:paraId="1BCB4DDB" w14:textId="77777777" w:rsidR="00BA6B59" w:rsidRPr="00FE306C" w:rsidRDefault="00BA6B59" w:rsidP="00BA6B59">
      <w:pPr>
        <w:ind w:left="720"/>
        <w:rPr>
          <w:rFonts w:ascii="Times New Roman" w:hAnsi="Times New Roman" w:cs="Times New Roman"/>
          <w:sz w:val="24"/>
          <w:szCs w:val="24"/>
        </w:rPr>
      </w:pPr>
      <w:r w:rsidRPr="00FE306C">
        <w:rPr>
          <w:rFonts w:ascii="Times New Roman" w:hAnsi="Times New Roman" w:cs="Times New Roman"/>
          <w:sz w:val="24"/>
          <w:szCs w:val="24"/>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w:t>
      </w:r>
      <w:r>
        <w:rPr>
          <w:rFonts w:ascii="Times New Roman" w:hAnsi="Times New Roman" w:cs="Times New Roman"/>
          <w:sz w:val="24"/>
          <w:szCs w:val="24"/>
        </w:rPr>
        <w:t xml:space="preserve"> Students can report a bias incident at </w:t>
      </w:r>
      <w:hyperlink r:id="rId15" w:history="1">
        <w:r w:rsidRPr="00D4271B">
          <w:rPr>
            <w:rStyle w:val="Hyperlink"/>
            <w:rFonts w:ascii="Times New Roman" w:hAnsi="Times New Roman" w:cs="Times New Roman"/>
            <w:sz w:val="24"/>
            <w:szCs w:val="24"/>
          </w:rPr>
          <w:t>https://studentaffairs.auburn.edu/bert/</w:t>
        </w:r>
      </w:hyperlink>
      <w:r>
        <w:rPr>
          <w:rFonts w:ascii="Times New Roman" w:hAnsi="Times New Roman" w:cs="Times New Roman"/>
          <w:sz w:val="24"/>
          <w:szCs w:val="24"/>
        </w:rPr>
        <w:t xml:space="preserve">. </w:t>
      </w:r>
    </w:p>
    <w:p w14:paraId="4D1FC2C2" w14:textId="77777777" w:rsidR="00EE18A2" w:rsidRPr="00D80EC3" w:rsidRDefault="00EE18A2" w:rsidP="00BA6B59">
      <w:pPr>
        <w:pStyle w:val="Heading2"/>
        <w:rPr>
          <w:rFonts w:ascii="Times New Roman" w:hAnsi="Times New Roman" w:cs="Times New Roman"/>
          <w:sz w:val="24"/>
        </w:rPr>
      </w:pPr>
    </w:p>
    <w:sectPr w:rsidR="00EE18A2" w:rsidRPr="00D80EC3" w:rsidSect="00FF3A2E">
      <w:headerReference w:type="first" r:id="rId16"/>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64B8" w14:textId="77777777" w:rsidR="00192681" w:rsidRDefault="00192681" w:rsidP="00DF72DF">
      <w:pPr>
        <w:spacing w:after="0" w:line="240" w:lineRule="auto"/>
      </w:pPr>
      <w:r>
        <w:separator/>
      </w:r>
    </w:p>
  </w:endnote>
  <w:endnote w:type="continuationSeparator" w:id="0">
    <w:p w14:paraId="18622EDB" w14:textId="77777777" w:rsidR="00192681" w:rsidRDefault="00192681"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0559" w14:textId="77777777" w:rsidR="00192681" w:rsidRDefault="00192681" w:rsidP="00DF72DF">
      <w:pPr>
        <w:spacing w:after="0" w:line="240" w:lineRule="auto"/>
      </w:pPr>
      <w:r>
        <w:separator/>
      </w:r>
    </w:p>
  </w:footnote>
  <w:footnote w:type="continuationSeparator" w:id="0">
    <w:p w14:paraId="7D38DA5E" w14:textId="77777777" w:rsidR="00192681" w:rsidRDefault="00192681"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3A9" w14:textId="178EC3BD"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53E1514F"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574"/>
    <w:multiLevelType w:val="hybridMultilevel"/>
    <w:tmpl w:val="9C76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3076"/>
    <w:multiLevelType w:val="hybridMultilevel"/>
    <w:tmpl w:val="CA3E3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76966"/>
    <w:multiLevelType w:val="hybridMultilevel"/>
    <w:tmpl w:val="974495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14C09"/>
    <w:multiLevelType w:val="hybridMultilevel"/>
    <w:tmpl w:val="59E63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03B05"/>
    <w:multiLevelType w:val="hybridMultilevel"/>
    <w:tmpl w:val="6BD8DC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24A99"/>
    <w:multiLevelType w:val="hybridMultilevel"/>
    <w:tmpl w:val="8A50C9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158AE"/>
    <w:multiLevelType w:val="hybridMultilevel"/>
    <w:tmpl w:val="AD623E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5B88"/>
    <w:multiLevelType w:val="hybridMultilevel"/>
    <w:tmpl w:val="76342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C409C"/>
    <w:multiLevelType w:val="hybridMultilevel"/>
    <w:tmpl w:val="E578C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62370"/>
    <w:multiLevelType w:val="hybridMultilevel"/>
    <w:tmpl w:val="7E0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16973"/>
    <w:multiLevelType w:val="hybridMultilevel"/>
    <w:tmpl w:val="B07E6E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76414"/>
    <w:multiLevelType w:val="hybridMultilevel"/>
    <w:tmpl w:val="23248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53D53"/>
    <w:multiLevelType w:val="hybridMultilevel"/>
    <w:tmpl w:val="B832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C6421"/>
    <w:multiLevelType w:val="hybridMultilevel"/>
    <w:tmpl w:val="290E6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B76C9"/>
    <w:multiLevelType w:val="hybridMultilevel"/>
    <w:tmpl w:val="AFA4AD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22A7E"/>
    <w:multiLevelType w:val="hybridMultilevel"/>
    <w:tmpl w:val="24A06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2617E"/>
    <w:multiLevelType w:val="hybridMultilevel"/>
    <w:tmpl w:val="F000D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92E32"/>
    <w:multiLevelType w:val="hybridMultilevel"/>
    <w:tmpl w:val="BD54B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F5F7A"/>
    <w:multiLevelType w:val="hybridMultilevel"/>
    <w:tmpl w:val="130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12F3F"/>
    <w:multiLevelType w:val="hybridMultilevel"/>
    <w:tmpl w:val="B008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B3017"/>
    <w:multiLevelType w:val="hybridMultilevel"/>
    <w:tmpl w:val="46D81E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D4F6E"/>
    <w:multiLevelType w:val="hybridMultilevel"/>
    <w:tmpl w:val="F8906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71353"/>
    <w:multiLevelType w:val="hybridMultilevel"/>
    <w:tmpl w:val="A42EF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745AD"/>
    <w:multiLevelType w:val="hybridMultilevel"/>
    <w:tmpl w:val="6708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430C5"/>
    <w:multiLevelType w:val="hybridMultilevel"/>
    <w:tmpl w:val="607C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9424D"/>
    <w:multiLevelType w:val="hybridMultilevel"/>
    <w:tmpl w:val="7682E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510A2"/>
    <w:multiLevelType w:val="hybridMultilevel"/>
    <w:tmpl w:val="7980B1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CB007B"/>
    <w:multiLevelType w:val="hybridMultilevel"/>
    <w:tmpl w:val="512457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C67A1A"/>
    <w:multiLevelType w:val="hybridMultilevel"/>
    <w:tmpl w:val="A43C0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CB0C26"/>
    <w:multiLevelType w:val="hybridMultilevel"/>
    <w:tmpl w:val="7AC6A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332179"/>
    <w:multiLevelType w:val="hybridMultilevel"/>
    <w:tmpl w:val="8CD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F52158"/>
    <w:multiLevelType w:val="hybridMultilevel"/>
    <w:tmpl w:val="EED27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282401">
    <w:abstractNumId w:val="30"/>
  </w:num>
  <w:num w:numId="2" w16cid:durableId="249389400">
    <w:abstractNumId w:val="26"/>
  </w:num>
  <w:num w:numId="3" w16cid:durableId="1697584850">
    <w:abstractNumId w:val="3"/>
  </w:num>
  <w:num w:numId="4" w16cid:durableId="147212617">
    <w:abstractNumId w:val="10"/>
  </w:num>
  <w:num w:numId="5" w16cid:durableId="1623269332">
    <w:abstractNumId w:val="25"/>
  </w:num>
  <w:num w:numId="6" w16cid:durableId="1584295482">
    <w:abstractNumId w:val="19"/>
  </w:num>
  <w:num w:numId="7" w16cid:durableId="1862545176">
    <w:abstractNumId w:val="13"/>
  </w:num>
  <w:num w:numId="8" w16cid:durableId="1446315720">
    <w:abstractNumId w:val="27"/>
  </w:num>
  <w:num w:numId="9" w16cid:durableId="352341295">
    <w:abstractNumId w:val="17"/>
  </w:num>
  <w:num w:numId="10" w16cid:durableId="392387442">
    <w:abstractNumId w:val="12"/>
  </w:num>
  <w:num w:numId="11" w16cid:durableId="2115979839">
    <w:abstractNumId w:val="32"/>
  </w:num>
  <w:num w:numId="12" w16cid:durableId="2110463951">
    <w:abstractNumId w:val="0"/>
  </w:num>
  <w:num w:numId="13" w16cid:durableId="1505823352">
    <w:abstractNumId w:val="23"/>
  </w:num>
  <w:num w:numId="14" w16cid:durableId="1066491749">
    <w:abstractNumId w:val="18"/>
  </w:num>
  <w:num w:numId="15" w16cid:durableId="1457141537">
    <w:abstractNumId w:val="16"/>
  </w:num>
  <w:num w:numId="16" w16cid:durableId="2119324376">
    <w:abstractNumId w:val="1"/>
  </w:num>
  <w:num w:numId="17" w16cid:durableId="153421880">
    <w:abstractNumId w:val="8"/>
  </w:num>
  <w:num w:numId="18" w16cid:durableId="644971747">
    <w:abstractNumId w:val="20"/>
  </w:num>
  <w:num w:numId="19" w16cid:durableId="983387560">
    <w:abstractNumId w:val="14"/>
  </w:num>
  <w:num w:numId="20" w16cid:durableId="19472191">
    <w:abstractNumId w:val="34"/>
  </w:num>
  <w:num w:numId="21" w16cid:durableId="557403055">
    <w:abstractNumId w:val="31"/>
  </w:num>
  <w:num w:numId="22" w16cid:durableId="1701738619">
    <w:abstractNumId w:val="5"/>
  </w:num>
  <w:num w:numId="23" w16cid:durableId="1801141654">
    <w:abstractNumId w:val="33"/>
  </w:num>
  <w:num w:numId="24" w16cid:durableId="1916940561">
    <w:abstractNumId w:val="24"/>
  </w:num>
  <w:num w:numId="25" w16cid:durableId="170029935">
    <w:abstractNumId w:val="9"/>
  </w:num>
  <w:num w:numId="26" w16cid:durableId="1851531364">
    <w:abstractNumId w:val="22"/>
  </w:num>
  <w:num w:numId="27" w16cid:durableId="1762067950">
    <w:abstractNumId w:val="6"/>
  </w:num>
  <w:num w:numId="28" w16cid:durableId="508327305">
    <w:abstractNumId w:val="4"/>
  </w:num>
  <w:num w:numId="29" w16cid:durableId="1245652936">
    <w:abstractNumId w:val="11"/>
  </w:num>
  <w:num w:numId="30" w16cid:durableId="2080445349">
    <w:abstractNumId w:val="7"/>
  </w:num>
  <w:num w:numId="31" w16cid:durableId="1021860859">
    <w:abstractNumId w:val="15"/>
  </w:num>
  <w:num w:numId="32" w16cid:durableId="869145095">
    <w:abstractNumId w:val="29"/>
  </w:num>
  <w:num w:numId="33" w16cid:durableId="533546350">
    <w:abstractNumId w:val="21"/>
  </w:num>
  <w:num w:numId="34" w16cid:durableId="1006371803">
    <w:abstractNumId w:val="2"/>
  </w:num>
  <w:num w:numId="35" w16cid:durableId="3395448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130C8"/>
    <w:rsid w:val="000136F4"/>
    <w:rsid w:val="00016CC6"/>
    <w:rsid w:val="00023A24"/>
    <w:rsid w:val="000364BB"/>
    <w:rsid w:val="00055DC7"/>
    <w:rsid w:val="00060B4E"/>
    <w:rsid w:val="00066C3D"/>
    <w:rsid w:val="00067225"/>
    <w:rsid w:val="000748C3"/>
    <w:rsid w:val="00074B66"/>
    <w:rsid w:val="00077C7F"/>
    <w:rsid w:val="000A0E0A"/>
    <w:rsid w:val="000C46FD"/>
    <w:rsid w:val="000E4AD0"/>
    <w:rsid w:val="000E698A"/>
    <w:rsid w:val="000F42DC"/>
    <w:rsid w:val="000F5511"/>
    <w:rsid w:val="0010482E"/>
    <w:rsid w:val="00106A7A"/>
    <w:rsid w:val="0011149D"/>
    <w:rsid w:val="00111E6F"/>
    <w:rsid w:val="00113394"/>
    <w:rsid w:val="00116728"/>
    <w:rsid w:val="001461E5"/>
    <w:rsid w:val="00152E81"/>
    <w:rsid w:val="00154D59"/>
    <w:rsid w:val="00163DBB"/>
    <w:rsid w:val="001668B7"/>
    <w:rsid w:val="00170E2E"/>
    <w:rsid w:val="001744A5"/>
    <w:rsid w:val="0018419F"/>
    <w:rsid w:val="0018713E"/>
    <w:rsid w:val="00192681"/>
    <w:rsid w:val="00194B48"/>
    <w:rsid w:val="00196851"/>
    <w:rsid w:val="001A1552"/>
    <w:rsid w:val="001B79E2"/>
    <w:rsid w:val="001C22CA"/>
    <w:rsid w:val="001C5BA9"/>
    <w:rsid w:val="001E2737"/>
    <w:rsid w:val="00201244"/>
    <w:rsid w:val="00216ABC"/>
    <w:rsid w:val="00226494"/>
    <w:rsid w:val="002319CF"/>
    <w:rsid w:val="00234A98"/>
    <w:rsid w:val="00237AE0"/>
    <w:rsid w:val="00244FDB"/>
    <w:rsid w:val="00252A0D"/>
    <w:rsid w:val="00254D51"/>
    <w:rsid w:val="00264F3C"/>
    <w:rsid w:val="00267955"/>
    <w:rsid w:val="002709CE"/>
    <w:rsid w:val="00277425"/>
    <w:rsid w:val="00281588"/>
    <w:rsid w:val="00293390"/>
    <w:rsid w:val="00295471"/>
    <w:rsid w:val="002A1AC9"/>
    <w:rsid w:val="002A63E1"/>
    <w:rsid w:val="002B0EA5"/>
    <w:rsid w:val="002E0A5F"/>
    <w:rsid w:val="002F3176"/>
    <w:rsid w:val="0030643E"/>
    <w:rsid w:val="00306C3A"/>
    <w:rsid w:val="003241C7"/>
    <w:rsid w:val="00330CEC"/>
    <w:rsid w:val="003318E4"/>
    <w:rsid w:val="00345A60"/>
    <w:rsid w:val="003777EE"/>
    <w:rsid w:val="00384B5B"/>
    <w:rsid w:val="00384BC5"/>
    <w:rsid w:val="00391F7D"/>
    <w:rsid w:val="00393F08"/>
    <w:rsid w:val="003A15A0"/>
    <w:rsid w:val="003A7155"/>
    <w:rsid w:val="003B20B3"/>
    <w:rsid w:val="003C2F61"/>
    <w:rsid w:val="003C453C"/>
    <w:rsid w:val="003D2DF5"/>
    <w:rsid w:val="003D67AE"/>
    <w:rsid w:val="003E0B90"/>
    <w:rsid w:val="00410CA6"/>
    <w:rsid w:val="00412119"/>
    <w:rsid w:val="00421BD9"/>
    <w:rsid w:val="0043321A"/>
    <w:rsid w:val="00434CF3"/>
    <w:rsid w:val="0043775A"/>
    <w:rsid w:val="00466590"/>
    <w:rsid w:val="00482E35"/>
    <w:rsid w:val="00490A76"/>
    <w:rsid w:val="00492832"/>
    <w:rsid w:val="004B0821"/>
    <w:rsid w:val="004D71F2"/>
    <w:rsid w:val="004E4702"/>
    <w:rsid w:val="004E6139"/>
    <w:rsid w:val="004E6885"/>
    <w:rsid w:val="004F0CFB"/>
    <w:rsid w:val="004F3925"/>
    <w:rsid w:val="004F3FB6"/>
    <w:rsid w:val="004F6CED"/>
    <w:rsid w:val="004F6D01"/>
    <w:rsid w:val="005023EB"/>
    <w:rsid w:val="00514C30"/>
    <w:rsid w:val="00524ACC"/>
    <w:rsid w:val="00535A39"/>
    <w:rsid w:val="00546718"/>
    <w:rsid w:val="00550005"/>
    <w:rsid w:val="00566EAC"/>
    <w:rsid w:val="00574A1D"/>
    <w:rsid w:val="00574E47"/>
    <w:rsid w:val="00577BCC"/>
    <w:rsid w:val="00587D71"/>
    <w:rsid w:val="00590049"/>
    <w:rsid w:val="00593E05"/>
    <w:rsid w:val="005A2336"/>
    <w:rsid w:val="005A300A"/>
    <w:rsid w:val="005B16A1"/>
    <w:rsid w:val="005B2A13"/>
    <w:rsid w:val="005B75ED"/>
    <w:rsid w:val="005C29B4"/>
    <w:rsid w:val="005C6625"/>
    <w:rsid w:val="005C6AD6"/>
    <w:rsid w:val="005C7A64"/>
    <w:rsid w:val="005D66B3"/>
    <w:rsid w:val="005E06F5"/>
    <w:rsid w:val="005E0F94"/>
    <w:rsid w:val="005E1CB6"/>
    <w:rsid w:val="005E3B2D"/>
    <w:rsid w:val="00601E91"/>
    <w:rsid w:val="00605067"/>
    <w:rsid w:val="006404F5"/>
    <w:rsid w:val="0064431D"/>
    <w:rsid w:val="00655854"/>
    <w:rsid w:val="0067360F"/>
    <w:rsid w:val="006918E1"/>
    <w:rsid w:val="00693310"/>
    <w:rsid w:val="00697208"/>
    <w:rsid w:val="006A6B47"/>
    <w:rsid w:val="006B0075"/>
    <w:rsid w:val="006B343F"/>
    <w:rsid w:val="006B3C85"/>
    <w:rsid w:val="006C6EC0"/>
    <w:rsid w:val="006C716E"/>
    <w:rsid w:val="006D052D"/>
    <w:rsid w:val="006E18C9"/>
    <w:rsid w:val="006E786E"/>
    <w:rsid w:val="006E78DC"/>
    <w:rsid w:val="006F26E1"/>
    <w:rsid w:val="006F2A6A"/>
    <w:rsid w:val="006F44CD"/>
    <w:rsid w:val="006F5BB7"/>
    <w:rsid w:val="007216D8"/>
    <w:rsid w:val="007239F4"/>
    <w:rsid w:val="007335E9"/>
    <w:rsid w:val="00744B2E"/>
    <w:rsid w:val="00750C6C"/>
    <w:rsid w:val="00755529"/>
    <w:rsid w:val="0077122A"/>
    <w:rsid w:val="00775497"/>
    <w:rsid w:val="00787BD2"/>
    <w:rsid w:val="007944EC"/>
    <w:rsid w:val="007A2368"/>
    <w:rsid w:val="007A58EA"/>
    <w:rsid w:val="007B7F7E"/>
    <w:rsid w:val="007C6AC3"/>
    <w:rsid w:val="007E256C"/>
    <w:rsid w:val="007E4CF9"/>
    <w:rsid w:val="00802C0C"/>
    <w:rsid w:val="008124A1"/>
    <w:rsid w:val="0081253C"/>
    <w:rsid w:val="00813C04"/>
    <w:rsid w:val="00813DE1"/>
    <w:rsid w:val="008318D8"/>
    <w:rsid w:val="0084460B"/>
    <w:rsid w:val="00855337"/>
    <w:rsid w:val="008563B4"/>
    <w:rsid w:val="00862628"/>
    <w:rsid w:val="00864EAD"/>
    <w:rsid w:val="00867C38"/>
    <w:rsid w:val="00872A87"/>
    <w:rsid w:val="008731C4"/>
    <w:rsid w:val="00874A42"/>
    <w:rsid w:val="00875059"/>
    <w:rsid w:val="008833BF"/>
    <w:rsid w:val="00886728"/>
    <w:rsid w:val="00895881"/>
    <w:rsid w:val="00897EE8"/>
    <w:rsid w:val="008A04CB"/>
    <w:rsid w:val="008C506F"/>
    <w:rsid w:val="008D700B"/>
    <w:rsid w:val="008D7FCC"/>
    <w:rsid w:val="008E3447"/>
    <w:rsid w:val="008F16A5"/>
    <w:rsid w:val="008F1D78"/>
    <w:rsid w:val="008F3B6A"/>
    <w:rsid w:val="00912CCB"/>
    <w:rsid w:val="00915B90"/>
    <w:rsid w:val="00923F65"/>
    <w:rsid w:val="00955D5D"/>
    <w:rsid w:val="00955F80"/>
    <w:rsid w:val="0096672E"/>
    <w:rsid w:val="00986233"/>
    <w:rsid w:val="00990157"/>
    <w:rsid w:val="009902BA"/>
    <w:rsid w:val="0099208C"/>
    <w:rsid w:val="00994932"/>
    <w:rsid w:val="0099610B"/>
    <w:rsid w:val="009A232F"/>
    <w:rsid w:val="009E230A"/>
    <w:rsid w:val="00A00E6B"/>
    <w:rsid w:val="00A0119D"/>
    <w:rsid w:val="00A01D17"/>
    <w:rsid w:val="00A023BC"/>
    <w:rsid w:val="00A05DF4"/>
    <w:rsid w:val="00A10B2F"/>
    <w:rsid w:val="00A11B6F"/>
    <w:rsid w:val="00A259E2"/>
    <w:rsid w:val="00A343D9"/>
    <w:rsid w:val="00A440A4"/>
    <w:rsid w:val="00A4587C"/>
    <w:rsid w:val="00A550E6"/>
    <w:rsid w:val="00A55611"/>
    <w:rsid w:val="00A5686B"/>
    <w:rsid w:val="00A72580"/>
    <w:rsid w:val="00A732E0"/>
    <w:rsid w:val="00A77298"/>
    <w:rsid w:val="00AA2B0E"/>
    <w:rsid w:val="00AB2CA8"/>
    <w:rsid w:val="00AB45A2"/>
    <w:rsid w:val="00AC5C10"/>
    <w:rsid w:val="00AD0411"/>
    <w:rsid w:val="00AD2DE0"/>
    <w:rsid w:val="00AE6B64"/>
    <w:rsid w:val="00AE7434"/>
    <w:rsid w:val="00AF31FA"/>
    <w:rsid w:val="00AF42EB"/>
    <w:rsid w:val="00AF7EC3"/>
    <w:rsid w:val="00B033C4"/>
    <w:rsid w:val="00B038E5"/>
    <w:rsid w:val="00B03B34"/>
    <w:rsid w:val="00B1340B"/>
    <w:rsid w:val="00B14721"/>
    <w:rsid w:val="00B17C3D"/>
    <w:rsid w:val="00B2304D"/>
    <w:rsid w:val="00B23793"/>
    <w:rsid w:val="00B2605C"/>
    <w:rsid w:val="00B32115"/>
    <w:rsid w:val="00B44A44"/>
    <w:rsid w:val="00B453A9"/>
    <w:rsid w:val="00B5192D"/>
    <w:rsid w:val="00B53A85"/>
    <w:rsid w:val="00B54355"/>
    <w:rsid w:val="00B5750B"/>
    <w:rsid w:val="00B606A5"/>
    <w:rsid w:val="00B67462"/>
    <w:rsid w:val="00B72548"/>
    <w:rsid w:val="00B759E0"/>
    <w:rsid w:val="00B76D1C"/>
    <w:rsid w:val="00B77892"/>
    <w:rsid w:val="00B82A90"/>
    <w:rsid w:val="00B910C8"/>
    <w:rsid w:val="00B94187"/>
    <w:rsid w:val="00BA3387"/>
    <w:rsid w:val="00BA4D40"/>
    <w:rsid w:val="00BA6B59"/>
    <w:rsid w:val="00BB64A0"/>
    <w:rsid w:val="00BC5BDE"/>
    <w:rsid w:val="00BC744C"/>
    <w:rsid w:val="00BD43F2"/>
    <w:rsid w:val="00BD6C78"/>
    <w:rsid w:val="00BD7193"/>
    <w:rsid w:val="00BE1D89"/>
    <w:rsid w:val="00BE2408"/>
    <w:rsid w:val="00BF4C34"/>
    <w:rsid w:val="00C009F1"/>
    <w:rsid w:val="00C066AC"/>
    <w:rsid w:val="00C1596F"/>
    <w:rsid w:val="00C16D72"/>
    <w:rsid w:val="00C25CE0"/>
    <w:rsid w:val="00C3071F"/>
    <w:rsid w:val="00C31A40"/>
    <w:rsid w:val="00C34BF7"/>
    <w:rsid w:val="00C41D1E"/>
    <w:rsid w:val="00C43650"/>
    <w:rsid w:val="00C50D81"/>
    <w:rsid w:val="00C72345"/>
    <w:rsid w:val="00C85850"/>
    <w:rsid w:val="00C91488"/>
    <w:rsid w:val="00CA5139"/>
    <w:rsid w:val="00CA7871"/>
    <w:rsid w:val="00CD3DDB"/>
    <w:rsid w:val="00CD7569"/>
    <w:rsid w:val="00CE7287"/>
    <w:rsid w:val="00CF07AA"/>
    <w:rsid w:val="00CF6B83"/>
    <w:rsid w:val="00D05E25"/>
    <w:rsid w:val="00D17B37"/>
    <w:rsid w:val="00D22921"/>
    <w:rsid w:val="00D25E39"/>
    <w:rsid w:val="00D36B00"/>
    <w:rsid w:val="00D4045C"/>
    <w:rsid w:val="00D42EBE"/>
    <w:rsid w:val="00D55ECC"/>
    <w:rsid w:val="00D6496F"/>
    <w:rsid w:val="00D70E80"/>
    <w:rsid w:val="00D72031"/>
    <w:rsid w:val="00D72121"/>
    <w:rsid w:val="00D80EC3"/>
    <w:rsid w:val="00D84392"/>
    <w:rsid w:val="00D90294"/>
    <w:rsid w:val="00D95D63"/>
    <w:rsid w:val="00DA5941"/>
    <w:rsid w:val="00DA6AD3"/>
    <w:rsid w:val="00DB4E1C"/>
    <w:rsid w:val="00DC590D"/>
    <w:rsid w:val="00DC7E77"/>
    <w:rsid w:val="00DD0031"/>
    <w:rsid w:val="00DD4BAB"/>
    <w:rsid w:val="00DE354C"/>
    <w:rsid w:val="00DF72DF"/>
    <w:rsid w:val="00E02D49"/>
    <w:rsid w:val="00E02DD8"/>
    <w:rsid w:val="00E04335"/>
    <w:rsid w:val="00E04DBD"/>
    <w:rsid w:val="00E04E06"/>
    <w:rsid w:val="00E051DB"/>
    <w:rsid w:val="00E05824"/>
    <w:rsid w:val="00E06666"/>
    <w:rsid w:val="00E158CB"/>
    <w:rsid w:val="00E17463"/>
    <w:rsid w:val="00E20A8F"/>
    <w:rsid w:val="00E25902"/>
    <w:rsid w:val="00E43C56"/>
    <w:rsid w:val="00E470F3"/>
    <w:rsid w:val="00E5413D"/>
    <w:rsid w:val="00E96BD3"/>
    <w:rsid w:val="00E972A5"/>
    <w:rsid w:val="00EA03EA"/>
    <w:rsid w:val="00EB126E"/>
    <w:rsid w:val="00EB15CF"/>
    <w:rsid w:val="00EC2547"/>
    <w:rsid w:val="00EE1097"/>
    <w:rsid w:val="00EE1565"/>
    <w:rsid w:val="00EE18A2"/>
    <w:rsid w:val="00EE34E9"/>
    <w:rsid w:val="00EF22C4"/>
    <w:rsid w:val="00EF6C42"/>
    <w:rsid w:val="00F07AB8"/>
    <w:rsid w:val="00F355D2"/>
    <w:rsid w:val="00F46429"/>
    <w:rsid w:val="00F6185A"/>
    <w:rsid w:val="00F677AF"/>
    <w:rsid w:val="00F67E4D"/>
    <w:rsid w:val="00F75112"/>
    <w:rsid w:val="00FA6F90"/>
    <w:rsid w:val="00FB7755"/>
    <w:rsid w:val="00FE5C06"/>
    <w:rsid w:val="00FF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9653"/>
  <w15:docId w15:val="{225CD6C4-F5DA-4E1A-BC82-6C65E5F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C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7C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295471"/>
    <w:rPr>
      <w:color w:val="800080" w:themeColor="followedHyperlink"/>
      <w:u w:val="single"/>
    </w:rPr>
  </w:style>
  <w:style w:type="character" w:customStyle="1" w:styleId="Heading1Char">
    <w:name w:val="Heading 1 Char"/>
    <w:basedOn w:val="DefaultParagraphFont"/>
    <w:link w:val="Heading1"/>
    <w:uiPriority w:val="9"/>
    <w:rsid w:val="00867C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7C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67C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294">
      <w:bodyDiv w:val="1"/>
      <w:marLeft w:val="0"/>
      <w:marRight w:val="0"/>
      <w:marTop w:val="0"/>
      <w:marBottom w:val="0"/>
      <w:divBdr>
        <w:top w:val="none" w:sz="0" w:space="0" w:color="auto"/>
        <w:left w:val="none" w:sz="0" w:space="0" w:color="auto"/>
        <w:bottom w:val="none" w:sz="0" w:space="0" w:color="auto"/>
        <w:right w:val="none" w:sz="0" w:space="0" w:color="auto"/>
      </w:divBdr>
    </w:div>
    <w:div w:id="505176661">
      <w:bodyDiv w:val="1"/>
      <w:marLeft w:val="0"/>
      <w:marRight w:val="0"/>
      <w:marTop w:val="0"/>
      <w:marBottom w:val="0"/>
      <w:divBdr>
        <w:top w:val="none" w:sz="0" w:space="0" w:color="auto"/>
        <w:left w:val="none" w:sz="0" w:space="0" w:color="auto"/>
        <w:bottom w:val="none" w:sz="0" w:space="0" w:color="auto"/>
        <w:right w:val="none" w:sz="0" w:space="0" w:color="auto"/>
      </w:divBdr>
      <w:divsChild>
        <w:div w:id="1068573720">
          <w:marLeft w:val="-300"/>
          <w:marRight w:val="-300"/>
          <w:marTop w:val="0"/>
          <w:marBottom w:val="0"/>
          <w:divBdr>
            <w:top w:val="none" w:sz="0" w:space="0" w:color="auto"/>
            <w:left w:val="none" w:sz="0" w:space="0" w:color="auto"/>
            <w:bottom w:val="single" w:sz="6" w:space="3" w:color="EEEFF2"/>
            <w:right w:val="none" w:sz="0" w:space="0" w:color="auto"/>
          </w:divBdr>
          <w:divsChild>
            <w:div w:id="256712834">
              <w:marLeft w:val="-225"/>
              <w:marRight w:val="-225"/>
              <w:marTop w:val="0"/>
              <w:marBottom w:val="225"/>
              <w:divBdr>
                <w:top w:val="none" w:sz="0" w:space="0" w:color="auto"/>
                <w:left w:val="none" w:sz="0" w:space="0" w:color="auto"/>
                <w:bottom w:val="none" w:sz="0" w:space="0" w:color="auto"/>
                <w:right w:val="none" w:sz="0" w:space="0" w:color="auto"/>
              </w:divBdr>
              <w:divsChild>
                <w:div w:id="1544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617">
      <w:bodyDiv w:val="1"/>
      <w:marLeft w:val="0"/>
      <w:marRight w:val="0"/>
      <w:marTop w:val="0"/>
      <w:marBottom w:val="0"/>
      <w:divBdr>
        <w:top w:val="none" w:sz="0" w:space="0" w:color="auto"/>
        <w:left w:val="none" w:sz="0" w:space="0" w:color="auto"/>
        <w:bottom w:val="none" w:sz="0" w:space="0" w:color="auto"/>
        <w:right w:val="none" w:sz="0" w:space="0" w:color="auto"/>
      </w:divBdr>
    </w:div>
    <w:div w:id="660086351">
      <w:bodyDiv w:val="1"/>
      <w:marLeft w:val="0"/>
      <w:marRight w:val="0"/>
      <w:marTop w:val="0"/>
      <w:marBottom w:val="0"/>
      <w:divBdr>
        <w:top w:val="none" w:sz="0" w:space="0" w:color="auto"/>
        <w:left w:val="none" w:sz="0" w:space="0" w:color="auto"/>
        <w:bottom w:val="none" w:sz="0" w:space="0" w:color="auto"/>
        <w:right w:val="none" w:sz="0" w:space="0" w:color="auto"/>
      </w:divBdr>
      <w:divsChild>
        <w:div w:id="1468626179">
          <w:marLeft w:val="-300"/>
          <w:marRight w:val="-300"/>
          <w:marTop w:val="0"/>
          <w:marBottom w:val="0"/>
          <w:divBdr>
            <w:top w:val="none" w:sz="0" w:space="0" w:color="auto"/>
            <w:left w:val="none" w:sz="0" w:space="0" w:color="auto"/>
            <w:bottom w:val="single" w:sz="6" w:space="3" w:color="EEEFF2"/>
            <w:right w:val="none" w:sz="0" w:space="0" w:color="auto"/>
          </w:divBdr>
          <w:divsChild>
            <w:div w:id="1750736470">
              <w:marLeft w:val="-225"/>
              <w:marRight w:val="-225"/>
              <w:marTop w:val="0"/>
              <w:marBottom w:val="225"/>
              <w:divBdr>
                <w:top w:val="none" w:sz="0" w:space="0" w:color="auto"/>
                <w:left w:val="none" w:sz="0" w:space="0" w:color="auto"/>
                <w:bottom w:val="none" w:sz="0" w:space="0" w:color="auto"/>
                <w:right w:val="none" w:sz="0" w:space="0" w:color="auto"/>
              </w:divBdr>
              <w:divsChild>
                <w:div w:id="1144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499">
      <w:bodyDiv w:val="1"/>
      <w:marLeft w:val="0"/>
      <w:marRight w:val="0"/>
      <w:marTop w:val="0"/>
      <w:marBottom w:val="0"/>
      <w:divBdr>
        <w:top w:val="none" w:sz="0" w:space="0" w:color="auto"/>
        <w:left w:val="none" w:sz="0" w:space="0" w:color="auto"/>
        <w:bottom w:val="none" w:sz="0" w:space="0" w:color="auto"/>
        <w:right w:val="none" w:sz="0" w:space="0" w:color="auto"/>
      </w:divBdr>
      <w:divsChild>
        <w:div w:id="1477186524">
          <w:marLeft w:val="0"/>
          <w:marRight w:val="0"/>
          <w:marTop w:val="0"/>
          <w:marBottom w:val="0"/>
          <w:divBdr>
            <w:top w:val="none" w:sz="0" w:space="0" w:color="auto"/>
            <w:left w:val="none" w:sz="0" w:space="0" w:color="auto"/>
            <w:bottom w:val="single" w:sz="6" w:space="3" w:color="EEEFF2"/>
            <w:right w:val="none" w:sz="0" w:space="0" w:color="auto"/>
          </w:divBdr>
          <w:divsChild>
            <w:div w:id="569509050">
              <w:marLeft w:val="-225"/>
              <w:marRight w:val="-225"/>
              <w:marTop w:val="0"/>
              <w:marBottom w:val="225"/>
              <w:divBdr>
                <w:top w:val="none" w:sz="0" w:space="0" w:color="auto"/>
                <w:left w:val="none" w:sz="0" w:space="0" w:color="auto"/>
                <w:bottom w:val="none" w:sz="0" w:space="0" w:color="auto"/>
                <w:right w:val="none" w:sz="0" w:space="0" w:color="auto"/>
              </w:divBdr>
              <w:divsChild>
                <w:div w:id="1678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0012">
      <w:bodyDiv w:val="1"/>
      <w:marLeft w:val="0"/>
      <w:marRight w:val="0"/>
      <w:marTop w:val="0"/>
      <w:marBottom w:val="0"/>
      <w:divBdr>
        <w:top w:val="none" w:sz="0" w:space="0" w:color="auto"/>
        <w:left w:val="none" w:sz="0" w:space="0" w:color="auto"/>
        <w:bottom w:val="none" w:sz="0" w:space="0" w:color="auto"/>
        <w:right w:val="none" w:sz="0" w:space="0" w:color="auto"/>
      </w:divBdr>
    </w:div>
    <w:div w:id="2130465766">
      <w:bodyDiv w:val="1"/>
      <w:marLeft w:val="0"/>
      <w:marRight w:val="0"/>
      <w:marTop w:val="0"/>
      <w:marBottom w:val="0"/>
      <w:divBdr>
        <w:top w:val="none" w:sz="0" w:space="0" w:color="auto"/>
        <w:left w:val="none" w:sz="0" w:space="0" w:color="auto"/>
        <w:bottom w:val="none" w:sz="0" w:space="0" w:color="auto"/>
        <w:right w:val="none" w:sz="0" w:space="0" w:color="auto"/>
      </w:divBdr>
      <w:divsChild>
        <w:div w:id="1007706938">
          <w:marLeft w:val="0"/>
          <w:marRight w:val="0"/>
          <w:marTop w:val="0"/>
          <w:marBottom w:val="0"/>
          <w:divBdr>
            <w:top w:val="none" w:sz="0" w:space="0" w:color="auto"/>
            <w:left w:val="none" w:sz="0" w:space="0" w:color="auto"/>
            <w:bottom w:val="single" w:sz="6" w:space="3" w:color="EEEFF2"/>
            <w:right w:val="none" w:sz="0" w:space="0" w:color="auto"/>
          </w:divBdr>
          <w:divsChild>
            <w:div w:id="1213662627">
              <w:marLeft w:val="-225"/>
              <w:marRight w:val="-225"/>
              <w:marTop w:val="0"/>
              <w:marBottom w:val="225"/>
              <w:divBdr>
                <w:top w:val="none" w:sz="0" w:space="0" w:color="auto"/>
                <w:left w:val="none" w:sz="0" w:space="0" w:color="auto"/>
                <w:bottom w:val="none" w:sz="0" w:space="0" w:color="auto"/>
                <w:right w:val="none" w:sz="0" w:space="0" w:color="auto"/>
              </w:divBdr>
              <w:divsChild>
                <w:div w:id="6803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tel:+133484451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burn.edu/map/?id=1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348445123" TargetMode="External"/><Relationship Id="rId5" Type="http://schemas.openxmlformats.org/officeDocument/2006/relationships/webSettings" Target="webSettings.xml"/><Relationship Id="rId15" Type="http://schemas.openxmlformats.org/officeDocument/2006/relationships/hyperlink" Target="https://studentaffairs.auburn.edu/bert/" TargetMode="Externa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vimeo.com/74677642"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2FEF-C349-41E9-ACCB-58104D10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dc:creator>
  <cp:lastModifiedBy>Matthew Miller</cp:lastModifiedBy>
  <cp:revision>7</cp:revision>
  <dcterms:created xsi:type="dcterms:W3CDTF">2023-03-14T18:29:00Z</dcterms:created>
  <dcterms:modified xsi:type="dcterms:W3CDTF">2023-04-05T20:54:00Z</dcterms:modified>
</cp:coreProperties>
</file>