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92EC" w14:textId="77777777" w:rsidR="00EE42AE" w:rsidRDefault="00000000">
      <w:pPr>
        <w:pStyle w:val="Heading1"/>
        <w:spacing w:before="79"/>
        <w:ind w:left="3550" w:right="3546"/>
        <w:jc w:val="center"/>
      </w:pPr>
      <w:r>
        <w:t>Auburn</w:t>
      </w:r>
      <w:r>
        <w:rPr>
          <w:spacing w:val="-14"/>
        </w:rPr>
        <w:t xml:space="preserve"> </w:t>
      </w:r>
      <w:r>
        <w:t xml:space="preserve">University </w:t>
      </w:r>
      <w:r>
        <w:rPr>
          <w:spacing w:val="-2"/>
        </w:rPr>
        <w:t>Syllabus</w:t>
      </w:r>
    </w:p>
    <w:p w14:paraId="063C234E" w14:textId="77777777" w:rsidR="00EE42AE" w:rsidRDefault="00EE42AE">
      <w:pPr>
        <w:pStyle w:val="BodyText"/>
        <w:spacing w:before="31"/>
        <w:rPr>
          <w:b/>
          <w:sz w:val="20"/>
        </w:rPr>
      </w:pPr>
    </w:p>
    <w:tbl>
      <w:tblPr>
        <w:tblW w:w="0" w:type="auto"/>
        <w:tblInd w:w="185" w:type="dxa"/>
        <w:tblLayout w:type="fixed"/>
        <w:tblCellMar>
          <w:left w:w="0" w:type="dxa"/>
          <w:right w:w="0" w:type="dxa"/>
        </w:tblCellMar>
        <w:tblLook w:val="01E0" w:firstRow="1" w:lastRow="1" w:firstColumn="1" w:lastColumn="1" w:noHBand="0" w:noVBand="0"/>
      </w:tblPr>
      <w:tblGrid>
        <w:gridCol w:w="403"/>
        <w:gridCol w:w="3067"/>
        <w:gridCol w:w="5766"/>
      </w:tblGrid>
      <w:tr w:rsidR="00EE42AE" w14:paraId="05A6A417" w14:textId="77777777">
        <w:trPr>
          <w:trHeight w:val="249"/>
        </w:trPr>
        <w:tc>
          <w:tcPr>
            <w:tcW w:w="403" w:type="dxa"/>
          </w:tcPr>
          <w:p w14:paraId="4C232A52" w14:textId="77777777" w:rsidR="00EE42AE" w:rsidRDefault="00000000">
            <w:pPr>
              <w:pStyle w:val="TableParagraph"/>
              <w:spacing w:line="229" w:lineRule="exact"/>
              <w:ind w:left="50"/>
              <w:rPr>
                <w:b/>
              </w:rPr>
            </w:pPr>
            <w:r>
              <w:rPr>
                <w:b/>
                <w:spacing w:val="-5"/>
              </w:rPr>
              <w:t>1.</w:t>
            </w:r>
          </w:p>
        </w:tc>
        <w:tc>
          <w:tcPr>
            <w:tcW w:w="3067" w:type="dxa"/>
          </w:tcPr>
          <w:p w14:paraId="7C1B7476" w14:textId="77777777" w:rsidR="00EE42AE" w:rsidRDefault="00000000">
            <w:pPr>
              <w:pStyle w:val="TableParagraph"/>
              <w:spacing w:line="229" w:lineRule="exact"/>
              <w:ind w:left="186"/>
              <w:rPr>
                <w:b/>
              </w:rPr>
            </w:pPr>
            <w:r>
              <w:rPr>
                <w:b/>
              </w:rPr>
              <w:t>Course</w:t>
            </w:r>
            <w:r>
              <w:rPr>
                <w:b/>
                <w:spacing w:val="-2"/>
              </w:rPr>
              <w:t xml:space="preserve"> Number:</w:t>
            </w:r>
          </w:p>
        </w:tc>
        <w:tc>
          <w:tcPr>
            <w:tcW w:w="5766" w:type="dxa"/>
            <w:vMerge w:val="restart"/>
          </w:tcPr>
          <w:p w14:paraId="444FC98E" w14:textId="77777777" w:rsidR="00EE42AE" w:rsidRDefault="00000000">
            <w:pPr>
              <w:pStyle w:val="TableParagraph"/>
              <w:spacing w:line="244" w:lineRule="exact"/>
              <w:ind w:left="305"/>
              <w:jc w:val="both"/>
            </w:pPr>
            <w:r>
              <w:t>CTCT</w:t>
            </w:r>
            <w:r>
              <w:rPr>
                <w:spacing w:val="-2"/>
              </w:rPr>
              <w:t xml:space="preserve"> 8730/6</w:t>
            </w:r>
          </w:p>
          <w:p w14:paraId="43F41BA3" w14:textId="77777777" w:rsidR="00EE42AE" w:rsidRDefault="00000000">
            <w:pPr>
              <w:pStyle w:val="TableParagraph"/>
              <w:ind w:left="305" w:right="1041"/>
              <w:jc w:val="both"/>
            </w:pPr>
            <w:r>
              <w:t>Curriculum</w:t>
            </w:r>
            <w:r>
              <w:rPr>
                <w:spacing w:val="-11"/>
              </w:rPr>
              <w:t xml:space="preserve"> </w:t>
            </w:r>
            <w:r>
              <w:t>Development</w:t>
            </w:r>
            <w:r>
              <w:rPr>
                <w:spacing w:val="-6"/>
              </w:rPr>
              <w:t xml:space="preserve"> </w:t>
            </w:r>
            <w:r>
              <w:t>in</w:t>
            </w:r>
            <w:r>
              <w:rPr>
                <w:spacing w:val="-7"/>
              </w:rPr>
              <w:t xml:space="preserve"> </w:t>
            </w:r>
            <w:r>
              <w:t>Career</w:t>
            </w:r>
            <w:r>
              <w:rPr>
                <w:spacing w:val="-6"/>
              </w:rPr>
              <w:t xml:space="preserve"> </w:t>
            </w:r>
            <w:r>
              <w:t>and</w:t>
            </w:r>
            <w:r>
              <w:rPr>
                <w:spacing w:val="-10"/>
              </w:rPr>
              <w:t xml:space="preserve"> </w:t>
            </w:r>
            <w:r>
              <w:t>Technical Education:</w:t>
            </w:r>
            <w:r>
              <w:rPr>
                <w:spacing w:val="-2"/>
              </w:rPr>
              <w:t xml:space="preserve"> </w:t>
            </w:r>
            <w:r>
              <w:t>Perspectives</w:t>
            </w:r>
            <w:r>
              <w:rPr>
                <w:spacing w:val="-3"/>
              </w:rPr>
              <w:t xml:space="preserve"> </w:t>
            </w:r>
            <w:r>
              <w:t>in</w:t>
            </w:r>
            <w:r>
              <w:rPr>
                <w:spacing w:val="-8"/>
              </w:rPr>
              <w:t xml:space="preserve"> </w:t>
            </w:r>
            <w:r>
              <w:t>Rural</w:t>
            </w:r>
            <w:r>
              <w:rPr>
                <w:spacing w:val="-2"/>
              </w:rPr>
              <w:t xml:space="preserve"> </w:t>
            </w:r>
            <w:r>
              <w:t>Education</w:t>
            </w:r>
            <w:r>
              <w:rPr>
                <w:spacing w:val="-1"/>
              </w:rPr>
              <w:t xml:space="preserve"> </w:t>
            </w:r>
            <w:r>
              <w:t>-</w:t>
            </w:r>
            <w:r>
              <w:rPr>
                <w:spacing w:val="-7"/>
              </w:rPr>
              <w:t xml:space="preserve"> </w:t>
            </w:r>
            <w:r>
              <w:t>DIV 3 semester hours (Lecture 3)</w:t>
            </w:r>
          </w:p>
          <w:p w14:paraId="06D507E5" w14:textId="77777777" w:rsidR="00EE42AE" w:rsidRDefault="00000000">
            <w:pPr>
              <w:pStyle w:val="TableParagraph"/>
              <w:ind w:left="305"/>
              <w:jc w:val="both"/>
            </w:pPr>
            <w:r>
              <w:t>CTCT</w:t>
            </w:r>
            <w:r>
              <w:rPr>
                <w:spacing w:val="-2"/>
              </w:rPr>
              <w:t xml:space="preserve"> 7730/6</w:t>
            </w:r>
          </w:p>
          <w:p w14:paraId="359CA134" w14:textId="77777777" w:rsidR="00EE42AE" w:rsidRDefault="00000000">
            <w:pPr>
              <w:pStyle w:val="TableParagraph"/>
              <w:ind w:left="305"/>
            </w:pPr>
            <w:r>
              <w:rPr>
                <w:spacing w:val="-4"/>
              </w:rPr>
              <w:t>None</w:t>
            </w:r>
          </w:p>
          <w:p w14:paraId="54E10688" w14:textId="77777777" w:rsidR="00EE42AE" w:rsidRDefault="00EE42AE">
            <w:pPr>
              <w:pStyle w:val="TableParagraph"/>
              <w:rPr>
                <w:b/>
              </w:rPr>
            </w:pPr>
          </w:p>
          <w:p w14:paraId="57C4638D" w14:textId="77777777" w:rsidR="00EE42AE" w:rsidRDefault="00000000">
            <w:pPr>
              <w:pStyle w:val="TableParagraph"/>
              <w:ind w:left="305" w:right="3470"/>
            </w:pPr>
            <w:r>
              <w:t>Summer 202</w:t>
            </w:r>
            <w:r>
              <w:rPr>
                <w:b/>
              </w:rPr>
              <w:t xml:space="preserve">4 </w:t>
            </w:r>
            <w:r>
              <w:t>Distance Delivery Chris</w:t>
            </w:r>
            <w:r>
              <w:rPr>
                <w:spacing w:val="-11"/>
              </w:rPr>
              <w:t xml:space="preserve"> </w:t>
            </w:r>
            <w:r>
              <w:t>Clemons,</w:t>
            </w:r>
            <w:r>
              <w:rPr>
                <w:spacing w:val="34"/>
              </w:rPr>
              <w:t xml:space="preserve"> </w:t>
            </w:r>
            <w:r>
              <w:t>Ph.D.</w:t>
            </w:r>
          </w:p>
          <w:p w14:paraId="242BF164" w14:textId="77777777" w:rsidR="00EE42AE" w:rsidRDefault="00000000">
            <w:pPr>
              <w:pStyle w:val="TableParagraph"/>
              <w:spacing w:before="1"/>
              <w:ind w:left="305" w:right="1764"/>
            </w:pPr>
            <w:r>
              <w:t>Associate</w:t>
            </w:r>
            <w:r>
              <w:rPr>
                <w:spacing w:val="-6"/>
              </w:rPr>
              <w:t xml:space="preserve"> </w:t>
            </w:r>
            <w:r>
              <w:t>Professor</w:t>
            </w:r>
            <w:r>
              <w:rPr>
                <w:spacing w:val="-5"/>
              </w:rPr>
              <w:t xml:space="preserve"> </w:t>
            </w:r>
            <w:r>
              <w:t>|</w:t>
            </w:r>
            <w:r>
              <w:rPr>
                <w:spacing w:val="-10"/>
              </w:rPr>
              <w:t xml:space="preserve"> </w:t>
            </w:r>
            <w:r>
              <w:t>Auburn</w:t>
            </w:r>
            <w:r>
              <w:rPr>
                <w:spacing w:val="-9"/>
              </w:rPr>
              <w:t xml:space="preserve"> </w:t>
            </w:r>
            <w:r>
              <w:t xml:space="preserve">University </w:t>
            </w:r>
            <w:r>
              <w:rPr>
                <w:spacing w:val="-6"/>
              </w:rPr>
              <w:t>na</w:t>
            </w:r>
          </w:p>
          <w:p w14:paraId="44D842A6" w14:textId="77777777" w:rsidR="00EE42AE" w:rsidRDefault="00000000">
            <w:pPr>
              <w:pStyle w:val="TableParagraph"/>
              <w:spacing w:before="1"/>
              <w:ind w:left="305"/>
            </w:pPr>
            <w:r>
              <w:t>Email:</w:t>
            </w:r>
            <w:r>
              <w:rPr>
                <w:spacing w:val="1"/>
              </w:rPr>
              <w:t xml:space="preserve"> </w:t>
            </w:r>
            <w:hyperlink r:id="rId5">
              <w:r>
                <w:rPr>
                  <w:spacing w:val="-2"/>
                </w:rPr>
                <w:t>cac0132@auburn.edu</w:t>
              </w:r>
            </w:hyperlink>
          </w:p>
          <w:p w14:paraId="3781B26C" w14:textId="77777777" w:rsidR="00EE42AE" w:rsidRDefault="00000000">
            <w:pPr>
              <w:pStyle w:val="TableParagraph"/>
              <w:ind w:left="305"/>
            </w:pPr>
            <w:r>
              <w:t>By</w:t>
            </w:r>
            <w:r>
              <w:rPr>
                <w:spacing w:val="-6"/>
              </w:rPr>
              <w:t xml:space="preserve"> </w:t>
            </w:r>
            <w:r>
              <w:rPr>
                <w:spacing w:val="-2"/>
              </w:rPr>
              <w:t>appointment</w:t>
            </w:r>
          </w:p>
        </w:tc>
      </w:tr>
      <w:tr w:rsidR="00EE42AE" w14:paraId="55B0E469" w14:textId="77777777">
        <w:trPr>
          <w:trHeight w:val="379"/>
        </w:trPr>
        <w:tc>
          <w:tcPr>
            <w:tcW w:w="403" w:type="dxa"/>
          </w:tcPr>
          <w:p w14:paraId="64F1CB70" w14:textId="77777777" w:rsidR="00EE42AE" w:rsidRDefault="00EE42AE">
            <w:pPr>
              <w:pStyle w:val="TableParagraph"/>
            </w:pPr>
          </w:p>
        </w:tc>
        <w:tc>
          <w:tcPr>
            <w:tcW w:w="3067" w:type="dxa"/>
          </w:tcPr>
          <w:p w14:paraId="2B1673A9" w14:textId="77777777" w:rsidR="00EE42AE" w:rsidRDefault="00000000">
            <w:pPr>
              <w:pStyle w:val="TableParagraph"/>
              <w:spacing w:line="249" w:lineRule="exact"/>
              <w:ind w:left="186"/>
              <w:rPr>
                <w:b/>
              </w:rPr>
            </w:pPr>
            <w:r>
              <w:rPr>
                <w:b/>
              </w:rPr>
              <w:t>Course</w:t>
            </w:r>
            <w:r>
              <w:rPr>
                <w:b/>
                <w:spacing w:val="-4"/>
              </w:rPr>
              <w:t xml:space="preserve"> </w:t>
            </w:r>
            <w:r>
              <w:rPr>
                <w:b/>
                <w:spacing w:val="-2"/>
              </w:rPr>
              <w:t>Title:</w:t>
            </w:r>
          </w:p>
        </w:tc>
        <w:tc>
          <w:tcPr>
            <w:tcW w:w="5766" w:type="dxa"/>
            <w:vMerge/>
            <w:tcBorders>
              <w:top w:val="nil"/>
            </w:tcBorders>
          </w:tcPr>
          <w:p w14:paraId="175FEA6C" w14:textId="77777777" w:rsidR="00EE42AE" w:rsidRDefault="00EE42AE">
            <w:pPr>
              <w:rPr>
                <w:sz w:val="2"/>
                <w:szCs w:val="2"/>
              </w:rPr>
            </w:pPr>
          </w:p>
        </w:tc>
      </w:tr>
      <w:tr w:rsidR="00EE42AE" w14:paraId="2903C3AE" w14:textId="77777777">
        <w:trPr>
          <w:trHeight w:val="379"/>
        </w:trPr>
        <w:tc>
          <w:tcPr>
            <w:tcW w:w="403" w:type="dxa"/>
          </w:tcPr>
          <w:p w14:paraId="7E376C4E" w14:textId="77777777" w:rsidR="00EE42AE" w:rsidRDefault="00EE42AE">
            <w:pPr>
              <w:pStyle w:val="TableParagraph"/>
            </w:pPr>
          </w:p>
        </w:tc>
        <w:tc>
          <w:tcPr>
            <w:tcW w:w="3067" w:type="dxa"/>
          </w:tcPr>
          <w:p w14:paraId="2F42D636" w14:textId="77777777" w:rsidR="00EE42AE" w:rsidRDefault="00000000">
            <w:pPr>
              <w:pStyle w:val="TableParagraph"/>
              <w:spacing w:before="121" w:line="238" w:lineRule="exact"/>
              <w:ind w:left="186"/>
              <w:rPr>
                <w:b/>
              </w:rPr>
            </w:pPr>
            <w:r>
              <w:rPr>
                <w:b/>
              </w:rPr>
              <w:t>Credit</w:t>
            </w:r>
            <w:r>
              <w:rPr>
                <w:b/>
                <w:spacing w:val="-3"/>
              </w:rPr>
              <w:t xml:space="preserve"> </w:t>
            </w:r>
            <w:r>
              <w:rPr>
                <w:b/>
                <w:spacing w:val="-2"/>
              </w:rPr>
              <w:t>Hours:</w:t>
            </w:r>
          </w:p>
        </w:tc>
        <w:tc>
          <w:tcPr>
            <w:tcW w:w="5766" w:type="dxa"/>
            <w:vMerge/>
            <w:tcBorders>
              <w:top w:val="nil"/>
            </w:tcBorders>
          </w:tcPr>
          <w:p w14:paraId="3220A26B" w14:textId="77777777" w:rsidR="00EE42AE" w:rsidRDefault="00EE42AE">
            <w:pPr>
              <w:rPr>
                <w:sz w:val="2"/>
                <w:szCs w:val="2"/>
              </w:rPr>
            </w:pPr>
          </w:p>
        </w:tc>
      </w:tr>
      <w:tr w:rsidR="00EE42AE" w14:paraId="077CD69B" w14:textId="77777777">
        <w:trPr>
          <w:trHeight w:val="253"/>
        </w:trPr>
        <w:tc>
          <w:tcPr>
            <w:tcW w:w="403" w:type="dxa"/>
          </w:tcPr>
          <w:p w14:paraId="1076B7C4" w14:textId="77777777" w:rsidR="00EE42AE" w:rsidRDefault="00EE42AE">
            <w:pPr>
              <w:pStyle w:val="TableParagraph"/>
              <w:rPr>
                <w:sz w:val="18"/>
              </w:rPr>
            </w:pPr>
          </w:p>
        </w:tc>
        <w:tc>
          <w:tcPr>
            <w:tcW w:w="3067" w:type="dxa"/>
          </w:tcPr>
          <w:p w14:paraId="35748D9B" w14:textId="77777777" w:rsidR="00EE42AE" w:rsidRDefault="00000000">
            <w:pPr>
              <w:pStyle w:val="TableParagraph"/>
              <w:spacing w:line="233" w:lineRule="exact"/>
              <w:ind w:left="186"/>
              <w:rPr>
                <w:b/>
              </w:rPr>
            </w:pPr>
            <w:r>
              <w:rPr>
                <w:b/>
                <w:spacing w:val="-2"/>
              </w:rPr>
              <w:t>Prerequisites:</w:t>
            </w:r>
          </w:p>
        </w:tc>
        <w:tc>
          <w:tcPr>
            <w:tcW w:w="5766" w:type="dxa"/>
            <w:vMerge/>
            <w:tcBorders>
              <w:top w:val="nil"/>
            </w:tcBorders>
          </w:tcPr>
          <w:p w14:paraId="53693E03" w14:textId="77777777" w:rsidR="00EE42AE" w:rsidRDefault="00EE42AE">
            <w:pPr>
              <w:rPr>
                <w:sz w:val="2"/>
                <w:szCs w:val="2"/>
              </w:rPr>
            </w:pPr>
          </w:p>
        </w:tc>
      </w:tr>
      <w:tr w:rsidR="00EE42AE" w14:paraId="5FA37E28" w14:textId="77777777">
        <w:trPr>
          <w:trHeight w:val="379"/>
        </w:trPr>
        <w:tc>
          <w:tcPr>
            <w:tcW w:w="403" w:type="dxa"/>
          </w:tcPr>
          <w:p w14:paraId="5B419FCB" w14:textId="77777777" w:rsidR="00EE42AE" w:rsidRDefault="00EE42AE">
            <w:pPr>
              <w:pStyle w:val="TableParagraph"/>
            </w:pPr>
          </w:p>
        </w:tc>
        <w:tc>
          <w:tcPr>
            <w:tcW w:w="3067" w:type="dxa"/>
          </w:tcPr>
          <w:p w14:paraId="7F9C2461" w14:textId="77777777" w:rsidR="00EE42AE" w:rsidRDefault="00000000">
            <w:pPr>
              <w:pStyle w:val="TableParagraph"/>
              <w:spacing w:line="248" w:lineRule="exact"/>
              <w:ind w:left="186"/>
              <w:rPr>
                <w:b/>
              </w:rPr>
            </w:pPr>
            <w:r>
              <w:rPr>
                <w:b/>
                <w:spacing w:val="-2"/>
              </w:rPr>
              <w:t>Corequisites:</w:t>
            </w:r>
          </w:p>
        </w:tc>
        <w:tc>
          <w:tcPr>
            <w:tcW w:w="5766" w:type="dxa"/>
            <w:vMerge/>
            <w:tcBorders>
              <w:top w:val="nil"/>
            </w:tcBorders>
          </w:tcPr>
          <w:p w14:paraId="242CA430" w14:textId="77777777" w:rsidR="00EE42AE" w:rsidRDefault="00EE42AE">
            <w:pPr>
              <w:rPr>
                <w:sz w:val="2"/>
                <w:szCs w:val="2"/>
              </w:rPr>
            </w:pPr>
          </w:p>
        </w:tc>
      </w:tr>
      <w:tr w:rsidR="00EE42AE" w14:paraId="4CAB0F91" w14:textId="77777777">
        <w:trPr>
          <w:trHeight w:val="379"/>
        </w:trPr>
        <w:tc>
          <w:tcPr>
            <w:tcW w:w="403" w:type="dxa"/>
          </w:tcPr>
          <w:p w14:paraId="1E2BB1A1" w14:textId="77777777" w:rsidR="00EE42AE" w:rsidRDefault="00000000">
            <w:pPr>
              <w:pStyle w:val="TableParagraph"/>
              <w:spacing w:before="122" w:line="237" w:lineRule="exact"/>
              <w:ind w:left="50"/>
              <w:rPr>
                <w:b/>
              </w:rPr>
            </w:pPr>
            <w:r>
              <w:rPr>
                <w:b/>
                <w:spacing w:val="-5"/>
              </w:rPr>
              <w:t>2.</w:t>
            </w:r>
          </w:p>
        </w:tc>
        <w:tc>
          <w:tcPr>
            <w:tcW w:w="3067" w:type="dxa"/>
          </w:tcPr>
          <w:p w14:paraId="0D4A32F3" w14:textId="77777777" w:rsidR="00EE42AE" w:rsidRDefault="00000000">
            <w:pPr>
              <w:pStyle w:val="TableParagraph"/>
              <w:spacing w:before="122" w:line="237" w:lineRule="exact"/>
              <w:ind w:left="186"/>
              <w:rPr>
                <w:b/>
              </w:rPr>
            </w:pPr>
            <w:r>
              <w:rPr>
                <w:b/>
                <w:spacing w:val="-2"/>
              </w:rPr>
              <w:t>Term:</w:t>
            </w:r>
          </w:p>
        </w:tc>
        <w:tc>
          <w:tcPr>
            <w:tcW w:w="5766" w:type="dxa"/>
            <w:vMerge/>
            <w:tcBorders>
              <w:top w:val="nil"/>
            </w:tcBorders>
          </w:tcPr>
          <w:p w14:paraId="7291565D" w14:textId="77777777" w:rsidR="00EE42AE" w:rsidRDefault="00EE42AE">
            <w:pPr>
              <w:rPr>
                <w:sz w:val="2"/>
                <w:szCs w:val="2"/>
              </w:rPr>
            </w:pPr>
          </w:p>
        </w:tc>
      </w:tr>
      <w:tr w:rsidR="00EE42AE" w14:paraId="0DEC65A4" w14:textId="77777777">
        <w:trPr>
          <w:trHeight w:val="253"/>
        </w:trPr>
        <w:tc>
          <w:tcPr>
            <w:tcW w:w="403" w:type="dxa"/>
          </w:tcPr>
          <w:p w14:paraId="59810929" w14:textId="77777777" w:rsidR="00EE42AE" w:rsidRDefault="00EE42AE">
            <w:pPr>
              <w:pStyle w:val="TableParagraph"/>
              <w:rPr>
                <w:sz w:val="18"/>
              </w:rPr>
            </w:pPr>
          </w:p>
        </w:tc>
        <w:tc>
          <w:tcPr>
            <w:tcW w:w="3067" w:type="dxa"/>
          </w:tcPr>
          <w:p w14:paraId="464961C8" w14:textId="77777777" w:rsidR="00EE42AE" w:rsidRDefault="00000000">
            <w:pPr>
              <w:pStyle w:val="TableParagraph"/>
              <w:spacing w:line="233" w:lineRule="exact"/>
              <w:ind w:left="186"/>
              <w:rPr>
                <w:b/>
              </w:rPr>
            </w:pPr>
            <w:r>
              <w:rPr>
                <w:b/>
                <w:spacing w:val="-2"/>
              </w:rPr>
              <w:t>Day/Time:</w:t>
            </w:r>
          </w:p>
        </w:tc>
        <w:tc>
          <w:tcPr>
            <w:tcW w:w="5766" w:type="dxa"/>
            <w:vMerge/>
            <w:tcBorders>
              <w:top w:val="nil"/>
            </w:tcBorders>
          </w:tcPr>
          <w:p w14:paraId="0839011D" w14:textId="77777777" w:rsidR="00EE42AE" w:rsidRDefault="00EE42AE">
            <w:pPr>
              <w:rPr>
                <w:sz w:val="2"/>
                <w:szCs w:val="2"/>
              </w:rPr>
            </w:pPr>
          </w:p>
        </w:tc>
      </w:tr>
      <w:tr w:rsidR="00EE42AE" w14:paraId="5C30638A" w14:textId="77777777">
        <w:trPr>
          <w:trHeight w:val="380"/>
        </w:trPr>
        <w:tc>
          <w:tcPr>
            <w:tcW w:w="403" w:type="dxa"/>
          </w:tcPr>
          <w:p w14:paraId="41040F95" w14:textId="77777777" w:rsidR="00EE42AE" w:rsidRDefault="00EE42AE">
            <w:pPr>
              <w:pStyle w:val="TableParagraph"/>
            </w:pPr>
          </w:p>
        </w:tc>
        <w:tc>
          <w:tcPr>
            <w:tcW w:w="3067" w:type="dxa"/>
          </w:tcPr>
          <w:p w14:paraId="53D69A26" w14:textId="77777777" w:rsidR="00EE42AE" w:rsidRDefault="00000000">
            <w:pPr>
              <w:pStyle w:val="TableParagraph"/>
              <w:spacing w:line="249" w:lineRule="exact"/>
              <w:ind w:left="186"/>
              <w:rPr>
                <w:b/>
              </w:rPr>
            </w:pPr>
            <w:r>
              <w:rPr>
                <w:b/>
                <w:spacing w:val="-2"/>
              </w:rPr>
              <w:t>Instructor:</w:t>
            </w:r>
          </w:p>
        </w:tc>
        <w:tc>
          <w:tcPr>
            <w:tcW w:w="5766" w:type="dxa"/>
            <w:vMerge/>
            <w:tcBorders>
              <w:top w:val="nil"/>
            </w:tcBorders>
          </w:tcPr>
          <w:p w14:paraId="6AE48788" w14:textId="77777777" w:rsidR="00EE42AE" w:rsidRDefault="00EE42AE">
            <w:pPr>
              <w:rPr>
                <w:sz w:val="2"/>
                <w:szCs w:val="2"/>
              </w:rPr>
            </w:pPr>
          </w:p>
        </w:tc>
      </w:tr>
      <w:tr w:rsidR="00EE42AE" w14:paraId="45A292E4" w14:textId="77777777">
        <w:trPr>
          <w:trHeight w:val="379"/>
        </w:trPr>
        <w:tc>
          <w:tcPr>
            <w:tcW w:w="403" w:type="dxa"/>
          </w:tcPr>
          <w:p w14:paraId="47679E24" w14:textId="77777777" w:rsidR="00EE42AE" w:rsidRDefault="00EE42AE">
            <w:pPr>
              <w:pStyle w:val="TableParagraph"/>
            </w:pPr>
          </w:p>
        </w:tc>
        <w:tc>
          <w:tcPr>
            <w:tcW w:w="3067" w:type="dxa"/>
          </w:tcPr>
          <w:p w14:paraId="6D2AB254" w14:textId="77777777" w:rsidR="00EE42AE" w:rsidRDefault="00000000">
            <w:pPr>
              <w:pStyle w:val="TableParagraph"/>
              <w:spacing w:before="122" w:line="237" w:lineRule="exact"/>
              <w:ind w:left="186"/>
              <w:rPr>
                <w:b/>
              </w:rPr>
            </w:pPr>
            <w:r>
              <w:rPr>
                <w:b/>
              </w:rPr>
              <w:t>Office</w:t>
            </w:r>
            <w:r>
              <w:rPr>
                <w:b/>
                <w:spacing w:val="-6"/>
              </w:rPr>
              <w:t xml:space="preserve"> </w:t>
            </w:r>
            <w:r>
              <w:rPr>
                <w:b/>
                <w:spacing w:val="-2"/>
              </w:rPr>
              <w:t>Address:</w:t>
            </w:r>
          </w:p>
        </w:tc>
        <w:tc>
          <w:tcPr>
            <w:tcW w:w="5766" w:type="dxa"/>
            <w:vMerge/>
            <w:tcBorders>
              <w:top w:val="nil"/>
            </w:tcBorders>
          </w:tcPr>
          <w:p w14:paraId="1A0825E5" w14:textId="77777777" w:rsidR="00EE42AE" w:rsidRDefault="00EE42AE">
            <w:pPr>
              <w:rPr>
                <w:sz w:val="2"/>
                <w:szCs w:val="2"/>
              </w:rPr>
            </w:pPr>
          </w:p>
        </w:tc>
      </w:tr>
      <w:tr w:rsidR="00EE42AE" w14:paraId="03364637" w14:textId="77777777">
        <w:trPr>
          <w:trHeight w:val="253"/>
        </w:trPr>
        <w:tc>
          <w:tcPr>
            <w:tcW w:w="403" w:type="dxa"/>
          </w:tcPr>
          <w:p w14:paraId="08EA005C" w14:textId="77777777" w:rsidR="00EE42AE" w:rsidRDefault="00EE42AE">
            <w:pPr>
              <w:pStyle w:val="TableParagraph"/>
              <w:rPr>
                <w:sz w:val="18"/>
              </w:rPr>
            </w:pPr>
          </w:p>
        </w:tc>
        <w:tc>
          <w:tcPr>
            <w:tcW w:w="3067" w:type="dxa"/>
          </w:tcPr>
          <w:p w14:paraId="141C807F" w14:textId="77777777" w:rsidR="00EE42AE" w:rsidRDefault="00000000">
            <w:pPr>
              <w:pStyle w:val="TableParagraph"/>
              <w:spacing w:line="233" w:lineRule="exact"/>
              <w:ind w:left="186"/>
              <w:rPr>
                <w:b/>
              </w:rPr>
            </w:pPr>
            <w:r>
              <w:rPr>
                <w:b/>
              </w:rPr>
              <w:t>Contact</w:t>
            </w:r>
            <w:r>
              <w:rPr>
                <w:b/>
                <w:spacing w:val="-4"/>
              </w:rPr>
              <w:t xml:space="preserve"> </w:t>
            </w:r>
            <w:r>
              <w:rPr>
                <w:b/>
                <w:spacing w:val="-2"/>
              </w:rPr>
              <w:t>Information:</w:t>
            </w:r>
          </w:p>
        </w:tc>
        <w:tc>
          <w:tcPr>
            <w:tcW w:w="5766" w:type="dxa"/>
            <w:vMerge/>
            <w:tcBorders>
              <w:top w:val="nil"/>
            </w:tcBorders>
          </w:tcPr>
          <w:p w14:paraId="247A4F05" w14:textId="77777777" w:rsidR="00EE42AE" w:rsidRDefault="00EE42AE">
            <w:pPr>
              <w:rPr>
                <w:sz w:val="2"/>
                <w:szCs w:val="2"/>
              </w:rPr>
            </w:pPr>
          </w:p>
        </w:tc>
      </w:tr>
      <w:tr w:rsidR="00EE42AE" w14:paraId="0AEA9A6C" w14:textId="77777777">
        <w:trPr>
          <w:trHeight w:val="379"/>
        </w:trPr>
        <w:tc>
          <w:tcPr>
            <w:tcW w:w="403" w:type="dxa"/>
          </w:tcPr>
          <w:p w14:paraId="543065D3" w14:textId="77777777" w:rsidR="00EE42AE" w:rsidRDefault="00EE42AE">
            <w:pPr>
              <w:pStyle w:val="TableParagraph"/>
            </w:pPr>
          </w:p>
        </w:tc>
        <w:tc>
          <w:tcPr>
            <w:tcW w:w="3067" w:type="dxa"/>
          </w:tcPr>
          <w:p w14:paraId="5FBF322F" w14:textId="77777777" w:rsidR="00EE42AE" w:rsidRDefault="00000000">
            <w:pPr>
              <w:pStyle w:val="TableParagraph"/>
              <w:spacing w:line="249" w:lineRule="exact"/>
              <w:ind w:left="186"/>
              <w:rPr>
                <w:b/>
              </w:rPr>
            </w:pPr>
            <w:r>
              <w:rPr>
                <w:b/>
              </w:rPr>
              <w:t>Office</w:t>
            </w:r>
            <w:r>
              <w:rPr>
                <w:b/>
                <w:spacing w:val="-6"/>
              </w:rPr>
              <w:t xml:space="preserve"> </w:t>
            </w:r>
            <w:r>
              <w:rPr>
                <w:b/>
                <w:spacing w:val="-2"/>
              </w:rPr>
              <w:t>Hours:</w:t>
            </w:r>
          </w:p>
        </w:tc>
        <w:tc>
          <w:tcPr>
            <w:tcW w:w="5766" w:type="dxa"/>
            <w:vMerge/>
            <w:tcBorders>
              <w:top w:val="nil"/>
            </w:tcBorders>
          </w:tcPr>
          <w:p w14:paraId="44F52072" w14:textId="77777777" w:rsidR="00EE42AE" w:rsidRDefault="00EE42AE">
            <w:pPr>
              <w:rPr>
                <w:sz w:val="2"/>
                <w:szCs w:val="2"/>
              </w:rPr>
            </w:pPr>
          </w:p>
        </w:tc>
      </w:tr>
      <w:tr w:rsidR="00EE42AE" w14:paraId="65B3C3BE" w14:textId="77777777">
        <w:trPr>
          <w:trHeight w:val="431"/>
        </w:trPr>
        <w:tc>
          <w:tcPr>
            <w:tcW w:w="403" w:type="dxa"/>
          </w:tcPr>
          <w:p w14:paraId="6532CF03" w14:textId="77777777" w:rsidR="00EE42AE" w:rsidRDefault="00000000">
            <w:pPr>
              <w:pStyle w:val="TableParagraph"/>
              <w:spacing w:before="121"/>
              <w:ind w:left="50"/>
              <w:rPr>
                <w:b/>
              </w:rPr>
            </w:pPr>
            <w:r>
              <w:rPr>
                <w:b/>
                <w:spacing w:val="-5"/>
              </w:rPr>
              <w:t>3.</w:t>
            </w:r>
          </w:p>
        </w:tc>
        <w:tc>
          <w:tcPr>
            <w:tcW w:w="3067" w:type="dxa"/>
          </w:tcPr>
          <w:p w14:paraId="693CA59E" w14:textId="77777777" w:rsidR="00EE42AE" w:rsidRDefault="00000000">
            <w:pPr>
              <w:pStyle w:val="TableParagraph"/>
              <w:spacing w:before="121"/>
              <w:ind w:left="186"/>
              <w:rPr>
                <w:b/>
              </w:rPr>
            </w:pPr>
            <w:r>
              <w:rPr>
                <w:b/>
              </w:rPr>
              <w:t>Text</w:t>
            </w:r>
            <w:r>
              <w:rPr>
                <w:b/>
                <w:spacing w:val="-2"/>
              </w:rPr>
              <w:t xml:space="preserve"> </w:t>
            </w:r>
            <w:r>
              <w:rPr>
                <w:b/>
              </w:rPr>
              <w:t>and</w:t>
            </w:r>
            <w:r>
              <w:rPr>
                <w:b/>
                <w:spacing w:val="-3"/>
              </w:rPr>
              <w:t xml:space="preserve"> </w:t>
            </w:r>
            <w:r>
              <w:rPr>
                <w:b/>
              </w:rPr>
              <w:t>Major</w:t>
            </w:r>
            <w:r>
              <w:rPr>
                <w:b/>
                <w:spacing w:val="-1"/>
              </w:rPr>
              <w:t xml:space="preserve"> </w:t>
            </w:r>
            <w:r>
              <w:rPr>
                <w:b/>
                <w:spacing w:val="-2"/>
              </w:rPr>
              <w:t>Resources:</w:t>
            </w:r>
          </w:p>
        </w:tc>
        <w:tc>
          <w:tcPr>
            <w:tcW w:w="5766" w:type="dxa"/>
          </w:tcPr>
          <w:p w14:paraId="56AA7E15" w14:textId="77777777" w:rsidR="00EE42AE" w:rsidRDefault="00EE42AE">
            <w:pPr>
              <w:pStyle w:val="TableParagraph"/>
            </w:pPr>
          </w:p>
        </w:tc>
      </w:tr>
      <w:tr w:rsidR="00EE42AE" w14:paraId="5B02A247" w14:textId="77777777">
        <w:trPr>
          <w:trHeight w:val="593"/>
        </w:trPr>
        <w:tc>
          <w:tcPr>
            <w:tcW w:w="403" w:type="dxa"/>
          </w:tcPr>
          <w:p w14:paraId="3C69413E" w14:textId="77777777" w:rsidR="00EE42AE" w:rsidRDefault="00EE42AE">
            <w:pPr>
              <w:pStyle w:val="TableParagraph"/>
            </w:pPr>
          </w:p>
        </w:tc>
        <w:tc>
          <w:tcPr>
            <w:tcW w:w="8833" w:type="dxa"/>
            <w:gridSpan w:val="2"/>
          </w:tcPr>
          <w:p w14:paraId="2CF8AC9C" w14:textId="77777777" w:rsidR="00EE42AE" w:rsidRDefault="00000000">
            <w:pPr>
              <w:pStyle w:val="TableParagraph"/>
              <w:spacing w:before="49"/>
              <w:ind w:left="186"/>
            </w:pPr>
            <w:r>
              <w:t>This</w:t>
            </w:r>
            <w:r>
              <w:rPr>
                <w:spacing w:val="-2"/>
              </w:rPr>
              <w:t xml:space="preserve"> </w:t>
            </w:r>
            <w:r>
              <w:t>course</w:t>
            </w:r>
            <w:r>
              <w:rPr>
                <w:spacing w:val="-2"/>
              </w:rPr>
              <w:t xml:space="preserve"> </w:t>
            </w:r>
            <w:r>
              <w:t>will</w:t>
            </w:r>
            <w:r>
              <w:rPr>
                <w:spacing w:val="-4"/>
              </w:rPr>
              <w:t xml:space="preserve"> </w:t>
            </w:r>
            <w:r>
              <w:t>require</w:t>
            </w:r>
            <w:r>
              <w:rPr>
                <w:spacing w:val="-2"/>
              </w:rPr>
              <w:t xml:space="preserve"> </w:t>
            </w:r>
            <w:r>
              <w:t>the</w:t>
            </w:r>
            <w:r>
              <w:rPr>
                <w:spacing w:val="-4"/>
              </w:rPr>
              <w:t xml:space="preserve"> </w:t>
            </w:r>
            <w:r>
              <w:t>use</w:t>
            </w:r>
            <w:r>
              <w:rPr>
                <w:spacing w:val="-2"/>
              </w:rPr>
              <w:t xml:space="preserve"> </w:t>
            </w:r>
            <w:r>
              <w:t>of</w:t>
            </w:r>
            <w:r>
              <w:rPr>
                <w:spacing w:val="-2"/>
              </w:rPr>
              <w:t xml:space="preserve"> </w:t>
            </w:r>
            <w:r>
              <w:t>Canvas.</w:t>
            </w:r>
            <w:r>
              <w:rPr>
                <w:spacing w:val="-2"/>
              </w:rPr>
              <w:t xml:space="preserve"> </w:t>
            </w:r>
            <w:r>
              <w:t>Canvas</w:t>
            </w:r>
            <w:r>
              <w:rPr>
                <w:spacing w:val="-2"/>
              </w:rPr>
              <w:t xml:space="preserve"> </w:t>
            </w:r>
            <w:r>
              <w:t>can</w:t>
            </w:r>
            <w:r>
              <w:rPr>
                <w:spacing w:val="-4"/>
              </w:rPr>
              <w:t xml:space="preserve"> </w:t>
            </w:r>
            <w:r>
              <w:t>be</w:t>
            </w:r>
            <w:r>
              <w:rPr>
                <w:spacing w:val="-2"/>
              </w:rPr>
              <w:t xml:space="preserve"> </w:t>
            </w:r>
            <w:r>
              <w:t>accessed</w:t>
            </w:r>
            <w:r>
              <w:rPr>
                <w:spacing w:val="-5"/>
              </w:rPr>
              <w:t xml:space="preserve"> </w:t>
            </w:r>
            <w:r>
              <w:t>from</w:t>
            </w:r>
            <w:r>
              <w:rPr>
                <w:spacing w:val="-6"/>
              </w:rPr>
              <w:t xml:space="preserve"> </w:t>
            </w:r>
            <w:r>
              <w:t>the</w:t>
            </w:r>
            <w:r>
              <w:rPr>
                <w:spacing w:val="-2"/>
              </w:rPr>
              <w:t xml:space="preserve"> </w:t>
            </w:r>
            <w:r>
              <w:t>Auburn</w:t>
            </w:r>
            <w:r>
              <w:rPr>
                <w:spacing w:val="-2"/>
              </w:rPr>
              <w:t xml:space="preserve"> </w:t>
            </w:r>
            <w:r>
              <w:t>University website through AU Access.</w:t>
            </w:r>
          </w:p>
        </w:tc>
      </w:tr>
      <w:tr w:rsidR="00EE42AE" w14:paraId="6DB09F4A" w14:textId="77777777">
        <w:trPr>
          <w:trHeight w:val="7345"/>
        </w:trPr>
        <w:tc>
          <w:tcPr>
            <w:tcW w:w="403" w:type="dxa"/>
          </w:tcPr>
          <w:p w14:paraId="0F18742F" w14:textId="77777777" w:rsidR="00EE42AE" w:rsidRDefault="00EE42AE">
            <w:pPr>
              <w:pStyle w:val="TableParagraph"/>
            </w:pPr>
          </w:p>
        </w:tc>
        <w:tc>
          <w:tcPr>
            <w:tcW w:w="8833" w:type="dxa"/>
            <w:gridSpan w:val="2"/>
          </w:tcPr>
          <w:p w14:paraId="382DE240" w14:textId="77777777" w:rsidR="00EE42AE" w:rsidRDefault="00000000">
            <w:pPr>
              <w:pStyle w:val="TableParagraph"/>
              <w:spacing w:before="31"/>
              <w:ind w:left="894" w:hanging="708"/>
              <w:rPr>
                <w:sz w:val="20"/>
              </w:rPr>
            </w:pPr>
            <w:r>
              <w:t>Azano,</w:t>
            </w:r>
            <w:r>
              <w:rPr>
                <w:spacing w:val="-3"/>
              </w:rPr>
              <w:t xml:space="preserve"> </w:t>
            </w:r>
            <w:r>
              <w:t>A.</w:t>
            </w:r>
            <w:r>
              <w:rPr>
                <w:spacing w:val="-3"/>
              </w:rPr>
              <w:t xml:space="preserve"> </w:t>
            </w:r>
            <w:r>
              <w:t>P.,</w:t>
            </w:r>
            <w:r>
              <w:rPr>
                <w:spacing w:val="-3"/>
              </w:rPr>
              <w:t xml:space="preserve"> </w:t>
            </w:r>
            <w:r>
              <w:t>&amp;</w:t>
            </w:r>
            <w:r>
              <w:rPr>
                <w:spacing w:val="-5"/>
              </w:rPr>
              <w:t xml:space="preserve"> </w:t>
            </w:r>
            <w:r>
              <w:t>Biddle,</w:t>
            </w:r>
            <w:r>
              <w:rPr>
                <w:spacing w:val="-3"/>
              </w:rPr>
              <w:t xml:space="preserve"> </w:t>
            </w:r>
            <w:r>
              <w:t>C.</w:t>
            </w:r>
            <w:r>
              <w:rPr>
                <w:spacing w:val="-6"/>
              </w:rPr>
              <w:t xml:space="preserve"> </w:t>
            </w:r>
            <w:r>
              <w:t>(2019).</w:t>
            </w:r>
            <w:r>
              <w:rPr>
                <w:spacing w:val="-3"/>
              </w:rPr>
              <w:t xml:space="preserve"> </w:t>
            </w:r>
            <w:r>
              <w:t>Disrupting</w:t>
            </w:r>
            <w:r>
              <w:rPr>
                <w:spacing w:val="-6"/>
              </w:rPr>
              <w:t xml:space="preserve"> </w:t>
            </w:r>
            <w:r>
              <w:t>dichotomous</w:t>
            </w:r>
            <w:r>
              <w:rPr>
                <w:spacing w:val="-3"/>
              </w:rPr>
              <w:t xml:space="preserve"> </w:t>
            </w:r>
            <w:r>
              <w:t>traps</w:t>
            </w:r>
            <w:r>
              <w:rPr>
                <w:spacing w:val="-5"/>
              </w:rPr>
              <w:t xml:space="preserve"> </w:t>
            </w:r>
            <w:r>
              <w:t>and</w:t>
            </w:r>
            <w:r>
              <w:rPr>
                <w:spacing w:val="-3"/>
              </w:rPr>
              <w:t xml:space="preserve"> </w:t>
            </w:r>
            <w:r>
              <w:t>rethinking</w:t>
            </w:r>
            <w:r>
              <w:rPr>
                <w:spacing w:val="-6"/>
              </w:rPr>
              <w:t xml:space="preserve"> </w:t>
            </w:r>
            <w:r>
              <w:t xml:space="preserve">problem formation for rural education. </w:t>
            </w:r>
            <w:r>
              <w:rPr>
                <w:i/>
              </w:rPr>
              <w:t>The Rural Educator, 40</w:t>
            </w:r>
            <w:r>
              <w:t xml:space="preserve">(2), 4-11. </w:t>
            </w:r>
            <w:r>
              <w:rPr>
                <w:spacing w:val="-2"/>
                <w:sz w:val="20"/>
              </w:rPr>
              <w:t>https://doi.org/10.35608/ruraled.v40i2.845</w:t>
            </w:r>
          </w:p>
          <w:p w14:paraId="534D8D69" w14:textId="77777777" w:rsidR="00EE42AE" w:rsidRDefault="00000000">
            <w:pPr>
              <w:pStyle w:val="TableParagraph"/>
              <w:spacing w:before="1" w:line="252" w:lineRule="exact"/>
              <w:ind w:left="186"/>
            </w:pPr>
            <w:r>
              <w:t>Biddle,</w:t>
            </w:r>
            <w:r>
              <w:rPr>
                <w:spacing w:val="-5"/>
              </w:rPr>
              <w:t xml:space="preserve"> </w:t>
            </w:r>
            <w:r>
              <w:t>C.,</w:t>
            </w:r>
            <w:r>
              <w:rPr>
                <w:spacing w:val="-3"/>
              </w:rPr>
              <w:t xml:space="preserve"> </w:t>
            </w:r>
            <w:r>
              <w:t>&amp;</w:t>
            </w:r>
            <w:r>
              <w:rPr>
                <w:spacing w:val="-5"/>
              </w:rPr>
              <w:t xml:space="preserve"> </w:t>
            </w:r>
            <w:r>
              <w:t>Azano,</w:t>
            </w:r>
            <w:r>
              <w:rPr>
                <w:spacing w:val="-3"/>
              </w:rPr>
              <w:t xml:space="preserve"> </w:t>
            </w:r>
            <w:r>
              <w:t>A.</w:t>
            </w:r>
            <w:r>
              <w:rPr>
                <w:spacing w:val="-2"/>
              </w:rPr>
              <w:t xml:space="preserve"> </w:t>
            </w:r>
            <w:r>
              <w:t>P.</w:t>
            </w:r>
            <w:r>
              <w:rPr>
                <w:spacing w:val="-6"/>
              </w:rPr>
              <w:t xml:space="preserve"> </w:t>
            </w:r>
            <w:r>
              <w:t>(2016).</w:t>
            </w:r>
            <w:r>
              <w:rPr>
                <w:spacing w:val="-2"/>
              </w:rPr>
              <w:t xml:space="preserve"> </w:t>
            </w:r>
            <w:r>
              <w:t>Constructing</w:t>
            </w:r>
            <w:r>
              <w:rPr>
                <w:spacing w:val="-6"/>
              </w:rPr>
              <w:t xml:space="preserve"> </w:t>
            </w:r>
            <w:r>
              <w:t>and</w:t>
            </w:r>
            <w:r>
              <w:rPr>
                <w:spacing w:val="-2"/>
              </w:rPr>
              <w:t xml:space="preserve"> </w:t>
            </w:r>
            <w:r>
              <w:t>reconstructing</w:t>
            </w:r>
            <w:r>
              <w:rPr>
                <w:spacing w:val="-6"/>
              </w:rPr>
              <w:t xml:space="preserve"> </w:t>
            </w:r>
            <w:r>
              <w:t>the</w:t>
            </w:r>
            <w:r>
              <w:rPr>
                <w:spacing w:val="-3"/>
              </w:rPr>
              <w:t xml:space="preserve"> </w:t>
            </w:r>
            <w:r>
              <w:t>rural</w:t>
            </w:r>
            <w:r>
              <w:rPr>
                <w:spacing w:val="-2"/>
              </w:rPr>
              <w:t xml:space="preserve"> </w:t>
            </w:r>
            <w:r>
              <w:t>school</w:t>
            </w:r>
            <w:r>
              <w:rPr>
                <w:spacing w:val="-1"/>
              </w:rPr>
              <w:t xml:space="preserve"> </w:t>
            </w:r>
            <w:r>
              <w:rPr>
                <w:spacing w:val="-2"/>
              </w:rPr>
              <w:t>problem.</w:t>
            </w:r>
          </w:p>
          <w:p w14:paraId="6136DF04" w14:textId="77777777" w:rsidR="00EE42AE" w:rsidRDefault="00000000">
            <w:pPr>
              <w:pStyle w:val="TableParagraph"/>
              <w:ind w:left="894"/>
            </w:pPr>
            <w:r>
              <w:rPr>
                <w:i/>
              </w:rPr>
              <w:t>Review</w:t>
            </w:r>
            <w:r>
              <w:rPr>
                <w:i/>
                <w:spacing w:val="-8"/>
              </w:rPr>
              <w:t xml:space="preserve"> </w:t>
            </w:r>
            <w:r>
              <w:rPr>
                <w:i/>
              </w:rPr>
              <w:t>of</w:t>
            </w:r>
            <w:r>
              <w:rPr>
                <w:i/>
                <w:spacing w:val="-5"/>
              </w:rPr>
              <w:t xml:space="preserve"> </w:t>
            </w:r>
            <w:r>
              <w:rPr>
                <w:i/>
              </w:rPr>
              <w:t>Research</w:t>
            </w:r>
            <w:r>
              <w:rPr>
                <w:i/>
                <w:spacing w:val="-8"/>
              </w:rPr>
              <w:t xml:space="preserve"> </w:t>
            </w:r>
            <w:r>
              <w:rPr>
                <w:i/>
              </w:rPr>
              <w:t>in</w:t>
            </w:r>
            <w:r>
              <w:rPr>
                <w:i/>
                <w:spacing w:val="-5"/>
              </w:rPr>
              <w:t xml:space="preserve"> </w:t>
            </w:r>
            <w:r>
              <w:rPr>
                <w:i/>
              </w:rPr>
              <w:t>Education,</w:t>
            </w:r>
            <w:r>
              <w:rPr>
                <w:i/>
                <w:spacing w:val="-5"/>
              </w:rPr>
              <w:t xml:space="preserve"> </w:t>
            </w:r>
            <w:r>
              <w:rPr>
                <w:i/>
              </w:rPr>
              <w:t>40</w:t>
            </w:r>
            <w:r>
              <w:t>(1),</w:t>
            </w:r>
            <w:r>
              <w:rPr>
                <w:spacing w:val="-5"/>
              </w:rPr>
              <w:t xml:space="preserve"> </w:t>
            </w:r>
            <w:r>
              <w:t xml:space="preserve">298-325. </w:t>
            </w:r>
            <w:hyperlink r:id="rId6">
              <w:r>
                <w:rPr>
                  <w:spacing w:val="-2"/>
                </w:rPr>
                <w:t>http://doi.org/10.3102/0091732X16667700</w:t>
              </w:r>
            </w:hyperlink>
          </w:p>
          <w:p w14:paraId="11168F8C" w14:textId="77777777" w:rsidR="00EE42AE" w:rsidRDefault="00000000">
            <w:pPr>
              <w:pStyle w:val="TableParagraph"/>
              <w:ind w:left="894" w:hanging="708"/>
            </w:pPr>
            <w:r>
              <w:t>Bowen,</w:t>
            </w:r>
            <w:r>
              <w:rPr>
                <w:spacing w:val="-3"/>
              </w:rPr>
              <w:t xml:space="preserve"> </w:t>
            </w:r>
            <w:r>
              <w:t>B.</w:t>
            </w:r>
            <w:r>
              <w:rPr>
                <w:spacing w:val="-3"/>
              </w:rPr>
              <w:t xml:space="preserve"> </w:t>
            </w:r>
            <w:r>
              <w:t>E.</w:t>
            </w:r>
            <w:r>
              <w:rPr>
                <w:spacing w:val="-3"/>
              </w:rPr>
              <w:t xml:space="preserve"> </w:t>
            </w:r>
            <w:r>
              <w:t>(2002).</w:t>
            </w:r>
            <w:r>
              <w:rPr>
                <w:spacing w:val="-2"/>
              </w:rPr>
              <w:t xml:space="preserve"> </w:t>
            </w:r>
            <w:r>
              <w:t>Advancing</w:t>
            </w:r>
            <w:r>
              <w:rPr>
                <w:spacing w:val="-6"/>
              </w:rPr>
              <w:t xml:space="preserve"> </w:t>
            </w:r>
            <w:r>
              <w:t>agricultural</w:t>
            </w:r>
            <w:r>
              <w:rPr>
                <w:spacing w:val="-2"/>
              </w:rPr>
              <w:t xml:space="preserve"> </w:t>
            </w:r>
            <w:r>
              <w:t>education</w:t>
            </w:r>
            <w:r>
              <w:rPr>
                <w:spacing w:val="-3"/>
              </w:rPr>
              <w:t xml:space="preserve"> </w:t>
            </w:r>
            <w:r>
              <w:t>within</w:t>
            </w:r>
            <w:r>
              <w:rPr>
                <w:spacing w:val="-6"/>
              </w:rPr>
              <w:t xml:space="preserve"> </w:t>
            </w:r>
            <w:r>
              <w:t>the</w:t>
            </w:r>
            <w:r>
              <w:rPr>
                <w:spacing w:val="-3"/>
              </w:rPr>
              <w:t xml:space="preserve"> </w:t>
            </w:r>
            <w:r>
              <w:t>context</w:t>
            </w:r>
            <w:r>
              <w:rPr>
                <w:spacing w:val="-5"/>
              </w:rPr>
              <w:t xml:space="preserve"> </w:t>
            </w:r>
            <w:r>
              <w:t>of</w:t>
            </w:r>
            <w:r>
              <w:rPr>
                <w:spacing w:val="-3"/>
              </w:rPr>
              <w:t xml:space="preserve"> </w:t>
            </w:r>
            <w:r>
              <w:t>an</w:t>
            </w:r>
            <w:r>
              <w:rPr>
                <w:spacing w:val="-3"/>
              </w:rPr>
              <w:t xml:space="preserve"> </w:t>
            </w:r>
            <w:r>
              <w:t xml:space="preserve">increasingly diverse society. </w:t>
            </w:r>
            <w:r>
              <w:rPr>
                <w:i/>
              </w:rPr>
              <w:t>Journal of Agricultural Education, 43</w:t>
            </w:r>
            <w:r>
              <w:t xml:space="preserve">(1), 1-11. </w:t>
            </w:r>
            <w:r>
              <w:rPr>
                <w:spacing w:val="-2"/>
              </w:rPr>
              <w:t>doi:10.5032/jae.2002.01001</w:t>
            </w:r>
          </w:p>
          <w:p w14:paraId="298DA156" w14:textId="77777777" w:rsidR="00EE42AE" w:rsidRDefault="00000000">
            <w:pPr>
              <w:pStyle w:val="TableParagraph"/>
              <w:ind w:left="885" w:right="232" w:hanging="699"/>
              <w:jc w:val="both"/>
            </w:pPr>
            <w:r>
              <w:t>Crouch,</w:t>
            </w:r>
            <w:r>
              <w:rPr>
                <w:spacing w:val="-1"/>
              </w:rPr>
              <w:t xml:space="preserve"> </w:t>
            </w:r>
            <w:r>
              <w:t>M., &amp; Nguyen, T.</w:t>
            </w:r>
            <w:r>
              <w:rPr>
                <w:spacing w:val="-1"/>
              </w:rPr>
              <w:t xml:space="preserve"> </w:t>
            </w:r>
            <w:r>
              <w:t>D. (2021) Examining teacher characteristics, school conditions, and attrition</w:t>
            </w:r>
            <w:r>
              <w:rPr>
                <w:spacing w:val="-2"/>
              </w:rPr>
              <w:t xml:space="preserve"> </w:t>
            </w:r>
            <w:r>
              <w:t>rates</w:t>
            </w:r>
            <w:r>
              <w:rPr>
                <w:spacing w:val="-2"/>
              </w:rPr>
              <w:t xml:space="preserve"> </w:t>
            </w:r>
            <w:r>
              <w:t>at</w:t>
            </w:r>
            <w:r>
              <w:rPr>
                <w:spacing w:val="-1"/>
              </w:rPr>
              <w:t xml:space="preserve"> </w:t>
            </w:r>
            <w:r>
              <w:t>the</w:t>
            </w:r>
            <w:r>
              <w:rPr>
                <w:spacing w:val="-2"/>
              </w:rPr>
              <w:t xml:space="preserve"> </w:t>
            </w:r>
            <w:r>
              <w:t>intersection</w:t>
            </w:r>
            <w:r>
              <w:rPr>
                <w:spacing w:val="-5"/>
              </w:rPr>
              <w:t xml:space="preserve"> </w:t>
            </w:r>
            <w:r>
              <w:t>of</w:t>
            </w:r>
            <w:r>
              <w:rPr>
                <w:spacing w:val="-4"/>
              </w:rPr>
              <w:t xml:space="preserve"> </w:t>
            </w:r>
            <w:r>
              <w:t>school</w:t>
            </w:r>
            <w:r>
              <w:rPr>
                <w:spacing w:val="-1"/>
              </w:rPr>
              <w:t xml:space="preserve"> </w:t>
            </w:r>
            <w:r>
              <w:t>choice</w:t>
            </w:r>
            <w:r>
              <w:rPr>
                <w:spacing w:val="-2"/>
              </w:rPr>
              <w:t xml:space="preserve"> </w:t>
            </w:r>
            <w:r>
              <w:t>and</w:t>
            </w:r>
            <w:r>
              <w:rPr>
                <w:spacing w:val="-5"/>
              </w:rPr>
              <w:t xml:space="preserve"> </w:t>
            </w:r>
            <w:r>
              <w:t>rural</w:t>
            </w:r>
            <w:r>
              <w:rPr>
                <w:spacing w:val="-4"/>
              </w:rPr>
              <w:t xml:space="preserve"> </w:t>
            </w:r>
            <w:r>
              <w:t>education</w:t>
            </w:r>
            <w:r>
              <w:rPr>
                <w:i/>
              </w:rPr>
              <w:t>.</w:t>
            </w:r>
            <w:r>
              <w:rPr>
                <w:i/>
                <w:spacing w:val="-5"/>
              </w:rPr>
              <w:t xml:space="preserve"> </w:t>
            </w:r>
            <w:r>
              <w:rPr>
                <w:i/>
              </w:rPr>
              <w:t>Journal</w:t>
            </w:r>
            <w:r>
              <w:rPr>
                <w:i/>
                <w:spacing w:val="-1"/>
              </w:rPr>
              <w:t xml:space="preserve"> </w:t>
            </w:r>
            <w:r>
              <w:rPr>
                <w:i/>
              </w:rPr>
              <w:t>of</w:t>
            </w:r>
            <w:r>
              <w:rPr>
                <w:i/>
                <w:spacing w:val="-1"/>
              </w:rPr>
              <w:t xml:space="preserve"> </w:t>
            </w:r>
            <w:r>
              <w:rPr>
                <w:i/>
              </w:rPr>
              <w:t>School Choice, 15</w:t>
            </w:r>
            <w:r>
              <w:t>(2), 268-294, doi: 10.1080/15582159.2020.1736478</w:t>
            </w:r>
          </w:p>
          <w:p w14:paraId="397331EA" w14:textId="77777777" w:rsidR="00EE42AE" w:rsidRDefault="00000000">
            <w:pPr>
              <w:pStyle w:val="TableParagraph"/>
              <w:ind w:left="894" w:right="57" w:hanging="708"/>
            </w:pPr>
            <w:r>
              <w:t>Elliott,</w:t>
            </w:r>
            <w:r>
              <w:rPr>
                <w:spacing w:val="-5"/>
              </w:rPr>
              <w:t xml:space="preserve"> </w:t>
            </w:r>
            <w:r>
              <w:t>K.</w:t>
            </w:r>
            <w:r>
              <w:rPr>
                <w:spacing w:val="-2"/>
              </w:rPr>
              <w:t xml:space="preserve"> </w:t>
            </w:r>
            <w:r>
              <w:t>M,</w:t>
            </w:r>
            <w:r>
              <w:rPr>
                <w:spacing w:val="-2"/>
              </w:rPr>
              <w:t xml:space="preserve"> </w:t>
            </w:r>
            <w:r>
              <w:t>&amp;</w:t>
            </w:r>
            <w:r>
              <w:rPr>
                <w:spacing w:val="-4"/>
              </w:rPr>
              <w:t xml:space="preserve"> </w:t>
            </w:r>
            <w:r>
              <w:t>Lambert,</w:t>
            </w:r>
            <w:r>
              <w:rPr>
                <w:spacing w:val="-5"/>
              </w:rPr>
              <w:t xml:space="preserve"> </w:t>
            </w:r>
            <w:r>
              <w:t>M.</w:t>
            </w:r>
            <w:r>
              <w:rPr>
                <w:spacing w:val="-2"/>
              </w:rPr>
              <w:t xml:space="preserve"> </w:t>
            </w:r>
            <w:r>
              <w:t>D.</w:t>
            </w:r>
            <w:r>
              <w:rPr>
                <w:spacing w:val="-2"/>
              </w:rPr>
              <w:t xml:space="preserve"> </w:t>
            </w:r>
            <w:r>
              <w:t>(2018).</w:t>
            </w:r>
            <w:r>
              <w:rPr>
                <w:spacing w:val="-2"/>
              </w:rPr>
              <w:t xml:space="preserve"> </w:t>
            </w:r>
            <w:r>
              <w:t>Urban</w:t>
            </w:r>
            <w:r>
              <w:rPr>
                <w:spacing w:val="-4"/>
              </w:rPr>
              <w:t xml:space="preserve"> </w:t>
            </w:r>
            <w:r>
              <w:t>and</w:t>
            </w:r>
            <w:r>
              <w:rPr>
                <w:spacing w:val="-4"/>
              </w:rPr>
              <w:t xml:space="preserve"> </w:t>
            </w:r>
            <w:r>
              <w:t>rural</w:t>
            </w:r>
            <w:r>
              <w:rPr>
                <w:spacing w:val="-1"/>
              </w:rPr>
              <w:t xml:space="preserve"> </w:t>
            </w:r>
            <w:r>
              <w:t>Latino</w:t>
            </w:r>
            <w:r>
              <w:rPr>
                <w:spacing w:val="-2"/>
              </w:rPr>
              <w:t xml:space="preserve"> </w:t>
            </w:r>
            <w:r>
              <w:t>students’</w:t>
            </w:r>
            <w:r>
              <w:rPr>
                <w:spacing w:val="-4"/>
              </w:rPr>
              <w:t xml:space="preserve"> </w:t>
            </w:r>
            <w:r>
              <w:t>experiences</w:t>
            </w:r>
            <w:r>
              <w:rPr>
                <w:spacing w:val="-4"/>
              </w:rPr>
              <w:t xml:space="preserve"> </w:t>
            </w:r>
            <w:r>
              <w:t xml:space="preserve">in agricultural education: Toward defining rural privilege. </w:t>
            </w:r>
            <w:r>
              <w:rPr>
                <w:i/>
              </w:rPr>
              <w:t>Journal of Agricultural Education, 59</w:t>
            </w:r>
            <w:r>
              <w:t>(3), 198-212. https://doi.org/10.5032/jae.2018.03198</w:t>
            </w:r>
          </w:p>
          <w:p w14:paraId="134EB766" w14:textId="77777777" w:rsidR="00EE42AE" w:rsidRDefault="00000000">
            <w:pPr>
              <w:pStyle w:val="TableParagraph"/>
              <w:ind w:left="894" w:hanging="708"/>
            </w:pPr>
            <w:r>
              <w:t>Hazen,</w:t>
            </w:r>
            <w:r>
              <w:rPr>
                <w:spacing w:val="-3"/>
              </w:rPr>
              <w:t xml:space="preserve"> </w:t>
            </w:r>
            <w:r>
              <w:t>R.</w:t>
            </w:r>
            <w:r>
              <w:rPr>
                <w:spacing w:val="-3"/>
              </w:rPr>
              <w:t xml:space="preserve"> </w:t>
            </w:r>
            <w:r>
              <w:t>F.</w:t>
            </w:r>
            <w:r>
              <w:rPr>
                <w:spacing w:val="-3"/>
              </w:rPr>
              <w:t xml:space="preserve"> </w:t>
            </w:r>
            <w:r>
              <w:t>(2017).</w:t>
            </w:r>
            <w:r>
              <w:rPr>
                <w:spacing w:val="-6"/>
              </w:rPr>
              <w:t xml:space="preserve"> </w:t>
            </w:r>
            <w:r>
              <w:t>The</w:t>
            </w:r>
            <w:r>
              <w:rPr>
                <w:spacing w:val="-5"/>
              </w:rPr>
              <w:t xml:space="preserve"> </w:t>
            </w:r>
            <w:r>
              <w:t>(unspoken)</w:t>
            </w:r>
            <w:r>
              <w:rPr>
                <w:spacing w:val="-2"/>
              </w:rPr>
              <w:t xml:space="preserve"> </w:t>
            </w:r>
            <w:r>
              <w:t>history</w:t>
            </w:r>
            <w:r>
              <w:rPr>
                <w:spacing w:val="-6"/>
              </w:rPr>
              <w:t xml:space="preserve"> </w:t>
            </w:r>
            <w:r>
              <w:t>of</w:t>
            </w:r>
            <w:r>
              <w:rPr>
                <w:spacing w:val="-3"/>
              </w:rPr>
              <w:t xml:space="preserve"> </w:t>
            </w:r>
            <w:r>
              <w:t>agriculture:</w:t>
            </w:r>
            <w:r>
              <w:rPr>
                <w:spacing w:val="-4"/>
              </w:rPr>
              <w:t xml:space="preserve"> </w:t>
            </w:r>
            <w:r>
              <w:t>Underrepresented</w:t>
            </w:r>
            <w:r>
              <w:rPr>
                <w:spacing w:val="-3"/>
              </w:rPr>
              <w:t xml:space="preserve"> </w:t>
            </w:r>
            <w:r>
              <w:t>populations</w:t>
            </w:r>
            <w:r>
              <w:rPr>
                <w:spacing w:val="-3"/>
              </w:rPr>
              <w:t xml:space="preserve"> </w:t>
            </w:r>
            <w:r>
              <w:t xml:space="preserve">in agriculture education curriculum. Unpublished thesis retrieved from </w:t>
            </w:r>
            <w:hyperlink r:id="rId7">
              <w:r>
                <w:rPr>
                  <w:spacing w:val="-2"/>
                </w:rPr>
                <w:t>http://hdl.handle.net/2142/97513</w:t>
              </w:r>
            </w:hyperlink>
          </w:p>
          <w:p w14:paraId="4DDE9248" w14:textId="77777777" w:rsidR="00EE42AE" w:rsidRDefault="00000000">
            <w:pPr>
              <w:pStyle w:val="TableParagraph"/>
              <w:ind w:left="894" w:hanging="708"/>
            </w:pPr>
            <w:r>
              <w:t>Love,</w:t>
            </w:r>
            <w:r>
              <w:rPr>
                <w:spacing w:val="-2"/>
              </w:rPr>
              <w:t xml:space="preserve"> </w:t>
            </w:r>
            <w:r>
              <w:t>G.</w:t>
            </w:r>
            <w:r>
              <w:rPr>
                <w:spacing w:val="-2"/>
              </w:rPr>
              <w:t xml:space="preserve"> </w:t>
            </w:r>
            <w:r>
              <w:t>M.</w:t>
            </w:r>
            <w:r>
              <w:rPr>
                <w:spacing w:val="-2"/>
              </w:rPr>
              <w:t xml:space="preserve"> </w:t>
            </w:r>
            <w:r>
              <w:t>(1978).</w:t>
            </w:r>
            <w:r>
              <w:rPr>
                <w:spacing w:val="-2"/>
              </w:rPr>
              <w:t xml:space="preserve"> </w:t>
            </w:r>
            <w:r>
              <w:t>An</w:t>
            </w:r>
            <w:r>
              <w:rPr>
                <w:spacing w:val="-5"/>
              </w:rPr>
              <w:t xml:space="preserve"> </w:t>
            </w:r>
            <w:r>
              <w:t>introduction</w:t>
            </w:r>
            <w:r>
              <w:rPr>
                <w:spacing w:val="-2"/>
              </w:rPr>
              <w:t xml:space="preserve"> </w:t>
            </w:r>
            <w:r>
              <w:t>to</w:t>
            </w:r>
            <w:r>
              <w:rPr>
                <w:spacing w:val="-5"/>
              </w:rPr>
              <w:t xml:space="preserve"> </w:t>
            </w:r>
            <w:r>
              <w:t>the</w:t>
            </w:r>
            <w:r>
              <w:rPr>
                <w:spacing w:val="-2"/>
              </w:rPr>
              <w:t xml:space="preserve"> </w:t>
            </w:r>
            <w:r>
              <w:t>philosophy</w:t>
            </w:r>
            <w:r>
              <w:rPr>
                <w:spacing w:val="-5"/>
              </w:rPr>
              <w:t xml:space="preserve"> </w:t>
            </w:r>
            <w:r>
              <w:t>of</w:t>
            </w:r>
            <w:r>
              <w:rPr>
                <w:spacing w:val="-2"/>
              </w:rPr>
              <w:t xml:space="preserve"> </w:t>
            </w:r>
            <w:r>
              <w:t>agricultural</w:t>
            </w:r>
            <w:r>
              <w:rPr>
                <w:spacing w:val="-4"/>
              </w:rPr>
              <w:t xml:space="preserve"> </w:t>
            </w:r>
            <w:r>
              <w:t xml:space="preserve">education. </w:t>
            </w:r>
            <w:r>
              <w:rPr>
                <w:i/>
              </w:rPr>
              <w:t>Journal</w:t>
            </w:r>
            <w:r>
              <w:rPr>
                <w:i/>
                <w:spacing w:val="-1"/>
              </w:rPr>
              <w:t xml:space="preserve"> </w:t>
            </w:r>
            <w:r>
              <w:rPr>
                <w:i/>
              </w:rPr>
              <w:t>of</w:t>
            </w:r>
            <w:r>
              <w:rPr>
                <w:i/>
                <w:spacing w:val="-4"/>
              </w:rPr>
              <w:t xml:space="preserve"> </w:t>
            </w:r>
            <w:r>
              <w:rPr>
                <w:i/>
              </w:rPr>
              <w:t>the American Association of Teacher Educators in Agriculture, 19</w:t>
            </w:r>
            <w:r>
              <w:t xml:space="preserve">(1), 2-10. </w:t>
            </w:r>
            <w:r>
              <w:rPr>
                <w:spacing w:val="-2"/>
              </w:rPr>
              <w:t>doi:10.5032/jaatea.1978.01022</w:t>
            </w:r>
          </w:p>
          <w:p w14:paraId="6E9E9FE8" w14:textId="77777777" w:rsidR="00EE42AE" w:rsidRDefault="00000000">
            <w:pPr>
              <w:pStyle w:val="TableParagraph"/>
              <w:ind w:left="894" w:hanging="708"/>
            </w:pPr>
            <w:r>
              <w:t xml:space="preserve">McCracken, J. D., &amp; Barcinas J. D. T. (1991). Differences between rural and urban schools, student characteristics, and student aspirations in Ohio. </w:t>
            </w:r>
            <w:r>
              <w:rPr>
                <w:i/>
              </w:rPr>
              <w:t>Journal of Research in Rural Education,</w:t>
            </w:r>
            <w:r>
              <w:rPr>
                <w:i/>
                <w:spacing w:val="-13"/>
              </w:rPr>
              <w:t xml:space="preserve"> </w:t>
            </w:r>
            <w:r>
              <w:rPr>
                <w:i/>
              </w:rPr>
              <w:t>7</w:t>
            </w:r>
            <w:r>
              <w:t>(2),</w:t>
            </w:r>
            <w:r>
              <w:rPr>
                <w:spacing w:val="-10"/>
              </w:rPr>
              <w:t xml:space="preserve"> </w:t>
            </w:r>
            <w:r>
              <w:t>29-40.</w:t>
            </w:r>
            <w:r>
              <w:rPr>
                <w:spacing w:val="-10"/>
              </w:rPr>
              <w:t xml:space="preserve"> </w:t>
            </w:r>
            <w:hyperlink r:id="rId8">
              <w:r>
                <w:t>http://jrre.vmhost.psu.edu/wp-content/uploads/2014/02/7-2_3.pdf</w:t>
              </w:r>
            </w:hyperlink>
          </w:p>
          <w:p w14:paraId="5669799F" w14:textId="77777777" w:rsidR="00EE42AE" w:rsidRDefault="00000000">
            <w:pPr>
              <w:pStyle w:val="TableParagraph"/>
              <w:spacing w:line="252" w:lineRule="exact"/>
              <w:ind w:left="186"/>
            </w:pPr>
            <w:r>
              <w:t>Moskowitz,</w:t>
            </w:r>
            <w:r>
              <w:rPr>
                <w:spacing w:val="-6"/>
              </w:rPr>
              <w:t xml:space="preserve"> </w:t>
            </w:r>
            <w:r>
              <w:t>D.</w:t>
            </w:r>
            <w:r>
              <w:rPr>
                <w:spacing w:val="-4"/>
              </w:rPr>
              <w:t xml:space="preserve"> </w:t>
            </w:r>
            <w:r>
              <w:t>B.</w:t>
            </w:r>
            <w:r>
              <w:rPr>
                <w:spacing w:val="-3"/>
              </w:rPr>
              <w:t xml:space="preserve"> </w:t>
            </w:r>
            <w:r>
              <w:t>(2017,</w:t>
            </w:r>
            <w:r>
              <w:rPr>
                <w:spacing w:val="-4"/>
              </w:rPr>
              <w:t xml:space="preserve"> </w:t>
            </w:r>
            <w:r>
              <w:t>March/April).</w:t>
            </w:r>
            <w:r>
              <w:rPr>
                <w:spacing w:val="-7"/>
              </w:rPr>
              <w:t xml:space="preserve"> </w:t>
            </w:r>
            <w:r>
              <w:t>The</w:t>
            </w:r>
            <w:r>
              <w:rPr>
                <w:spacing w:val="-2"/>
              </w:rPr>
              <w:t xml:space="preserve"> </w:t>
            </w:r>
            <w:r>
              <w:t>Crop</w:t>
            </w:r>
            <w:r>
              <w:rPr>
                <w:spacing w:val="-4"/>
              </w:rPr>
              <w:t xml:space="preserve"> </w:t>
            </w:r>
            <w:r>
              <w:t>Corps:</w:t>
            </w:r>
            <w:r>
              <w:rPr>
                <w:spacing w:val="-3"/>
              </w:rPr>
              <w:t xml:space="preserve"> </w:t>
            </w:r>
            <w:r>
              <w:t>How</w:t>
            </w:r>
            <w:r>
              <w:rPr>
                <w:spacing w:val="-4"/>
              </w:rPr>
              <w:t xml:space="preserve"> </w:t>
            </w:r>
            <w:r>
              <w:t>agriculture</w:t>
            </w:r>
            <w:r>
              <w:rPr>
                <w:spacing w:val="-4"/>
              </w:rPr>
              <w:t xml:space="preserve"> </w:t>
            </w:r>
            <w:r>
              <w:t>helped</w:t>
            </w:r>
            <w:r>
              <w:rPr>
                <w:spacing w:val="-8"/>
              </w:rPr>
              <w:t xml:space="preserve"> </w:t>
            </w:r>
            <w:r>
              <w:t>win</w:t>
            </w:r>
            <w:r>
              <w:rPr>
                <w:spacing w:val="-4"/>
              </w:rPr>
              <w:t xml:space="preserve"> </w:t>
            </w:r>
            <w:r>
              <w:t>the</w:t>
            </w:r>
            <w:r>
              <w:rPr>
                <w:spacing w:val="-3"/>
              </w:rPr>
              <w:t xml:space="preserve"> </w:t>
            </w:r>
            <w:r>
              <w:rPr>
                <w:spacing w:val="-4"/>
              </w:rPr>
              <w:t>war.</w:t>
            </w:r>
          </w:p>
          <w:p w14:paraId="276BA9CC" w14:textId="77777777" w:rsidR="00EE42AE" w:rsidRDefault="00000000">
            <w:pPr>
              <w:pStyle w:val="TableParagraph"/>
              <w:spacing w:before="2"/>
              <w:ind w:left="894"/>
            </w:pPr>
            <w:r>
              <w:rPr>
                <w:i/>
              </w:rPr>
              <w:t>World</w:t>
            </w:r>
            <w:r>
              <w:rPr>
                <w:i/>
                <w:spacing w:val="-9"/>
              </w:rPr>
              <w:t xml:space="preserve"> </w:t>
            </w:r>
            <w:r>
              <w:rPr>
                <w:i/>
              </w:rPr>
              <w:t>War</w:t>
            </w:r>
            <w:r>
              <w:rPr>
                <w:i/>
                <w:spacing w:val="-9"/>
              </w:rPr>
              <w:t xml:space="preserve"> </w:t>
            </w:r>
            <w:r>
              <w:rPr>
                <w:i/>
              </w:rPr>
              <w:t>II</w:t>
            </w:r>
            <w:r>
              <w:rPr>
                <w:i/>
                <w:spacing w:val="-9"/>
              </w:rPr>
              <w:t xml:space="preserve"> </w:t>
            </w:r>
            <w:r>
              <w:rPr>
                <w:i/>
              </w:rPr>
              <w:t>Magazine</w:t>
            </w:r>
            <w:r>
              <w:t>.</w:t>
            </w:r>
            <w:r>
              <w:rPr>
                <w:spacing w:val="-9"/>
              </w:rPr>
              <w:t xml:space="preserve"> </w:t>
            </w:r>
            <w:r>
              <w:t>https://</w:t>
            </w:r>
            <w:hyperlink r:id="rId9">
              <w:r>
                <w:t>www.historynet.com/crop-corps-agriculture-helped-win-</w:t>
              </w:r>
            </w:hyperlink>
            <w:r>
              <w:t xml:space="preserve"> </w:t>
            </w:r>
            <w:r>
              <w:rPr>
                <w:spacing w:val="-2"/>
              </w:rPr>
              <w:t>war.htm</w:t>
            </w:r>
          </w:p>
          <w:p w14:paraId="685DB333" w14:textId="77777777" w:rsidR="00EE42AE" w:rsidRDefault="00000000">
            <w:pPr>
              <w:pStyle w:val="TableParagraph"/>
              <w:spacing w:line="254" w:lineRule="exact"/>
              <w:ind w:left="894" w:right="57" w:hanging="708"/>
            </w:pPr>
            <w:r>
              <w:t>Peterson,</w:t>
            </w:r>
            <w:r>
              <w:rPr>
                <w:spacing w:val="-3"/>
              </w:rPr>
              <w:t xml:space="preserve"> </w:t>
            </w:r>
            <w:r>
              <w:t>C.</w:t>
            </w:r>
            <w:r>
              <w:rPr>
                <w:spacing w:val="-6"/>
              </w:rPr>
              <w:t xml:space="preserve"> </w:t>
            </w:r>
            <w:r>
              <w:t>(2003).</w:t>
            </w:r>
            <w:r>
              <w:rPr>
                <w:spacing w:val="-2"/>
              </w:rPr>
              <w:t xml:space="preserve"> </w:t>
            </w:r>
            <w:r>
              <w:t>Brining</w:t>
            </w:r>
            <w:r>
              <w:rPr>
                <w:spacing w:val="-6"/>
              </w:rPr>
              <w:t xml:space="preserve"> </w:t>
            </w:r>
            <w:r>
              <w:t>ADDIE</w:t>
            </w:r>
            <w:r>
              <w:rPr>
                <w:spacing w:val="-3"/>
              </w:rPr>
              <w:t xml:space="preserve"> </w:t>
            </w:r>
            <w:r>
              <w:t>to</w:t>
            </w:r>
            <w:r>
              <w:rPr>
                <w:spacing w:val="-3"/>
              </w:rPr>
              <w:t xml:space="preserve"> </w:t>
            </w:r>
            <w:r>
              <w:t>life:</w:t>
            </w:r>
            <w:r>
              <w:rPr>
                <w:spacing w:val="-2"/>
              </w:rPr>
              <w:t xml:space="preserve"> </w:t>
            </w:r>
            <w:r>
              <w:t>Instructional</w:t>
            </w:r>
            <w:r>
              <w:rPr>
                <w:spacing w:val="-2"/>
              </w:rPr>
              <w:t xml:space="preserve"> </w:t>
            </w:r>
            <w:r>
              <w:t>design</w:t>
            </w:r>
            <w:r>
              <w:rPr>
                <w:spacing w:val="-3"/>
              </w:rPr>
              <w:t xml:space="preserve"> </w:t>
            </w:r>
            <w:r>
              <w:t>at</w:t>
            </w:r>
            <w:r>
              <w:rPr>
                <w:spacing w:val="-2"/>
              </w:rPr>
              <w:t xml:space="preserve"> </w:t>
            </w:r>
            <w:r>
              <w:t>its</w:t>
            </w:r>
            <w:r>
              <w:rPr>
                <w:spacing w:val="-3"/>
              </w:rPr>
              <w:t xml:space="preserve"> </w:t>
            </w:r>
            <w:r>
              <w:t xml:space="preserve">best. </w:t>
            </w:r>
            <w:r>
              <w:rPr>
                <w:i/>
              </w:rPr>
              <w:t>Journal</w:t>
            </w:r>
            <w:r>
              <w:rPr>
                <w:i/>
                <w:spacing w:val="-2"/>
              </w:rPr>
              <w:t xml:space="preserve"> </w:t>
            </w:r>
            <w:r>
              <w:rPr>
                <w:i/>
              </w:rPr>
              <w:t>of Educational Multimedia and Hypermedia, 12</w:t>
            </w:r>
            <w:r>
              <w:t>(3), 227-241.</w:t>
            </w:r>
          </w:p>
        </w:tc>
      </w:tr>
    </w:tbl>
    <w:p w14:paraId="2BDBCC13" w14:textId="77777777" w:rsidR="00EE42AE" w:rsidRDefault="00EE42AE">
      <w:pPr>
        <w:spacing w:line="254" w:lineRule="exact"/>
        <w:sectPr w:rsidR="00EE42AE">
          <w:type w:val="continuous"/>
          <w:pgSz w:w="12240" w:h="15840"/>
          <w:pgMar w:top="1360" w:right="1320" w:bottom="280" w:left="1320" w:header="720" w:footer="720" w:gutter="0"/>
          <w:cols w:space="720"/>
        </w:sectPr>
      </w:pPr>
    </w:p>
    <w:p w14:paraId="2A30C7DA" w14:textId="77777777" w:rsidR="00EE42AE" w:rsidRDefault="00EE42AE">
      <w:pPr>
        <w:pStyle w:val="BodyText"/>
        <w:spacing w:before="4"/>
        <w:rPr>
          <w:b/>
          <w:sz w:val="2"/>
        </w:rPr>
      </w:pPr>
    </w:p>
    <w:tbl>
      <w:tblPr>
        <w:tblW w:w="0" w:type="auto"/>
        <w:tblInd w:w="185" w:type="dxa"/>
        <w:tblLayout w:type="fixed"/>
        <w:tblCellMar>
          <w:left w:w="0" w:type="dxa"/>
          <w:right w:w="0" w:type="dxa"/>
        </w:tblCellMar>
        <w:tblLook w:val="01E0" w:firstRow="1" w:lastRow="1" w:firstColumn="1" w:lastColumn="1" w:noHBand="0" w:noVBand="0"/>
      </w:tblPr>
      <w:tblGrid>
        <w:gridCol w:w="403"/>
        <w:gridCol w:w="8834"/>
      </w:tblGrid>
      <w:tr w:rsidR="00EE42AE" w14:paraId="331BA012" w14:textId="77777777">
        <w:trPr>
          <w:trHeight w:val="3350"/>
        </w:trPr>
        <w:tc>
          <w:tcPr>
            <w:tcW w:w="403" w:type="dxa"/>
          </w:tcPr>
          <w:p w14:paraId="2C6FAC98" w14:textId="77777777" w:rsidR="00EE42AE" w:rsidRDefault="00EE42AE">
            <w:pPr>
              <w:pStyle w:val="TableParagraph"/>
            </w:pPr>
          </w:p>
        </w:tc>
        <w:tc>
          <w:tcPr>
            <w:tcW w:w="8834" w:type="dxa"/>
          </w:tcPr>
          <w:p w14:paraId="533D181D" w14:textId="77777777" w:rsidR="00EE42AE" w:rsidRDefault="00000000">
            <w:pPr>
              <w:pStyle w:val="TableParagraph"/>
              <w:ind w:left="894" w:right="144" w:hanging="708"/>
            </w:pPr>
            <w:r>
              <w:t>Schafft,</w:t>
            </w:r>
            <w:r>
              <w:rPr>
                <w:spacing w:val="-5"/>
              </w:rPr>
              <w:t xml:space="preserve"> </w:t>
            </w:r>
            <w:r>
              <w:t>K.</w:t>
            </w:r>
            <w:r>
              <w:rPr>
                <w:spacing w:val="-2"/>
              </w:rPr>
              <w:t xml:space="preserve"> </w:t>
            </w:r>
            <w:r>
              <w:t>A.</w:t>
            </w:r>
            <w:r>
              <w:rPr>
                <w:spacing w:val="-5"/>
              </w:rPr>
              <w:t xml:space="preserve"> </w:t>
            </w:r>
            <w:r>
              <w:t>(2016).</w:t>
            </w:r>
            <w:r>
              <w:rPr>
                <w:spacing w:val="-2"/>
              </w:rPr>
              <w:t xml:space="preserve"> </w:t>
            </w:r>
            <w:r>
              <w:t>Rural</w:t>
            </w:r>
            <w:r>
              <w:rPr>
                <w:spacing w:val="-1"/>
              </w:rPr>
              <w:t xml:space="preserve"> </w:t>
            </w:r>
            <w:r>
              <w:t>education</w:t>
            </w:r>
            <w:r>
              <w:rPr>
                <w:spacing w:val="-5"/>
              </w:rPr>
              <w:t xml:space="preserve"> </w:t>
            </w:r>
            <w:r>
              <w:t>as</w:t>
            </w:r>
            <w:r>
              <w:rPr>
                <w:spacing w:val="-4"/>
              </w:rPr>
              <w:t xml:space="preserve"> </w:t>
            </w:r>
            <w:r>
              <w:t>rural</w:t>
            </w:r>
            <w:r>
              <w:rPr>
                <w:spacing w:val="-1"/>
              </w:rPr>
              <w:t xml:space="preserve"> </w:t>
            </w:r>
            <w:r>
              <w:t>development:</w:t>
            </w:r>
            <w:r>
              <w:rPr>
                <w:spacing w:val="-1"/>
              </w:rPr>
              <w:t xml:space="preserve"> </w:t>
            </w:r>
            <w:r>
              <w:t>Understanding</w:t>
            </w:r>
            <w:r>
              <w:rPr>
                <w:spacing w:val="-5"/>
              </w:rPr>
              <w:t xml:space="preserve"> </w:t>
            </w:r>
            <w:r>
              <w:t>the</w:t>
            </w:r>
            <w:r>
              <w:rPr>
                <w:spacing w:val="-2"/>
              </w:rPr>
              <w:t xml:space="preserve"> </w:t>
            </w:r>
            <w:r>
              <w:t>rural</w:t>
            </w:r>
            <w:r>
              <w:rPr>
                <w:spacing w:val="-4"/>
              </w:rPr>
              <w:t xml:space="preserve"> </w:t>
            </w:r>
            <w:r>
              <w:t xml:space="preserve">school- community well-being linkage in a 21st-century policy context. </w:t>
            </w:r>
            <w:r>
              <w:rPr>
                <w:i/>
              </w:rPr>
              <w:t>Peabody Journal of Education, 91</w:t>
            </w:r>
            <w:r>
              <w:t xml:space="preserve">(2), 137-154. </w:t>
            </w:r>
            <w:hyperlink r:id="rId10">
              <w:r>
                <w:t>http://doi.org/10.1080/0161956X.2016.1151734</w:t>
              </w:r>
            </w:hyperlink>
          </w:p>
          <w:p w14:paraId="69D2E2A8" w14:textId="77777777" w:rsidR="00EE42AE" w:rsidRDefault="00000000">
            <w:pPr>
              <w:pStyle w:val="TableParagraph"/>
              <w:ind w:left="186" w:right="144"/>
            </w:pPr>
            <w:r>
              <w:t>Taba,</w:t>
            </w:r>
            <w:r>
              <w:rPr>
                <w:spacing w:val="-3"/>
              </w:rPr>
              <w:t xml:space="preserve"> </w:t>
            </w:r>
            <w:r>
              <w:t>H.</w:t>
            </w:r>
            <w:r>
              <w:rPr>
                <w:spacing w:val="-3"/>
              </w:rPr>
              <w:t xml:space="preserve"> </w:t>
            </w:r>
            <w:r>
              <w:t>(1962).</w:t>
            </w:r>
            <w:r>
              <w:rPr>
                <w:spacing w:val="-3"/>
              </w:rPr>
              <w:t xml:space="preserve"> </w:t>
            </w:r>
            <w:r>
              <w:rPr>
                <w:i/>
              </w:rPr>
              <w:t>Curriculum</w:t>
            </w:r>
            <w:r>
              <w:rPr>
                <w:i/>
                <w:spacing w:val="-4"/>
              </w:rPr>
              <w:t xml:space="preserve"> </w:t>
            </w:r>
            <w:r>
              <w:rPr>
                <w:i/>
              </w:rPr>
              <w:t>development:</w:t>
            </w:r>
            <w:r>
              <w:rPr>
                <w:i/>
                <w:spacing w:val="-3"/>
              </w:rPr>
              <w:t xml:space="preserve"> </w:t>
            </w:r>
            <w:r>
              <w:rPr>
                <w:i/>
              </w:rPr>
              <w:t>Theory</w:t>
            </w:r>
            <w:r>
              <w:rPr>
                <w:i/>
                <w:spacing w:val="-5"/>
              </w:rPr>
              <w:t xml:space="preserve"> </w:t>
            </w:r>
            <w:r>
              <w:rPr>
                <w:i/>
              </w:rPr>
              <w:t>and</w:t>
            </w:r>
            <w:r>
              <w:rPr>
                <w:i/>
                <w:spacing w:val="-3"/>
              </w:rPr>
              <w:t xml:space="preserve"> </w:t>
            </w:r>
            <w:r>
              <w:rPr>
                <w:i/>
              </w:rPr>
              <w:t>practice</w:t>
            </w:r>
            <w:r>
              <w:t>.</w:t>
            </w:r>
            <w:r>
              <w:rPr>
                <w:spacing w:val="-3"/>
              </w:rPr>
              <w:t xml:space="preserve"> </w:t>
            </w:r>
            <w:r>
              <w:t>Harcourt</w:t>
            </w:r>
            <w:r>
              <w:rPr>
                <w:spacing w:val="-3"/>
              </w:rPr>
              <w:t xml:space="preserve"> </w:t>
            </w:r>
            <w:r>
              <w:t>Brace</w:t>
            </w:r>
            <w:r>
              <w:rPr>
                <w:spacing w:val="-5"/>
              </w:rPr>
              <w:t xml:space="preserve"> </w:t>
            </w:r>
            <w:r>
              <w:t>and</w:t>
            </w:r>
            <w:r>
              <w:rPr>
                <w:spacing w:val="-3"/>
              </w:rPr>
              <w:t xml:space="preserve"> </w:t>
            </w:r>
            <w:r>
              <w:t>World. Wang, C. (2014).</w:t>
            </w:r>
            <w:r>
              <w:rPr>
                <w:spacing w:val="-1"/>
              </w:rPr>
              <w:t xml:space="preserve"> </w:t>
            </w:r>
            <w:r>
              <w:t>Mapping</w:t>
            </w:r>
            <w:r>
              <w:rPr>
                <w:spacing w:val="-1"/>
              </w:rPr>
              <w:t xml:space="preserve"> </w:t>
            </w:r>
            <w:r>
              <w:t>or tracing? Rethinking</w:t>
            </w:r>
            <w:r>
              <w:rPr>
                <w:spacing w:val="-1"/>
              </w:rPr>
              <w:t xml:space="preserve"> </w:t>
            </w:r>
            <w:r>
              <w:t>curriculum</w:t>
            </w:r>
            <w:r>
              <w:rPr>
                <w:spacing w:val="-2"/>
              </w:rPr>
              <w:t xml:space="preserve"> </w:t>
            </w:r>
            <w:r>
              <w:t>mapping</w:t>
            </w:r>
            <w:r>
              <w:rPr>
                <w:spacing w:val="-1"/>
              </w:rPr>
              <w:t xml:space="preserve"> </w:t>
            </w:r>
            <w:r>
              <w:t>in higher education.</w:t>
            </w:r>
          </w:p>
          <w:p w14:paraId="5A4E23DE" w14:textId="77777777" w:rsidR="00EE42AE" w:rsidRDefault="00000000">
            <w:pPr>
              <w:pStyle w:val="TableParagraph"/>
              <w:ind w:left="894" w:right="144"/>
            </w:pPr>
            <w:r>
              <w:t>Studies</w:t>
            </w:r>
            <w:r>
              <w:rPr>
                <w:spacing w:val="-9"/>
              </w:rPr>
              <w:t xml:space="preserve"> </w:t>
            </w:r>
            <w:r>
              <w:t>in</w:t>
            </w:r>
            <w:r>
              <w:rPr>
                <w:spacing w:val="-7"/>
              </w:rPr>
              <w:t xml:space="preserve"> </w:t>
            </w:r>
            <w:r>
              <w:t>higher</w:t>
            </w:r>
            <w:r>
              <w:rPr>
                <w:spacing w:val="-6"/>
              </w:rPr>
              <w:t xml:space="preserve"> </w:t>
            </w:r>
            <w:r>
              <w:t>education,</w:t>
            </w:r>
            <w:r>
              <w:rPr>
                <w:spacing w:val="-10"/>
              </w:rPr>
              <w:t xml:space="preserve"> </w:t>
            </w:r>
            <w:r>
              <w:t>40(9),</w:t>
            </w:r>
            <w:r>
              <w:rPr>
                <w:spacing w:val="-7"/>
              </w:rPr>
              <w:t xml:space="preserve"> </w:t>
            </w:r>
            <w:r>
              <w:t xml:space="preserve">1550-1559. </w:t>
            </w:r>
            <w:hyperlink r:id="rId11">
              <w:r>
                <w:rPr>
                  <w:color w:val="333333"/>
                  <w:spacing w:val="-2"/>
                </w:rPr>
                <w:t>http://doi.org/10.1080/03075079.2014.899343</w:t>
              </w:r>
            </w:hyperlink>
          </w:p>
          <w:p w14:paraId="02C2D784" w14:textId="77777777" w:rsidR="00EE42AE" w:rsidRDefault="00000000">
            <w:pPr>
              <w:pStyle w:val="TableParagraph"/>
              <w:ind w:left="894" w:right="144" w:hanging="708"/>
            </w:pPr>
            <w:r>
              <w:rPr>
                <w:color w:val="333333"/>
              </w:rPr>
              <w:t>Watkins, R., Leigh, D., Foshay, R., &amp; Kaufman, R. (1998). Kirkpatrick plus: Evaluation and continuous</w:t>
            </w:r>
            <w:r>
              <w:rPr>
                <w:color w:val="333333"/>
                <w:spacing w:val="-4"/>
              </w:rPr>
              <w:t xml:space="preserve"> </w:t>
            </w:r>
            <w:r>
              <w:rPr>
                <w:color w:val="333333"/>
              </w:rPr>
              <w:t>improvement</w:t>
            </w:r>
            <w:r>
              <w:rPr>
                <w:color w:val="333333"/>
                <w:spacing w:val="-3"/>
              </w:rPr>
              <w:t xml:space="preserve"> </w:t>
            </w:r>
            <w:r>
              <w:rPr>
                <w:color w:val="333333"/>
              </w:rPr>
              <w:t>with</w:t>
            </w:r>
            <w:r>
              <w:rPr>
                <w:color w:val="333333"/>
                <w:spacing w:val="-7"/>
              </w:rPr>
              <w:t xml:space="preserve"> </w:t>
            </w:r>
            <w:r>
              <w:rPr>
                <w:color w:val="333333"/>
              </w:rPr>
              <w:t>a</w:t>
            </w:r>
            <w:r>
              <w:rPr>
                <w:color w:val="333333"/>
                <w:spacing w:val="-4"/>
              </w:rPr>
              <w:t xml:space="preserve"> </w:t>
            </w:r>
            <w:r>
              <w:rPr>
                <w:color w:val="333333"/>
              </w:rPr>
              <w:t>community</w:t>
            </w:r>
            <w:r>
              <w:rPr>
                <w:color w:val="333333"/>
                <w:spacing w:val="-7"/>
              </w:rPr>
              <w:t xml:space="preserve"> </w:t>
            </w:r>
            <w:r>
              <w:rPr>
                <w:color w:val="333333"/>
              </w:rPr>
              <w:t>focus.</w:t>
            </w:r>
            <w:r>
              <w:rPr>
                <w:color w:val="333333"/>
                <w:spacing w:val="-4"/>
              </w:rPr>
              <w:t xml:space="preserve"> </w:t>
            </w:r>
            <w:r>
              <w:rPr>
                <w:i/>
                <w:color w:val="333333"/>
              </w:rPr>
              <w:t>Educational</w:t>
            </w:r>
            <w:r>
              <w:rPr>
                <w:i/>
                <w:color w:val="333333"/>
                <w:spacing w:val="-3"/>
              </w:rPr>
              <w:t xml:space="preserve"> </w:t>
            </w:r>
            <w:r>
              <w:rPr>
                <w:i/>
                <w:color w:val="333333"/>
              </w:rPr>
              <w:t>Technology</w:t>
            </w:r>
            <w:r>
              <w:rPr>
                <w:i/>
                <w:color w:val="333333"/>
                <w:spacing w:val="-4"/>
              </w:rPr>
              <w:t xml:space="preserve"> </w:t>
            </w:r>
            <w:r>
              <w:rPr>
                <w:i/>
                <w:color w:val="333333"/>
              </w:rPr>
              <w:t>Research and Development, 46</w:t>
            </w:r>
            <w:r>
              <w:rPr>
                <w:color w:val="333333"/>
              </w:rPr>
              <w:t>(4), 90-96.</w:t>
            </w:r>
          </w:p>
          <w:p w14:paraId="07D28A98" w14:textId="77777777" w:rsidR="00EE42AE" w:rsidRDefault="00000000">
            <w:pPr>
              <w:pStyle w:val="TableParagraph"/>
              <w:ind w:left="894" w:right="66" w:hanging="708"/>
            </w:pPr>
            <w:r>
              <w:rPr>
                <w:color w:val="333333"/>
              </w:rPr>
              <w:t xml:space="preserve">Weiss. E. F. (2009, May). Before Rosie the Riveter, Farmerettes went to work. </w:t>
            </w:r>
            <w:r>
              <w:rPr>
                <w:i/>
                <w:color w:val="333333"/>
              </w:rPr>
              <w:t>Smithsonian Magazine</w:t>
            </w:r>
            <w:r>
              <w:rPr>
                <w:i/>
                <w:color w:val="333333"/>
                <w:spacing w:val="-14"/>
              </w:rPr>
              <w:t xml:space="preserve"> </w:t>
            </w:r>
            <w:r>
              <w:rPr>
                <w:color w:val="333333"/>
              </w:rPr>
              <w:t>https://</w:t>
            </w:r>
            <w:hyperlink r:id="rId12">
              <w:r>
                <w:rPr>
                  <w:color w:val="333333"/>
                </w:rPr>
                <w:t>www.smithsonianmag.com/history/before-rosie-the-riveter-farmerettes-</w:t>
              </w:r>
            </w:hyperlink>
            <w:r>
              <w:rPr>
                <w:color w:val="333333"/>
              </w:rPr>
              <w:t xml:space="preserve"> </w:t>
            </w:r>
            <w:r>
              <w:rPr>
                <w:color w:val="333333"/>
                <w:spacing w:val="-2"/>
              </w:rPr>
              <w:t>went-to-work-141638628/</w:t>
            </w:r>
          </w:p>
        </w:tc>
      </w:tr>
      <w:tr w:rsidR="00EE42AE" w14:paraId="2BEAFF59" w14:textId="77777777">
        <w:trPr>
          <w:trHeight w:val="318"/>
        </w:trPr>
        <w:tc>
          <w:tcPr>
            <w:tcW w:w="403" w:type="dxa"/>
          </w:tcPr>
          <w:p w14:paraId="45D89B83" w14:textId="77777777" w:rsidR="00EE42AE" w:rsidRDefault="00000000">
            <w:pPr>
              <w:pStyle w:val="TableParagraph"/>
              <w:spacing w:before="61" w:line="237" w:lineRule="exact"/>
              <w:ind w:left="50"/>
              <w:rPr>
                <w:b/>
              </w:rPr>
            </w:pPr>
            <w:r>
              <w:rPr>
                <w:b/>
                <w:spacing w:val="-5"/>
              </w:rPr>
              <w:t>4.</w:t>
            </w:r>
          </w:p>
        </w:tc>
        <w:tc>
          <w:tcPr>
            <w:tcW w:w="8834" w:type="dxa"/>
          </w:tcPr>
          <w:p w14:paraId="21D2B809" w14:textId="77777777" w:rsidR="00EE42AE" w:rsidRDefault="00000000">
            <w:pPr>
              <w:pStyle w:val="TableParagraph"/>
              <w:spacing w:before="61" w:line="237" w:lineRule="exact"/>
              <w:ind w:left="186"/>
              <w:rPr>
                <w:b/>
              </w:rPr>
            </w:pPr>
            <w:r>
              <w:rPr>
                <w:b/>
              </w:rPr>
              <w:t>Course</w:t>
            </w:r>
            <w:r>
              <w:rPr>
                <w:b/>
                <w:spacing w:val="-2"/>
              </w:rPr>
              <w:t xml:space="preserve"> Description:</w:t>
            </w:r>
          </w:p>
        </w:tc>
      </w:tr>
      <w:tr w:rsidR="00EE42AE" w14:paraId="0D8C8FA1" w14:textId="77777777">
        <w:trPr>
          <w:trHeight w:val="1929"/>
        </w:trPr>
        <w:tc>
          <w:tcPr>
            <w:tcW w:w="403" w:type="dxa"/>
          </w:tcPr>
          <w:p w14:paraId="7152B725" w14:textId="77777777" w:rsidR="00EE42AE" w:rsidRDefault="00EE42AE">
            <w:pPr>
              <w:pStyle w:val="TableParagraph"/>
            </w:pPr>
          </w:p>
        </w:tc>
        <w:tc>
          <w:tcPr>
            <w:tcW w:w="8834" w:type="dxa"/>
          </w:tcPr>
          <w:p w14:paraId="0D490107" w14:textId="77777777" w:rsidR="00EE42AE" w:rsidRDefault="00000000">
            <w:pPr>
              <w:pStyle w:val="TableParagraph"/>
              <w:spacing w:line="242" w:lineRule="auto"/>
              <w:ind w:left="222" w:right="144"/>
            </w:pPr>
            <w:r>
              <w:t>Principles</w:t>
            </w:r>
            <w:r>
              <w:rPr>
                <w:spacing w:val="-5"/>
              </w:rPr>
              <w:t xml:space="preserve"> </w:t>
            </w:r>
            <w:r>
              <w:t>of</w:t>
            </w:r>
            <w:r>
              <w:rPr>
                <w:spacing w:val="-4"/>
              </w:rPr>
              <w:t xml:space="preserve"> </w:t>
            </w:r>
            <w:r>
              <w:t>career</w:t>
            </w:r>
            <w:r>
              <w:rPr>
                <w:spacing w:val="-5"/>
              </w:rPr>
              <w:t xml:space="preserve"> </w:t>
            </w:r>
            <w:r>
              <w:t>and</w:t>
            </w:r>
            <w:r>
              <w:rPr>
                <w:spacing w:val="-5"/>
              </w:rPr>
              <w:t xml:space="preserve"> </w:t>
            </w:r>
            <w:r>
              <w:t>technical</w:t>
            </w:r>
            <w:r>
              <w:rPr>
                <w:spacing w:val="-3"/>
              </w:rPr>
              <w:t xml:space="preserve"> </w:t>
            </w:r>
            <w:r>
              <w:t>education</w:t>
            </w:r>
            <w:r>
              <w:rPr>
                <w:spacing w:val="-4"/>
              </w:rPr>
              <w:t xml:space="preserve"> </w:t>
            </w:r>
            <w:r>
              <w:t>curriculum</w:t>
            </w:r>
            <w:r>
              <w:rPr>
                <w:spacing w:val="-7"/>
              </w:rPr>
              <w:t xml:space="preserve"> </w:t>
            </w:r>
            <w:r>
              <w:t>planning,</w:t>
            </w:r>
            <w:r>
              <w:rPr>
                <w:spacing w:val="-4"/>
              </w:rPr>
              <w:t xml:space="preserve"> </w:t>
            </w:r>
            <w:r>
              <w:t>identification</w:t>
            </w:r>
            <w:r>
              <w:rPr>
                <w:spacing w:val="-6"/>
              </w:rPr>
              <w:t xml:space="preserve"> </w:t>
            </w:r>
            <w:r>
              <w:t>of</w:t>
            </w:r>
            <w:r>
              <w:rPr>
                <w:spacing w:val="-4"/>
              </w:rPr>
              <w:t xml:space="preserve"> </w:t>
            </w:r>
            <w:r>
              <w:t>educational needs of students, selecting technical content, and evaluating materials.</w:t>
            </w:r>
          </w:p>
          <w:p w14:paraId="44B92350" w14:textId="77777777" w:rsidR="00EE42AE" w:rsidRDefault="00000000">
            <w:pPr>
              <w:pStyle w:val="TableParagraph"/>
              <w:spacing w:before="245"/>
              <w:ind w:left="222" w:right="144"/>
            </w:pPr>
            <w:r>
              <w:t>This course focuses primarily on meeting student needs with respect to rural education. Fundamentals in authentic rural education and culturally responsive curriculum development. Perspectives</w:t>
            </w:r>
            <w:r>
              <w:rPr>
                <w:spacing w:val="-3"/>
              </w:rPr>
              <w:t xml:space="preserve"> </w:t>
            </w:r>
            <w:r>
              <w:t>in</w:t>
            </w:r>
            <w:r>
              <w:rPr>
                <w:spacing w:val="-3"/>
              </w:rPr>
              <w:t xml:space="preserve"> </w:t>
            </w:r>
            <w:r>
              <w:t>place-based</w:t>
            </w:r>
            <w:r>
              <w:rPr>
                <w:spacing w:val="-5"/>
              </w:rPr>
              <w:t xml:space="preserve"> </w:t>
            </w:r>
            <w:r>
              <w:t>knowledge</w:t>
            </w:r>
            <w:r>
              <w:rPr>
                <w:spacing w:val="-3"/>
              </w:rPr>
              <w:t xml:space="preserve"> </w:t>
            </w:r>
            <w:r>
              <w:t>and</w:t>
            </w:r>
            <w:r>
              <w:rPr>
                <w:spacing w:val="-3"/>
              </w:rPr>
              <w:t xml:space="preserve"> </w:t>
            </w:r>
            <w:r>
              <w:t>rural</w:t>
            </w:r>
            <w:r>
              <w:rPr>
                <w:spacing w:val="-2"/>
              </w:rPr>
              <w:t xml:space="preserve"> </w:t>
            </w:r>
            <w:r>
              <w:t>education</w:t>
            </w:r>
            <w:r>
              <w:rPr>
                <w:spacing w:val="-6"/>
              </w:rPr>
              <w:t xml:space="preserve"> </w:t>
            </w:r>
            <w:r>
              <w:t>development</w:t>
            </w:r>
            <w:r>
              <w:rPr>
                <w:spacing w:val="-5"/>
              </w:rPr>
              <w:t xml:space="preserve"> </w:t>
            </w:r>
            <w:r>
              <w:t>in</w:t>
            </w:r>
            <w:r>
              <w:rPr>
                <w:spacing w:val="-3"/>
              </w:rPr>
              <w:t xml:space="preserve"> </w:t>
            </w:r>
            <w:r>
              <w:t>career</w:t>
            </w:r>
            <w:r>
              <w:rPr>
                <w:spacing w:val="-5"/>
              </w:rPr>
              <w:t xml:space="preserve"> </w:t>
            </w:r>
            <w:r>
              <w:t>and</w:t>
            </w:r>
            <w:r>
              <w:rPr>
                <w:spacing w:val="-3"/>
              </w:rPr>
              <w:t xml:space="preserve"> </w:t>
            </w:r>
            <w:r>
              <w:t>technical education and agricultural education.</w:t>
            </w:r>
          </w:p>
        </w:tc>
      </w:tr>
      <w:tr w:rsidR="00EE42AE" w14:paraId="7E08ADC6" w14:textId="77777777">
        <w:trPr>
          <w:trHeight w:val="411"/>
        </w:trPr>
        <w:tc>
          <w:tcPr>
            <w:tcW w:w="403" w:type="dxa"/>
          </w:tcPr>
          <w:p w14:paraId="646EC59D" w14:textId="77777777" w:rsidR="00EE42AE" w:rsidRDefault="00000000">
            <w:pPr>
              <w:pStyle w:val="TableParagraph"/>
              <w:spacing w:before="153" w:line="238" w:lineRule="exact"/>
              <w:ind w:left="50"/>
              <w:rPr>
                <w:b/>
              </w:rPr>
            </w:pPr>
            <w:r>
              <w:rPr>
                <w:b/>
                <w:spacing w:val="-5"/>
              </w:rPr>
              <w:t>5.</w:t>
            </w:r>
          </w:p>
        </w:tc>
        <w:tc>
          <w:tcPr>
            <w:tcW w:w="8834" w:type="dxa"/>
          </w:tcPr>
          <w:p w14:paraId="08A005BC" w14:textId="77777777" w:rsidR="00EE42AE" w:rsidRDefault="00000000">
            <w:pPr>
              <w:pStyle w:val="TableParagraph"/>
              <w:spacing w:before="153" w:line="238" w:lineRule="exact"/>
              <w:ind w:left="186"/>
              <w:rPr>
                <w:b/>
              </w:rPr>
            </w:pPr>
            <w:r>
              <w:rPr>
                <w:b/>
              </w:rPr>
              <w:t>Course</w:t>
            </w:r>
            <w:r>
              <w:rPr>
                <w:b/>
                <w:spacing w:val="-4"/>
              </w:rPr>
              <w:t xml:space="preserve"> </w:t>
            </w:r>
            <w:r>
              <w:rPr>
                <w:b/>
                <w:spacing w:val="-2"/>
              </w:rPr>
              <w:t>Objectives:</w:t>
            </w:r>
          </w:p>
        </w:tc>
      </w:tr>
      <w:tr w:rsidR="00EE42AE" w14:paraId="4E8D4889" w14:textId="77777777">
        <w:trPr>
          <w:trHeight w:val="1815"/>
        </w:trPr>
        <w:tc>
          <w:tcPr>
            <w:tcW w:w="403" w:type="dxa"/>
          </w:tcPr>
          <w:p w14:paraId="2DFF72C7" w14:textId="77777777" w:rsidR="00EE42AE" w:rsidRDefault="00EE42AE">
            <w:pPr>
              <w:pStyle w:val="TableParagraph"/>
            </w:pPr>
          </w:p>
        </w:tc>
        <w:tc>
          <w:tcPr>
            <w:tcW w:w="8834" w:type="dxa"/>
          </w:tcPr>
          <w:p w14:paraId="3BE2FADC" w14:textId="77777777" w:rsidR="00EE42AE" w:rsidRDefault="00000000">
            <w:pPr>
              <w:pStyle w:val="TableParagraph"/>
              <w:spacing w:line="249" w:lineRule="exact"/>
              <w:ind w:left="158"/>
            </w:pPr>
            <w:r>
              <w:t>Upon</w:t>
            </w:r>
            <w:r>
              <w:rPr>
                <w:spacing w:val="-3"/>
              </w:rPr>
              <w:t xml:space="preserve"> </w:t>
            </w:r>
            <w:r>
              <w:t>completion</w:t>
            </w:r>
            <w:r>
              <w:rPr>
                <w:spacing w:val="-3"/>
              </w:rPr>
              <w:t xml:space="preserve"> </w:t>
            </w:r>
            <w:r>
              <w:t>of</w:t>
            </w:r>
            <w:r>
              <w:rPr>
                <w:spacing w:val="-3"/>
              </w:rPr>
              <w:t xml:space="preserve"> </w:t>
            </w:r>
            <w:r>
              <w:t>this</w:t>
            </w:r>
            <w:r>
              <w:rPr>
                <w:spacing w:val="-4"/>
              </w:rPr>
              <w:t xml:space="preserve"> </w:t>
            </w:r>
            <w:r>
              <w:t>course,</w:t>
            </w:r>
            <w:r>
              <w:rPr>
                <w:spacing w:val="-6"/>
              </w:rPr>
              <w:t xml:space="preserve"> </w:t>
            </w:r>
            <w:r>
              <w:t>students</w:t>
            </w:r>
            <w:r>
              <w:rPr>
                <w:spacing w:val="-3"/>
              </w:rPr>
              <w:t xml:space="preserve"> </w:t>
            </w:r>
            <w:r>
              <w:t>will</w:t>
            </w:r>
            <w:r>
              <w:rPr>
                <w:spacing w:val="-4"/>
              </w:rPr>
              <w:t xml:space="preserve"> </w:t>
            </w:r>
            <w:r>
              <w:t>be</w:t>
            </w:r>
            <w:r>
              <w:rPr>
                <w:spacing w:val="-3"/>
              </w:rPr>
              <w:t xml:space="preserve"> </w:t>
            </w:r>
            <w:r>
              <w:t>able</w:t>
            </w:r>
            <w:r>
              <w:rPr>
                <w:spacing w:val="-4"/>
              </w:rPr>
              <w:t xml:space="preserve"> </w:t>
            </w:r>
            <w:r>
              <w:rPr>
                <w:spacing w:val="-5"/>
              </w:rPr>
              <w:t>to:</w:t>
            </w:r>
          </w:p>
          <w:p w14:paraId="0DBE971A" w14:textId="77777777" w:rsidR="00EE42AE" w:rsidRDefault="00EE42AE">
            <w:pPr>
              <w:pStyle w:val="TableParagraph"/>
              <w:spacing w:before="16"/>
              <w:rPr>
                <w:b/>
              </w:rPr>
            </w:pPr>
          </w:p>
          <w:p w14:paraId="63B7775E" w14:textId="77777777" w:rsidR="00EE42AE" w:rsidRDefault="00000000">
            <w:pPr>
              <w:pStyle w:val="TableParagraph"/>
              <w:numPr>
                <w:ilvl w:val="0"/>
                <w:numId w:val="4"/>
              </w:numPr>
              <w:tabs>
                <w:tab w:val="left" w:pos="518"/>
              </w:tabs>
              <w:ind w:right="48"/>
            </w:pPr>
            <w:r>
              <w:t>Demonstrate</w:t>
            </w:r>
            <w:r>
              <w:rPr>
                <w:spacing w:val="-3"/>
              </w:rPr>
              <w:t xml:space="preserve"> </w:t>
            </w:r>
            <w:r>
              <w:t>an</w:t>
            </w:r>
            <w:r>
              <w:rPr>
                <w:spacing w:val="-3"/>
              </w:rPr>
              <w:t xml:space="preserve"> </w:t>
            </w:r>
            <w:r>
              <w:t>understanding</w:t>
            </w:r>
            <w:r>
              <w:rPr>
                <w:spacing w:val="-6"/>
              </w:rPr>
              <w:t xml:space="preserve"> </w:t>
            </w:r>
            <w:r>
              <w:t>of</w:t>
            </w:r>
            <w:r>
              <w:rPr>
                <w:spacing w:val="-3"/>
              </w:rPr>
              <w:t xml:space="preserve"> </w:t>
            </w:r>
            <w:r>
              <w:t>rural</w:t>
            </w:r>
            <w:r>
              <w:rPr>
                <w:spacing w:val="-2"/>
              </w:rPr>
              <w:t xml:space="preserve"> </w:t>
            </w:r>
            <w:r>
              <w:t>education</w:t>
            </w:r>
            <w:r>
              <w:rPr>
                <w:spacing w:val="-6"/>
              </w:rPr>
              <w:t xml:space="preserve"> </w:t>
            </w:r>
            <w:r>
              <w:t>curriculum</w:t>
            </w:r>
            <w:r>
              <w:rPr>
                <w:spacing w:val="-7"/>
              </w:rPr>
              <w:t xml:space="preserve"> </w:t>
            </w:r>
            <w:r>
              <w:t>development,</w:t>
            </w:r>
            <w:r>
              <w:rPr>
                <w:spacing w:val="-3"/>
              </w:rPr>
              <w:t xml:space="preserve"> </w:t>
            </w:r>
            <w:r>
              <w:t>including</w:t>
            </w:r>
            <w:r>
              <w:rPr>
                <w:spacing w:val="-6"/>
              </w:rPr>
              <w:t xml:space="preserve"> </w:t>
            </w:r>
            <w:r>
              <w:t>the</w:t>
            </w:r>
            <w:r>
              <w:rPr>
                <w:spacing w:val="-3"/>
              </w:rPr>
              <w:t xml:space="preserve"> </w:t>
            </w:r>
            <w:r>
              <w:t>roles of diversity, enculturation, and socialization.</w:t>
            </w:r>
          </w:p>
          <w:p w14:paraId="106B3076" w14:textId="77777777" w:rsidR="00EE42AE" w:rsidRDefault="00000000">
            <w:pPr>
              <w:pStyle w:val="TableParagraph"/>
              <w:numPr>
                <w:ilvl w:val="0"/>
                <w:numId w:val="4"/>
              </w:numPr>
              <w:tabs>
                <w:tab w:val="left" w:pos="518"/>
              </w:tabs>
              <w:spacing w:before="14"/>
              <w:ind w:right="162"/>
            </w:pPr>
            <w:r>
              <w:t>Understand</w:t>
            </w:r>
            <w:r>
              <w:rPr>
                <w:spacing w:val="-5"/>
              </w:rPr>
              <w:t xml:space="preserve"> </w:t>
            </w:r>
            <w:r>
              <w:t>the</w:t>
            </w:r>
            <w:r>
              <w:rPr>
                <w:spacing w:val="-5"/>
              </w:rPr>
              <w:t xml:space="preserve"> </w:t>
            </w:r>
            <w:r>
              <w:t>contributions</w:t>
            </w:r>
            <w:r>
              <w:rPr>
                <w:spacing w:val="-3"/>
              </w:rPr>
              <w:t xml:space="preserve"> </w:t>
            </w:r>
            <w:r>
              <w:t>and</w:t>
            </w:r>
            <w:r>
              <w:rPr>
                <w:spacing w:val="-6"/>
              </w:rPr>
              <w:t xml:space="preserve"> </w:t>
            </w:r>
            <w:r>
              <w:t>achievement</w:t>
            </w:r>
            <w:r>
              <w:rPr>
                <w:spacing w:val="-2"/>
              </w:rPr>
              <w:t xml:space="preserve"> </w:t>
            </w:r>
            <w:r>
              <w:t>of</w:t>
            </w:r>
            <w:r>
              <w:rPr>
                <w:spacing w:val="-3"/>
              </w:rPr>
              <w:t xml:space="preserve"> </w:t>
            </w:r>
            <w:r>
              <w:t>underrepresented</w:t>
            </w:r>
            <w:r>
              <w:rPr>
                <w:spacing w:val="-3"/>
              </w:rPr>
              <w:t xml:space="preserve"> </w:t>
            </w:r>
            <w:r>
              <w:t>people</w:t>
            </w:r>
            <w:r>
              <w:rPr>
                <w:spacing w:val="-3"/>
              </w:rPr>
              <w:t xml:space="preserve"> </w:t>
            </w:r>
            <w:r>
              <w:t>in</w:t>
            </w:r>
            <w:r>
              <w:rPr>
                <w:spacing w:val="-6"/>
              </w:rPr>
              <w:t xml:space="preserve"> </w:t>
            </w:r>
            <w:r>
              <w:t>agriculture</w:t>
            </w:r>
            <w:r>
              <w:rPr>
                <w:spacing w:val="-5"/>
              </w:rPr>
              <w:t xml:space="preserve"> </w:t>
            </w:r>
            <w:r>
              <w:t>and rural communities and their impact on curriculum and rural education.</w:t>
            </w:r>
          </w:p>
          <w:p w14:paraId="7B2ED423" w14:textId="77777777" w:rsidR="00EE42AE" w:rsidRDefault="00000000">
            <w:pPr>
              <w:pStyle w:val="TableParagraph"/>
              <w:numPr>
                <w:ilvl w:val="0"/>
                <w:numId w:val="4"/>
              </w:numPr>
              <w:tabs>
                <w:tab w:val="left" w:pos="518"/>
              </w:tabs>
              <w:spacing w:before="14" w:line="235" w:lineRule="exact"/>
            </w:pPr>
            <w:r>
              <w:t>Defend</w:t>
            </w:r>
            <w:r>
              <w:rPr>
                <w:spacing w:val="-5"/>
              </w:rPr>
              <w:t xml:space="preserve"> </w:t>
            </w:r>
            <w:r>
              <w:t>concepts</w:t>
            </w:r>
            <w:r>
              <w:rPr>
                <w:spacing w:val="-3"/>
              </w:rPr>
              <w:t xml:space="preserve"> </w:t>
            </w:r>
            <w:r>
              <w:t>and/or</w:t>
            </w:r>
            <w:r>
              <w:rPr>
                <w:spacing w:val="-5"/>
              </w:rPr>
              <w:t xml:space="preserve"> </w:t>
            </w:r>
            <w:r>
              <w:t>theories</w:t>
            </w:r>
            <w:r>
              <w:rPr>
                <w:spacing w:val="-3"/>
              </w:rPr>
              <w:t xml:space="preserve"> </w:t>
            </w:r>
            <w:r>
              <w:t>on</w:t>
            </w:r>
            <w:r>
              <w:rPr>
                <w:spacing w:val="-5"/>
              </w:rPr>
              <w:t xml:space="preserve"> </w:t>
            </w:r>
            <w:r>
              <w:t>rural</w:t>
            </w:r>
            <w:r>
              <w:rPr>
                <w:spacing w:val="-4"/>
              </w:rPr>
              <w:t xml:space="preserve"> </w:t>
            </w:r>
            <w:r>
              <w:rPr>
                <w:spacing w:val="-2"/>
              </w:rPr>
              <w:t>education.</w:t>
            </w:r>
          </w:p>
        </w:tc>
      </w:tr>
    </w:tbl>
    <w:p w14:paraId="1D24997F" w14:textId="77777777" w:rsidR="00EE42AE" w:rsidRDefault="00EE42AE">
      <w:pPr>
        <w:spacing w:line="235" w:lineRule="exact"/>
        <w:sectPr w:rsidR="00EE42AE">
          <w:pgSz w:w="12240" w:h="15840"/>
          <w:pgMar w:top="1420" w:right="1320" w:bottom="280" w:left="1320" w:header="720" w:footer="720"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1092"/>
        <w:gridCol w:w="3935"/>
        <w:gridCol w:w="2194"/>
        <w:gridCol w:w="1703"/>
      </w:tblGrid>
      <w:tr w:rsidR="00EE42AE" w14:paraId="45F55298" w14:textId="77777777">
        <w:trPr>
          <w:trHeight w:val="378"/>
        </w:trPr>
        <w:tc>
          <w:tcPr>
            <w:tcW w:w="439" w:type="dxa"/>
            <w:tcBorders>
              <w:top w:val="nil"/>
              <w:left w:val="nil"/>
              <w:right w:val="nil"/>
            </w:tcBorders>
          </w:tcPr>
          <w:p w14:paraId="20215BEE" w14:textId="77777777" w:rsidR="00EE42AE" w:rsidRDefault="00000000">
            <w:pPr>
              <w:pStyle w:val="TableParagraph"/>
              <w:spacing w:line="244" w:lineRule="exact"/>
              <w:ind w:left="112"/>
              <w:rPr>
                <w:b/>
              </w:rPr>
            </w:pPr>
            <w:r>
              <w:rPr>
                <w:b/>
                <w:spacing w:val="-5"/>
              </w:rPr>
              <w:lastRenderedPageBreak/>
              <w:t>6.</w:t>
            </w:r>
          </w:p>
        </w:tc>
        <w:tc>
          <w:tcPr>
            <w:tcW w:w="5027" w:type="dxa"/>
            <w:gridSpan w:val="2"/>
            <w:tcBorders>
              <w:top w:val="nil"/>
              <w:left w:val="nil"/>
              <w:right w:val="nil"/>
            </w:tcBorders>
          </w:tcPr>
          <w:p w14:paraId="3AD0752E" w14:textId="77777777" w:rsidR="00EE42AE" w:rsidRDefault="00000000">
            <w:pPr>
              <w:pStyle w:val="TableParagraph"/>
              <w:spacing w:line="244" w:lineRule="exact"/>
              <w:ind w:left="170"/>
              <w:rPr>
                <w:b/>
              </w:rPr>
            </w:pPr>
            <w:r>
              <w:rPr>
                <w:b/>
              </w:rPr>
              <w:t>Tentative</w:t>
            </w:r>
            <w:r>
              <w:rPr>
                <w:b/>
                <w:spacing w:val="-4"/>
              </w:rPr>
              <w:t xml:space="preserve"> </w:t>
            </w:r>
            <w:r>
              <w:rPr>
                <w:b/>
              </w:rPr>
              <w:t>Course</w:t>
            </w:r>
            <w:r>
              <w:rPr>
                <w:b/>
                <w:spacing w:val="-3"/>
              </w:rPr>
              <w:t xml:space="preserve"> </w:t>
            </w:r>
            <w:r>
              <w:rPr>
                <w:b/>
                <w:spacing w:val="-2"/>
              </w:rPr>
              <w:t>Schedule:</w:t>
            </w:r>
          </w:p>
        </w:tc>
        <w:tc>
          <w:tcPr>
            <w:tcW w:w="2194" w:type="dxa"/>
            <w:tcBorders>
              <w:top w:val="nil"/>
              <w:left w:val="nil"/>
              <w:right w:val="nil"/>
            </w:tcBorders>
          </w:tcPr>
          <w:p w14:paraId="6A2C36A2" w14:textId="77777777" w:rsidR="00EE42AE" w:rsidRDefault="00EE42AE">
            <w:pPr>
              <w:pStyle w:val="TableParagraph"/>
            </w:pPr>
          </w:p>
        </w:tc>
        <w:tc>
          <w:tcPr>
            <w:tcW w:w="1703" w:type="dxa"/>
            <w:tcBorders>
              <w:top w:val="nil"/>
              <w:left w:val="nil"/>
              <w:right w:val="nil"/>
            </w:tcBorders>
          </w:tcPr>
          <w:p w14:paraId="3D38C549" w14:textId="77777777" w:rsidR="00EE42AE" w:rsidRDefault="00EE42AE">
            <w:pPr>
              <w:pStyle w:val="TableParagraph"/>
            </w:pPr>
          </w:p>
        </w:tc>
      </w:tr>
      <w:tr w:rsidR="00EE42AE" w14:paraId="2E676512" w14:textId="77777777">
        <w:trPr>
          <w:trHeight w:val="505"/>
        </w:trPr>
        <w:tc>
          <w:tcPr>
            <w:tcW w:w="1531" w:type="dxa"/>
            <w:gridSpan w:val="2"/>
            <w:shd w:val="clear" w:color="auto" w:fill="E87721"/>
          </w:tcPr>
          <w:p w14:paraId="6F6E5939" w14:textId="77777777" w:rsidR="00EE42AE" w:rsidRDefault="00000000">
            <w:pPr>
              <w:pStyle w:val="TableParagraph"/>
              <w:spacing w:before="125"/>
              <w:ind w:left="520"/>
              <w:rPr>
                <w:b/>
              </w:rPr>
            </w:pPr>
            <w:r>
              <w:rPr>
                <w:b/>
                <w:color w:val="0B2240"/>
                <w:spacing w:val="-4"/>
              </w:rPr>
              <w:t>Week</w:t>
            </w:r>
          </w:p>
        </w:tc>
        <w:tc>
          <w:tcPr>
            <w:tcW w:w="3935" w:type="dxa"/>
            <w:shd w:val="clear" w:color="auto" w:fill="E87721"/>
          </w:tcPr>
          <w:p w14:paraId="7761CEE6" w14:textId="77777777" w:rsidR="00EE42AE" w:rsidRDefault="00000000">
            <w:pPr>
              <w:pStyle w:val="TableParagraph"/>
              <w:spacing w:before="125"/>
              <w:ind w:left="56"/>
              <w:jc w:val="center"/>
              <w:rPr>
                <w:b/>
              </w:rPr>
            </w:pPr>
            <w:r>
              <w:rPr>
                <w:b/>
                <w:color w:val="0B2240"/>
                <w:spacing w:val="-2"/>
              </w:rPr>
              <w:t>Topic</w:t>
            </w:r>
          </w:p>
        </w:tc>
        <w:tc>
          <w:tcPr>
            <w:tcW w:w="2194" w:type="dxa"/>
            <w:shd w:val="clear" w:color="auto" w:fill="E87721"/>
          </w:tcPr>
          <w:p w14:paraId="7E4B3CAB" w14:textId="77777777" w:rsidR="00EE42AE" w:rsidRDefault="00000000">
            <w:pPr>
              <w:pStyle w:val="TableParagraph"/>
              <w:spacing w:before="125"/>
              <w:ind w:left="215"/>
              <w:rPr>
                <w:b/>
              </w:rPr>
            </w:pPr>
            <w:r>
              <w:rPr>
                <w:b/>
                <w:color w:val="0B2240"/>
                <w:spacing w:val="-2"/>
              </w:rPr>
              <w:t>Readings/Activities</w:t>
            </w:r>
          </w:p>
        </w:tc>
        <w:tc>
          <w:tcPr>
            <w:tcW w:w="1703" w:type="dxa"/>
            <w:shd w:val="clear" w:color="auto" w:fill="E87721"/>
          </w:tcPr>
          <w:p w14:paraId="27637AB6" w14:textId="77777777" w:rsidR="00EE42AE" w:rsidRDefault="00000000">
            <w:pPr>
              <w:pStyle w:val="TableParagraph"/>
              <w:spacing w:line="254" w:lineRule="exact"/>
              <w:ind w:left="686" w:hanging="406"/>
              <w:rPr>
                <w:b/>
              </w:rPr>
            </w:pPr>
            <w:r>
              <w:rPr>
                <w:b/>
                <w:color w:val="0B2240"/>
                <w:spacing w:val="-2"/>
              </w:rPr>
              <w:t xml:space="preserve">Assignments </w:t>
            </w:r>
            <w:r>
              <w:rPr>
                <w:b/>
                <w:color w:val="0B2240"/>
                <w:spacing w:val="-4"/>
              </w:rPr>
              <w:t>Due</w:t>
            </w:r>
          </w:p>
        </w:tc>
      </w:tr>
      <w:tr w:rsidR="00EE42AE" w14:paraId="5BAAC20B" w14:textId="77777777">
        <w:trPr>
          <w:trHeight w:val="501"/>
        </w:trPr>
        <w:tc>
          <w:tcPr>
            <w:tcW w:w="9363" w:type="dxa"/>
            <w:gridSpan w:val="5"/>
            <w:shd w:val="clear" w:color="auto" w:fill="0B2240"/>
          </w:tcPr>
          <w:p w14:paraId="4F9D2BEB" w14:textId="77777777" w:rsidR="00EE42AE" w:rsidRDefault="00000000">
            <w:pPr>
              <w:pStyle w:val="TableParagraph"/>
              <w:spacing w:before="123"/>
              <w:ind w:left="59" w:right="2"/>
              <w:jc w:val="center"/>
              <w:rPr>
                <w:i/>
              </w:rPr>
            </w:pPr>
            <w:r>
              <w:rPr>
                <w:i/>
                <w:color w:val="FFFFFF"/>
              </w:rPr>
              <w:t>History</w:t>
            </w:r>
            <w:r>
              <w:rPr>
                <w:i/>
                <w:color w:val="FFFFFF"/>
                <w:spacing w:val="-4"/>
              </w:rPr>
              <w:t xml:space="preserve"> </w:t>
            </w:r>
            <w:r>
              <w:rPr>
                <w:i/>
                <w:color w:val="FFFFFF"/>
              </w:rPr>
              <w:t>and</w:t>
            </w:r>
            <w:r>
              <w:rPr>
                <w:i/>
                <w:color w:val="FFFFFF"/>
                <w:spacing w:val="-2"/>
              </w:rPr>
              <w:t xml:space="preserve"> </w:t>
            </w:r>
            <w:r>
              <w:rPr>
                <w:i/>
                <w:color w:val="FFFFFF"/>
              </w:rPr>
              <w:t>Context</w:t>
            </w:r>
            <w:r>
              <w:rPr>
                <w:i/>
                <w:color w:val="FFFFFF"/>
                <w:spacing w:val="-5"/>
              </w:rPr>
              <w:t xml:space="preserve"> </w:t>
            </w:r>
            <w:r>
              <w:rPr>
                <w:i/>
                <w:color w:val="FFFFFF"/>
              </w:rPr>
              <w:t>of</w:t>
            </w:r>
            <w:r>
              <w:rPr>
                <w:i/>
                <w:color w:val="FFFFFF"/>
                <w:spacing w:val="-3"/>
              </w:rPr>
              <w:t xml:space="preserve"> </w:t>
            </w:r>
            <w:r>
              <w:rPr>
                <w:i/>
                <w:color w:val="FFFFFF"/>
              </w:rPr>
              <w:t>Rural</w:t>
            </w:r>
            <w:r>
              <w:rPr>
                <w:i/>
                <w:color w:val="FFFFFF"/>
                <w:spacing w:val="-2"/>
              </w:rPr>
              <w:t xml:space="preserve"> </w:t>
            </w:r>
            <w:r>
              <w:rPr>
                <w:i/>
                <w:color w:val="FFFFFF"/>
              </w:rPr>
              <w:t>Education</w:t>
            </w:r>
            <w:r>
              <w:rPr>
                <w:i/>
                <w:color w:val="FFFFFF"/>
                <w:spacing w:val="-3"/>
              </w:rPr>
              <w:t xml:space="preserve"> </w:t>
            </w:r>
            <w:r>
              <w:rPr>
                <w:i/>
                <w:color w:val="FFFFFF"/>
                <w:spacing w:val="-2"/>
              </w:rPr>
              <w:t>Perspectives</w:t>
            </w:r>
          </w:p>
        </w:tc>
      </w:tr>
      <w:tr w:rsidR="00EE42AE" w14:paraId="0C34CA46" w14:textId="77777777">
        <w:trPr>
          <w:trHeight w:val="1161"/>
        </w:trPr>
        <w:tc>
          <w:tcPr>
            <w:tcW w:w="1531" w:type="dxa"/>
            <w:gridSpan w:val="2"/>
            <w:shd w:val="clear" w:color="auto" w:fill="D9D9D9"/>
          </w:tcPr>
          <w:p w14:paraId="40E2FA82" w14:textId="77777777" w:rsidR="00EE42AE" w:rsidRDefault="00000000">
            <w:pPr>
              <w:pStyle w:val="TableParagraph"/>
              <w:spacing w:before="1"/>
              <w:ind w:left="107"/>
              <w:rPr>
                <w:b/>
              </w:rPr>
            </w:pPr>
            <w:r>
              <w:rPr>
                <w:b/>
              </w:rPr>
              <w:t>May 16-</w:t>
            </w:r>
            <w:r>
              <w:rPr>
                <w:b/>
                <w:spacing w:val="-5"/>
              </w:rPr>
              <w:t>17</w:t>
            </w:r>
          </w:p>
          <w:p w14:paraId="5EB13740" w14:textId="77777777" w:rsidR="00EE42AE" w:rsidRDefault="00000000">
            <w:pPr>
              <w:pStyle w:val="TableParagraph"/>
              <w:spacing w:before="251"/>
              <w:ind w:left="107"/>
            </w:pPr>
            <w:r>
              <w:t>Module</w:t>
            </w:r>
            <w:r>
              <w:rPr>
                <w:spacing w:val="-2"/>
              </w:rPr>
              <w:t xml:space="preserve"> </w:t>
            </w:r>
            <w:r>
              <w:rPr>
                <w:spacing w:val="-10"/>
              </w:rPr>
              <w:t>1</w:t>
            </w:r>
          </w:p>
        </w:tc>
        <w:tc>
          <w:tcPr>
            <w:tcW w:w="3935" w:type="dxa"/>
            <w:shd w:val="clear" w:color="auto" w:fill="D9D9D9"/>
          </w:tcPr>
          <w:p w14:paraId="4FA16CEA" w14:textId="77777777" w:rsidR="00EE42AE" w:rsidRDefault="00000000">
            <w:pPr>
              <w:pStyle w:val="TableParagraph"/>
              <w:spacing w:before="1" w:line="477" w:lineRule="auto"/>
              <w:ind w:left="105" w:right="207"/>
            </w:pPr>
            <w:r>
              <w:t>Introduction</w:t>
            </w:r>
            <w:r>
              <w:rPr>
                <w:spacing w:val="-13"/>
              </w:rPr>
              <w:t xml:space="preserve"> </w:t>
            </w:r>
            <w:r>
              <w:t>and</w:t>
            </w:r>
            <w:r>
              <w:rPr>
                <w:spacing w:val="-13"/>
              </w:rPr>
              <w:t xml:space="preserve"> </w:t>
            </w:r>
            <w:r>
              <w:t>Course</w:t>
            </w:r>
            <w:r>
              <w:rPr>
                <w:spacing w:val="-13"/>
              </w:rPr>
              <w:t xml:space="preserve"> </w:t>
            </w:r>
            <w:r>
              <w:t>Expectations The rural education “problem”</w:t>
            </w:r>
          </w:p>
        </w:tc>
        <w:tc>
          <w:tcPr>
            <w:tcW w:w="2194" w:type="dxa"/>
            <w:shd w:val="clear" w:color="auto" w:fill="D9D9D9"/>
          </w:tcPr>
          <w:p w14:paraId="7EDC1E9A" w14:textId="77777777" w:rsidR="00EE42AE" w:rsidRDefault="00000000">
            <w:pPr>
              <w:pStyle w:val="TableParagraph"/>
              <w:spacing w:before="1"/>
              <w:ind w:left="107"/>
            </w:pPr>
            <w:r>
              <w:rPr>
                <w:spacing w:val="-2"/>
              </w:rPr>
              <w:t>Syllabus</w:t>
            </w:r>
          </w:p>
          <w:p w14:paraId="5D8EF2BA" w14:textId="77777777" w:rsidR="00EE42AE" w:rsidRDefault="00000000">
            <w:pPr>
              <w:pStyle w:val="TableParagraph"/>
              <w:spacing w:before="251"/>
              <w:ind w:left="107" w:right="1482"/>
            </w:pPr>
            <w:r>
              <w:rPr>
                <w:spacing w:val="-2"/>
              </w:rPr>
              <w:t>Biddle Azano</w:t>
            </w:r>
          </w:p>
        </w:tc>
        <w:tc>
          <w:tcPr>
            <w:tcW w:w="1703" w:type="dxa"/>
            <w:shd w:val="clear" w:color="auto" w:fill="D9D9D9"/>
          </w:tcPr>
          <w:p w14:paraId="5002C247" w14:textId="77777777" w:rsidR="00EE42AE" w:rsidRDefault="00EE42AE">
            <w:pPr>
              <w:pStyle w:val="TableParagraph"/>
              <w:spacing w:before="251"/>
              <w:rPr>
                <w:b/>
              </w:rPr>
            </w:pPr>
          </w:p>
          <w:p w14:paraId="14E40F89" w14:textId="77777777" w:rsidR="00EE42AE" w:rsidRDefault="00000000">
            <w:pPr>
              <w:pStyle w:val="TableParagraph"/>
              <w:spacing w:before="1"/>
              <w:ind w:left="230"/>
            </w:pPr>
            <w:r>
              <w:t>Discussion</w:t>
            </w:r>
            <w:r>
              <w:rPr>
                <w:spacing w:val="-8"/>
              </w:rPr>
              <w:t xml:space="preserve"> </w:t>
            </w:r>
            <w:r>
              <w:rPr>
                <w:spacing w:val="-5"/>
              </w:rPr>
              <w:t>01</w:t>
            </w:r>
          </w:p>
        </w:tc>
      </w:tr>
      <w:tr w:rsidR="00EE42AE" w14:paraId="3CE189BA" w14:textId="77777777">
        <w:trPr>
          <w:trHeight w:val="1519"/>
        </w:trPr>
        <w:tc>
          <w:tcPr>
            <w:tcW w:w="1531" w:type="dxa"/>
            <w:gridSpan w:val="2"/>
          </w:tcPr>
          <w:p w14:paraId="60408830" w14:textId="77777777" w:rsidR="00EE42AE" w:rsidRDefault="00000000">
            <w:pPr>
              <w:pStyle w:val="TableParagraph"/>
              <w:spacing w:line="251" w:lineRule="exact"/>
              <w:ind w:left="107"/>
              <w:rPr>
                <w:b/>
              </w:rPr>
            </w:pPr>
            <w:r>
              <w:rPr>
                <w:b/>
              </w:rPr>
              <w:t>May 20-</w:t>
            </w:r>
            <w:r>
              <w:rPr>
                <w:b/>
                <w:spacing w:val="-5"/>
              </w:rPr>
              <w:t>24</w:t>
            </w:r>
          </w:p>
          <w:p w14:paraId="26B59273" w14:textId="77777777" w:rsidR="00EE42AE" w:rsidRDefault="00000000">
            <w:pPr>
              <w:pStyle w:val="TableParagraph"/>
              <w:spacing w:before="1"/>
              <w:ind w:left="107"/>
            </w:pPr>
            <w:r>
              <w:t>Module</w:t>
            </w:r>
            <w:r>
              <w:rPr>
                <w:spacing w:val="-2"/>
              </w:rPr>
              <w:t xml:space="preserve"> </w:t>
            </w:r>
            <w:r>
              <w:rPr>
                <w:spacing w:val="-10"/>
              </w:rPr>
              <w:t>2</w:t>
            </w:r>
          </w:p>
          <w:p w14:paraId="1EC006AB" w14:textId="77777777" w:rsidR="00EE42AE" w:rsidRDefault="00EE42AE">
            <w:pPr>
              <w:pStyle w:val="TableParagraph"/>
              <w:rPr>
                <w:b/>
              </w:rPr>
            </w:pPr>
          </w:p>
          <w:p w14:paraId="47CC8D23" w14:textId="77777777" w:rsidR="00EE42AE" w:rsidRDefault="00EE42AE">
            <w:pPr>
              <w:pStyle w:val="TableParagraph"/>
              <w:rPr>
                <w:b/>
              </w:rPr>
            </w:pPr>
          </w:p>
          <w:p w14:paraId="0D4F4857" w14:textId="77777777" w:rsidR="00EE42AE" w:rsidRDefault="00000000">
            <w:pPr>
              <w:pStyle w:val="TableParagraph"/>
              <w:ind w:left="107"/>
            </w:pPr>
            <w:r>
              <w:t>Module</w:t>
            </w:r>
            <w:r>
              <w:rPr>
                <w:spacing w:val="-2"/>
              </w:rPr>
              <w:t xml:space="preserve"> </w:t>
            </w:r>
            <w:r>
              <w:rPr>
                <w:spacing w:val="-10"/>
              </w:rPr>
              <w:t>3</w:t>
            </w:r>
          </w:p>
        </w:tc>
        <w:tc>
          <w:tcPr>
            <w:tcW w:w="3935" w:type="dxa"/>
          </w:tcPr>
          <w:p w14:paraId="3596F62A" w14:textId="77777777" w:rsidR="00EE42AE" w:rsidRDefault="00000000">
            <w:pPr>
              <w:pStyle w:val="TableParagraph"/>
              <w:spacing w:before="253"/>
              <w:ind w:left="105" w:right="207"/>
            </w:pPr>
            <w:r>
              <w:t>Historical</w:t>
            </w:r>
            <w:r>
              <w:rPr>
                <w:spacing w:val="-14"/>
              </w:rPr>
              <w:t xml:space="preserve"> </w:t>
            </w:r>
            <w:r>
              <w:t>and</w:t>
            </w:r>
            <w:r>
              <w:rPr>
                <w:spacing w:val="-13"/>
              </w:rPr>
              <w:t xml:space="preserve"> </w:t>
            </w:r>
            <w:r>
              <w:t>philosophical</w:t>
            </w:r>
            <w:r>
              <w:rPr>
                <w:spacing w:val="-12"/>
              </w:rPr>
              <w:t xml:space="preserve"> </w:t>
            </w:r>
            <w:r>
              <w:t>foundations in agriculture</w:t>
            </w:r>
          </w:p>
          <w:p w14:paraId="7B6E8AD0" w14:textId="77777777" w:rsidR="00EE42AE" w:rsidRDefault="00000000">
            <w:pPr>
              <w:pStyle w:val="TableParagraph"/>
              <w:spacing w:before="236" w:line="252" w:lineRule="exact"/>
              <w:ind w:left="105" w:right="207"/>
            </w:pPr>
            <w:r>
              <w:t>The</w:t>
            </w:r>
            <w:r>
              <w:rPr>
                <w:spacing w:val="-9"/>
              </w:rPr>
              <w:t xml:space="preserve"> </w:t>
            </w:r>
            <w:r>
              <w:t>student</w:t>
            </w:r>
            <w:r>
              <w:rPr>
                <w:spacing w:val="-6"/>
              </w:rPr>
              <w:t xml:space="preserve"> </w:t>
            </w:r>
            <w:r>
              <w:t>experience</w:t>
            </w:r>
            <w:r>
              <w:rPr>
                <w:spacing w:val="-7"/>
              </w:rPr>
              <w:t xml:space="preserve"> </w:t>
            </w:r>
            <w:r>
              <w:t>in</w:t>
            </w:r>
            <w:r>
              <w:rPr>
                <w:spacing w:val="-7"/>
              </w:rPr>
              <w:t xml:space="preserve"> </w:t>
            </w:r>
            <w:r>
              <w:t>between</w:t>
            </w:r>
            <w:r>
              <w:rPr>
                <w:spacing w:val="-10"/>
              </w:rPr>
              <w:t xml:space="preserve"> </w:t>
            </w:r>
            <w:r>
              <w:t>rural and urban educational settings</w:t>
            </w:r>
          </w:p>
        </w:tc>
        <w:tc>
          <w:tcPr>
            <w:tcW w:w="2194" w:type="dxa"/>
          </w:tcPr>
          <w:p w14:paraId="5AD03A6F" w14:textId="77777777" w:rsidR="00EE42AE" w:rsidRDefault="00000000">
            <w:pPr>
              <w:pStyle w:val="TableParagraph"/>
              <w:spacing w:before="253"/>
              <w:ind w:left="107"/>
            </w:pPr>
            <w:r>
              <w:rPr>
                <w:spacing w:val="-4"/>
              </w:rPr>
              <w:t>Love</w:t>
            </w:r>
          </w:p>
          <w:p w14:paraId="015E8B52" w14:textId="77777777" w:rsidR="00EE42AE" w:rsidRDefault="00EE42AE">
            <w:pPr>
              <w:pStyle w:val="TableParagraph"/>
              <w:spacing w:before="236"/>
              <w:rPr>
                <w:b/>
              </w:rPr>
            </w:pPr>
          </w:p>
          <w:p w14:paraId="231377D9" w14:textId="77777777" w:rsidR="00EE42AE" w:rsidRDefault="00000000">
            <w:pPr>
              <w:pStyle w:val="TableParagraph"/>
              <w:spacing w:line="252" w:lineRule="exact"/>
              <w:ind w:left="107" w:right="846"/>
            </w:pPr>
            <w:r>
              <w:rPr>
                <w:spacing w:val="-2"/>
              </w:rPr>
              <w:t>McCracken Elliott</w:t>
            </w:r>
          </w:p>
        </w:tc>
        <w:tc>
          <w:tcPr>
            <w:tcW w:w="1703" w:type="dxa"/>
          </w:tcPr>
          <w:p w14:paraId="3CE97602" w14:textId="77777777" w:rsidR="00EE42AE" w:rsidRDefault="00000000">
            <w:pPr>
              <w:pStyle w:val="TableParagraph"/>
              <w:spacing w:before="253"/>
              <w:ind w:left="230"/>
            </w:pPr>
            <w:r>
              <w:t>Discussion</w:t>
            </w:r>
            <w:r>
              <w:rPr>
                <w:spacing w:val="-8"/>
              </w:rPr>
              <w:t xml:space="preserve"> </w:t>
            </w:r>
            <w:r>
              <w:rPr>
                <w:spacing w:val="-5"/>
              </w:rPr>
              <w:t>02</w:t>
            </w:r>
          </w:p>
          <w:p w14:paraId="6360F637" w14:textId="77777777" w:rsidR="00EE42AE" w:rsidRDefault="00EE42AE">
            <w:pPr>
              <w:pStyle w:val="TableParagraph"/>
              <w:spacing w:before="252"/>
              <w:rPr>
                <w:b/>
              </w:rPr>
            </w:pPr>
          </w:p>
          <w:p w14:paraId="19D28914" w14:textId="77777777" w:rsidR="00EE42AE" w:rsidRDefault="00000000">
            <w:pPr>
              <w:pStyle w:val="TableParagraph"/>
              <w:spacing w:before="1"/>
              <w:ind w:left="230"/>
            </w:pPr>
            <w:r>
              <w:t>Discussion</w:t>
            </w:r>
            <w:r>
              <w:rPr>
                <w:spacing w:val="-8"/>
              </w:rPr>
              <w:t xml:space="preserve"> </w:t>
            </w:r>
            <w:r>
              <w:rPr>
                <w:spacing w:val="-5"/>
              </w:rPr>
              <w:t>03</w:t>
            </w:r>
          </w:p>
        </w:tc>
      </w:tr>
      <w:tr w:rsidR="00EE42AE" w14:paraId="1FEE254B" w14:textId="77777777">
        <w:trPr>
          <w:trHeight w:val="2529"/>
        </w:trPr>
        <w:tc>
          <w:tcPr>
            <w:tcW w:w="1531" w:type="dxa"/>
            <w:gridSpan w:val="2"/>
            <w:shd w:val="clear" w:color="auto" w:fill="D9D9D9"/>
          </w:tcPr>
          <w:p w14:paraId="336D66A8" w14:textId="77777777" w:rsidR="00EE42AE" w:rsidRDefault="00000000">
            <w:pPr>
              <w:pStyle w:val="TableParagraph"/>
              <w:spacing w:before="11"/>
              <w:ind w:left="16"/>
              <w:rPr>
                <w:b/>
              </w:rPr>
            </w:pPr>
            <w:r>
              <w:rPr>
                <w:b/>
              </w:rPr>
              <w:t>May 27-May</w:t>
            </w:r>
            <w:r>
              <w:rPr>
                <w:b/>
                <w:spacing w:val="-1"/>
              </w:rPr>
              <w:t xml:space="preserve"> </w:t>
            </w:r>
            <w:r>
              <w:rPr>
                <w:b/>
                <w:spacing w:val="-5"/>
              </w:rPr>
              <w:t>31</w:t>
            </w:r>
          </w:p>
          <w:p w14:paraId="07081CD1" w14:textId="77777777" w:rsidR="00EE42AE" w:rsidRDefault="00EE42AE">
            <w:pPr>
              <w:pStyle w:val="TableParagraph"/>
              <w:spacing w:before="239"/>
              <w:rPr>
                <w:b/>
              </w:rPr>
            </w:pPr>
          </w:p>
          <w:p w14:paraId="5D4632F9" w14:textId="77777777" w:rsidR="00EE42AE" w:rsidRDefault="00000000">
            <w:pPr>
              <w:pStyle w:val="TableParagraph"/>
              <w:spacing w:before="1"/>
              <w:ind w:left="107"/>
            </w:pPr>
            <w:r>
              <w:t>Module</w:t>
            </w:r>
            <w:r>
              <w:rPr>
                <w:spacing w:val="-2"/>
              </w:rPr>
              <w:t xml:space="preserve"> </w:t>
            </w:r>
            <w:r>
              <w:rPr>
                <w:spacing w:val="-10"/>
              </w:rPr>
              <w:t>4</w:t>
            </w:r>
          </w:p>
          <w:p w14:paraId="691E6B5F" w14:textId="77777777" w:rsidR="00EE42AE" w:rsidRDefault="00EE42AE">
            <w:pPr>
              <w:pStyle w:val="TableParagraph"/>
              <w:rPr>
                <w:b/>
              </w:rPr>
            </w:pPr>
          </w:p>
          <w:p w14:paraId="4F0A1173" w14:textId="77777777" w:rsidR="00EE42AE" w:rsidRDefault="00EE42AE">
            <w:pPr>
              <w:pStyle w:val="TableParagraph"/>
              <w:rPr>
                <w:b/>
              </w:rPr>
            </w:pPr>
          </w:p>
          <w:p w14:paraId="504C3EDF" w14:textId="77777777" w:rsidR="00EE42AE" w:rsidRDefault="00EE42AE">
            <w:pPr>
              <w:pStyle w:val="TableParagraph"/>
              <w:rPr>
                <w:b/>
              </w:rPr>
            </w:pPr>
          </w:p>
          <w:p w14:paraId="1814BF8A" w14:textId="77777777" w:rsidR="00EE42AE" w:rsidRDefault="00000000">
            <w:pPr>
              <w:pStyle w:val="TableParagraph"/>
              <w:ind w:left="107"/>
            </w:pPr>
            <w:r>
              <w:t>Module</w:t>
            </w:r>
            <w:r>
              <w:rPr>
                <w:spacing w:val="-2"/>
              </w:rPr>
              <w:t xml:space="preserve"> </w:t>
            </w:r>
            <w:r>
              <w:rPr>
                <w:spacing w:val="-10"/>
              </w:rPr>
              <w:t>5</w:t>
            </w:r>
          </w:p>
        </w:tc>
        <w:tc>
          <w:tcPr>
            <w:tcW w:w="3935" w:type="dxa"/>
            <w:shd w:val="clear" w:color="auto" w:fill="D9D9D9"/>
          </w:tcPr>
          <w:p w14:paraId="6F04D265" w14:textId="77777777" w:rsidR="00EE42AE" w:rsidRDefault="00000000">
            <w:pPr>
              <w:pStyle w:val="TableParagraph"/>
              <w:spacing w:line="251" w:lineRule="exact"/>
              <w:ind w:left="105"/>
            </w:pPr>
            <w:r>
              <w:t>*May</w:t>
            </w:r>
            <w:r>
              <w:rPr>
                <w:spacing w:val="-8"/>
              </w:rPr>
              <w:t xml:space="preserve"> </w:t>
            </w:r>
            <w:r>
              <w:t>29-Holiday:</w:t>
            </w:r>
            <w:r>
              <w:rPr>
                <w:spacing w:val="-4"/>
              </w:rPr>
              <w:t xml:space="preserve"> </w:t>
            </w:r>
            <w:r>
              <w:t>Memorial</w:t>
            </w:r>
            <w:r>
              <w:rPr>
                <w:spacing w:val="-3"/>
              </w:rPr>
              <w:t xml:space="preserve"> </w:t>
            </w:r>
            <w:r>
              <w:rPr>
                <w:spacing w:val="-4"/>
              </w:rPr>
              <w:t>Day*</w:t>
            </w:r>
          </w:p>
          <w:p w14:paraId="27084E8D" w14:textId="77777777" w:rsidR="00EE42AE" w:rsidRDefault="00000000">
            <w:pPr>
              <w:pStyle w:val="TableParagraph"/>
              <w:spacing w:line="252" w:lineRule="exact"/>
              <w:ind w:left="105"/>
            </w:pPr>
            <w:r>
              <w:t>*Jun</w:t>
            </w:r>
            <w:r>
              <w:rPr>
                <w:spacing w:val="-4"/>
              </w:rPr>
              <w:t xml:space="preserve"> </w:t>
            </w:r>
            <w:r>
              <w:t>2-Mid</w:t>
            </w:r>
            <w:r>
              <w:rPr>
                <w:spacing w:val="-1"/>
              </w:rPr>
              <w:t xml:space="preserve"> </w:t>
            </w:r>
            <w:r>
              <w:rPr>
                <w:spacing w:val="-2"/>
              </w:rPr>
              <w:t>Semester*</w:t>
            </w:r>
          </w:p>
          <w:p w14:paraId="04BA3365" w14:textId="77777777" w:rsidR="00EE42AE" w:rsidRDefault="00EE42AE">
            <w:pPr>
              <w:pStyle w:val="TableParagraph"/>
              <w:rPr>
                <w:b/>
              </w:rPr>
            </w:pPr>
          </w:p>
          <w:p w14:paraId="765257B2" w14:textId="77777777" w:rsidR="00EE42AE" w:rsidRDefault="00000000">
            <w:pPr>
              <w:pStyle w:val="TableParagraph"/>
              <w:ind w:left="105"/>
            </w:pPr>
            <w:r>
              <w:t>Rural</w:t>
            </w:r>
            <w:r>
              <w:rPr>
                <w:spacing w:val="-5"/>
              </w:rPr>
              <w:t xml:space="preserve"> </w:t>
            </w:r>
            <w:r>
              <w:t>education</w:t>
            </w:r>
            <w:r>
              <w:rPr>
                <w:spacing w:val="-3"/>
              </w:rPr>
              <w:t xml:space="preserve"> </w:t>
            </w:r>
            <w:r>
              <w:t>as</w:t>
            </w:r>
            <w:r>
              <w:rPr>
                <w:spacing w:val="-3"/>
              </w:rPr>
              <w:t xml:space="preserve"> </w:t>
            </w:r>
            <w:r>
              <w:t>rural</w:t>
            </w:r>
            <w:r>
              <w:rPr>
                <w:spacing w:val="1"/>
              </w:rPr>
              <w:t xml:space="preserve"> </w:t>
            </w:r>
            <w:r>
              <w:rPr>
                <w:spacing w:val="-2"/>
              </w:rPr>
              <w:t>development</w:t>
            </w:r>
          </w:p>
          <w:p w14:paraId="4FFB35BC" w14:textId="77777777" w:rsidR="00EE42AE" w:rsidRDefault="00EE42AE">
            <w:pPr>
              <w:pStyle w:val="TableParagraph"/>
              <w:spacing w:before="252"/>
              <w:rPr>
                <w:b/>
              </w:rPr>
            </w:pPr>
          </w:p>
          <w:p w14:paraId="734940B0" w14:textId="77777777" w:rsidR="00EE42AE" w:rsidRDefault="00000000">
            <w:pPr>
              <w:pStyle w:val="TableParagraph"/>
              <w:spacing w:before="1"/>
              <w:ind w:left="105" w:right="207"/>
            </w:pPr>
            <w:r>
              <w:t>Contributions and achievements of underrepresented</w:t>
            </w:r>
            <w:r>
              <w:rPr>
                <w:spacing w:val="-12"/>
              </w:rPr>
              <w:t xml:space="preserve"> </w:t>
            </w:r>
            <w:r>
              <w:t>people</w:t>
            </w:r>
            <w:r>
              <w:rPr>
                <w:spacing w:val="-12"/>
              </w:rPr>
              <w:t xml:space="preserve"> </w:t>
            </w:r>
            <w:r>
              <w:t>in</w:t>
            </w:r>
            <w:r>
              <w:rPr>
                <w:spacing w:val="-14"/>
              </w:rPr>
              <w:t xml:space="preserve"> </w:t>
            </w:r>
            <w:r>
              <w:t>agriculture and their impact on curriculum</w:t>
            </w:r>
          </w:p>
        </w:tc>
        <w:tc>
          <w:tcPr>
            <w:tcW w:w="2194" w:type="dxa"/>
            <w:shd w:val="clear" w:color="auto" w:fill="D9D9D9"/>
          </w:tcPr>
          <w:p w14:paraId="5C43A682" w14:textId="77777777" w:rsidR="00EE42AE" w:rsidRDefault="00EE42AE">
            <w:pPr>
              <w:pStyle w:val="TableParagraph"/>
              <w:rPr>
                <w:b/>
              </w:rPr>
            </w:pPr>
          </w:p>
          <w:p w14:paraId="2A57ABC2" w14:textId="77777777" w:rsidR="00EE42AE" w:rsidRDefault="00EE42AE">
            <w:pPr>
              <w:pStyle w:val="TableParagraph"/>
              <w:spacing w:before="250"/>
              <w:rPr>
                <w:b/>
              </w:rPr>
            </w:pPr>
          </w:p>
          <w:p w14:paraId="006505DA" w14:textId="77777777" w:rsidR="00EE42AE" w:rsidRDefault="00000000">
            <w:pPr>
              <w:pStyle w:val="TableParagraph"/>
              <w:spacing w:before="1"/>
              <w:ind w:left="107" w:right="1421"/>
            </w:pPr>
            <w:r>
              <w:rPr>
                <w:spacing w:val="-2"/>
              </w:rPr>
              <w:t>Schafft Crouch</w:t>
            </w:r>
          </w:p>
          <w:p w14:paraId="3E9E1D8A" w14:textId="77777777" w:rsidR="00EE42AE" w:rsidRDefault="00000000">
            <w:pPr>
              <w:pStyle w:val="TableParagraph"/>
              <w:spacing w:before="252"/>
              <w:ind w:left="107"/>
            </w:pPr>
            <w:r>
              <w:rPr>
                <w:spacing w:val="-4"/>
              </w:rPr>
              <w:t>Hazen</w:t>
            </w:r>
          </w:p>
        </w:tc>
        <w:tc>
          <w:tcPr>
            <w:tcW w:w="1703" w:type="dxa"/>
            <w:shd w:val="clear" w:color="auto" w:fill="D9D9D9"/>
          </w:tcPr>
          <w:p w14:paraId="52E00A74" w14:textId="77777777" w:rsidR="00EE42AE" w:rsidRDefault="00EE42AE">
            <w:pPr>
              <w:pStyle w:val="TableParagraph"/>
              <w:rPr>
                <w:b/>
              </w:rPr>
            </w:pPr>
          </w:p>
          <w:p w14:paraId="77FDEBC3" w14:textId="77777777" w:rsidR="00EE42AE" w:rsidRDefault="00EE42AE">
            <w:pPr>
              <w:pStyle w:val="TableParagraph"/>
              <w:spacing w:before="250"/>
              <w:rPr>
                <w:b/>
              </w:rPr>
            </w:pPr>
          </w:p>
          <w:p w14:paraId="634AA00F" w14:textId="77777777" w:rsidR="00EE42AE" w:rsidRDefault="00000000">
            <w:pPr>
              <w:pStyle w:val="TableParagraph"/>
              <w:spacing w:before="1"/>
              <w:ind w:left="230"/>
            </w:pPr>
            <w:r>
              <w:t>Discussion</w:t>
            </w:r>
            <w:r>
              <w:rPr>
                <w:spacing w:val="-8"/>
              </w:rPr>
              <w:t xml:space="preserve"> </w:t>
            </w:r>
            <w:r>
              <w:rPr>
                <w:spacing w:val="-5"/>
              </w:rPr>
              <w:t>04</w:t>
            </w:r>
          </w:p>
          <w:p w14:paraId="40EB41FB" w14:textId="77777777" w:rsidR="00EE42AE" w:rsidRDefault="00EE42AE">
            <w:pPr>
              <w:pStyle w:val="TableParagraph"/>
              <w:spacing w:before="252"/>
              <w:rPr>
                <w:b/>
              </w:rPr>
            </w:pPr>
          </w:p>
          <w:p w14:paraId="1C4F0E8E" w14:textId="77777777" w:rsidR="00EE42AE" w:rsidRDefault="00000000">
            <w:pPr>
              <w:pStyle w:val="TableParagraph"/>
              <w:ind w:left="230"/>
            </w:pPr>
            <w:r>
              <w:t>Discussion</w:t>
            </w:r>
            <w:r>
              <w:rPr>
                <w:spacing w:val="-8"/>
              </w:rPr>
              <w:t xml:space="preserve"> </w:t>
            </w:r>
            <w:r>
              <w:rPr>
                <w:spacing w:val="-5"/>
              </w:rPr>
              <w:t>05</w:t>
            </w:r>
          </w:p>
        </w:tc>
      </w:tr>
      <w:tr w:rsidR="00EE42AE" w14:paraId="038C70EB" w14:textId="77777777">
        <w:trPr>
          <w:trHeight w:val="503"/>
        </w:trPr>
        <w:tc>
          <w:tcPr>
            <w:tcW w:w="9363" w:type="dxa"/>
            <w:gridSpan w:val="5"/>
            <w:shd w:val="clear" w:color="auto" w:fill="0B2240"/>
          </w:tcPr>
          <w:p w14:paraId="0E198192" w14:textId="77777777" w:rsidR="00EE42AE" w:rsidRDefault="00000000">
            <w:pPr>
              <w:pStyle w:val="TableParagraph"/>
              <w:spacing w:before="123"/>
              <w:ind w:left="59" w:right="2"/>
              <w:jc w:val="center"/>
              <w:rPr>
                <w:i/>
              </w:rPr>
            </w:pPr>
            <w:r>
              <w:rPr>
                <w:i/>
                <w:color w:val="FFFFFF"/>
              </w:rPr>
              <w:t>Considerations</w:t>
            </w:r>
            <w:r>
              <w:rPr>
                <w:i/>
                <w:color w:val="FFFFFF"/>
                <w:spacing w:val="-5"/>
              </w:rPr>
              <w:t xml:space="preserve"> </w:t>
            </w:r>
            <w:r>
              <w:rPr>
                <w:i/>
                <w:color w:val="FFFFFF"/>
              </w:rPr>
              <w:t>and</w:t>
            </w:r>
            <w:r>
              <w:rPr>
                <w:i/>
                <w:color w:val="FFFFFF"/>
                <w:spacing w:val="-4"/>
              </w:rPr>
              <w:t xml:space="preserve"> </w:t>
            </w:r>
            <w:r>
              <w:rPr>
                <w:i/>
                <w:color w:val="FFFFFF"/>
              </w:rPr>
              <w:t>Opportunities</w:t>
            </w:r>
            <w:r>
              <w:rPr>
                <w:i/>
                <w:color w:val="FFFFFF"/>
                <w:spacing w:val="-5"/>
              </w:rPr>
              <w:t xml:space="preserve"> </w:t>
            </w:r>
            <w:r>
              <w:rPr>
                <w:i/>
                <w:color w:val="FFFFFF"/>
              </w:rPr>
              <w:t>in</w:t>
            </w:r>
            <w:r>
              <w:rPr>
                <w:i/>
                <w:color w:val="FFFFFF"/>
                <w:spacing w:val="-4"/>
              </w:rPr>
              <w:t xml:space="preserve"> </w:t>
            </w:r>
            <w:r>
              <w:rPr>
                <w:i/>
                <w:color w:val="FFFFFF"/>
              </w:rPr>
              <w:t>Rural</w:t>
            </w:r>
            <w:r>
              <w:rPr>
                <w:i/>
                <w:color w:val="FFFFFF"/>
                <w:spacing w:val="-3"/>
              </w:rPr>
              <w:t xml:space="preserve"> </w:t>
            </w:r>
            <w:r>
              <w:rPr>
                <w:i/>
                <w:color w:val="FFFFFF"/>
              </w:rPr>
              <w:t>Curriculum</w:t>
            </w:r>
            <w:r>
              <w:rPr>
                <w:i/>
                <w:color w:val="FFFFFF"/>
                <w:spacing w:val="-8"/>
              </w:rPr>
              <w:t xml:space="preserve"> </w:t>
            </w:r>
            <w:r>
              <w:rPr>
                <w:i/>
                <w:color w:val="FFFFFF"/>
                <w:spacing w:val="-2"/>
              </w:rPr>
              <w:t>Design</w:t>
            </w:r>
          </w:p>
        </w:tc>
      </w:tr>
      <w:tr w:rsidR="00EE42AE" w14:paraId="79488146" w14:textId="77777777">
        <w:trPr>
          <w:trHeight w:val="1518"/>
        </w:trPr>
        <w:tc>
          <w:tcPr>
            <w:tcW w:w="1531" w:type="dxa"/>
            <w:gridSpan w:val="2"/>
          </w:tcPr>
          <w:p w14:paraId="3DD4A7A9" w14:textId="77777777" w:rsidR="00EE42AE" w:rsidRDefault="00000000">
            <w:pPr>
              <w:pStyle w:val="TableParagraph"/>
              <w:spacing w:line="251" w:lineRule="exact"/>
              <w:ind w:left="107"/>
              <w:rPr>
                <w:b/>
              </w:rPr>
            </w:pPr>
            <w:r>
              <w:rPr>
                <w:b/>
              </w:rPr>
              <w:t>Jun</w:t>
            </w:r>
            <w:r>
              <w:rPr>
                <w:b/>
                <w:spacing w:val="-1"/>
              </w:rPr>
              <w:t xml:space="preserve"> </w:t>
            </w:r>
            <w:r>
              <w:rPr>
                <w:b/>
              </w:rPr>
              <w:t>3-</w:t>
            </w:r>
            <w:r>
              <w:rPr>
                <w:b/>
                <w:spacing w:val="-10"/>
              </w:rPr>
              <w:t>7</w:t>
            </w:r>
          </w:p>
          <w:p w14:paraId="2230D264" w14:textId="77777777" w:rsidR="00EE42AE" w:rsidRDefault="00000000">
            <w:pPr>
              <w:pStyle w:val="TableParagraph"/>
              <w:spacing w:before="1"/>
              <w:ind w:left="107"/>
            </w:pPr>
            <w:r>
              <w:t>Module</w:t>
            </w:r>
            <w:r>
              <w:rPr>
                <w:spacing w:val="-2"/>
              </w:rPr>
              <w:t xml:space="preserve"> </w:t>
            </w:r>
            <w:r>
              <w:rPr>
                <w:spacing w:val="-10"/>
              </w:rPr>
              <w:t>6</w:t>
            </w:r>
          </w:p>
          <w:p w14:paraId="4604118E" w14:textId="77777777" w:rsidR="00EE42AE" w:rsidRDefault="00EE42AE">
            <w:pPr>
              <w:pStyle w:val="TableParagraph"/>
              <w:spacing w:before="252"/>
              <w:rPr>
                <w:b/>
              </w:rPr>
            </w:pPr>
          </w:p>
          <w:p w14:paraId="25225C83" w14:textId="77777777" w:rsidR="00EE42AE" w:rsidRDefault="00000000">
            <w:pPr>
              <w:pStyle w:val="TableParagraph"/>
              <w:spacing w:before="1"/>
              <w:ind w:left="107"/>
            </w:pPr>
            <w:r>
              <w:t>Module</w:t>
            </w:r>
            <w:r>
              <w:rPr>
                <w:spacing w:val="-2"/>
              </w:rPr>
              <w:t xml:space="preserve"> </w:t>
            </w:r>
            <w:r>
              <w:rPr>
                <w:spacing w:val="-10"/>
              </w:rPr>
              <w:t>7</w:t>
            </w:r>
          </w:p>
        </w:tc>
        <w:tc>
          <w:tcPr>
            <w:tcW w:w="3935" w:type="dxa"/>
          </w:tcPr>
          <w:p w14:paraId="3243E4F5" w14:textId="77777777" w:rsidR="00EE42AE" w:rsidRDefault="00000000">
            <w:pPr>
              <w:pStyle w:val="TableParagraph"/>
              <w:spacing w:before="253"/>
              <w:ind w:left="105"/>
            </w:pPr>
            <w:r>
              <w:t>Women</w:t>
            </w:r>
            <w:r>
              <w:rPr>
                <w:spacing w:val="-2"/>
              </w:rPr>
              <w:t xml:space="preserve"> </w:t>
            </w:r>
            <w:r>
              <w:t>in</w:t>
            </w:r>
            <w:r>
              <w:rPr>
                <w:spacing w:val="-1"/>
              </w:rPr>
              <w:t xml:space="preserve"> </w:t>
            </w:r>
            <w:r>
              <w:rPr>
                <w:spacing w:val="-2"/>
              </w:rPr>
              <w:t>agriculture</w:t>
            </w:r>
          </w:p>
          <w:p w14:paraId="71B35CE6" w14:textId="77777777" w:rsidR="00EE42AE" w:rsidRDefault="00EE42AE">
            <w:pPr>
              <w:pStyle w:val="TableParagraph"/>
              <w:spacing w:before="252"/>
              <w:rPr>
                <w:b/>
              </w:rPr>
            </w:pPr>
          </w:p>
          <w:p w14:paraId="08FFD1DA" w14:textId="77777777" w:rsidR="00EE42AE" w:rsidRDefault="00000000">
            <w:pPr>
              <w:pStyle w:val="TableParagraph"/>
              <w:ind w:left="105"/>
            </w:pPr>
            <w:r>
              <w:t>Diversity</w:t>
            </w:r>
            <w:r>
              <w:rPr>
                <w:spacing w:val="-7"/>
              </w:rPr>
              <w:t xml:space="preserve"> </w:t>
            </w:r>
            <w:r>
              <w:t>in</w:t>
            </w:r>
            <w:r>
              <w:rPr>
                <w:spacing w:val="-4"/>
              </w:rPr>
              <w:t xml:space="preserve"> </w:t>
            </w:r>
            <w:r>
              <w:t>curriculum</w:t>
            </w:r>
            <w:r>
              <w:rPr>
                <w:spacing w:val="-7"/>
              </w:rPr>
              <w:t xml:space="preserve"> </w:t>
            </w:r>
            <w:r>
              <w:rPr>
                <w:spacing w:val="-2"/>
              </w:rPr>
              <w:t>design</w:t>
            </w:r>
          </w:p>
        </w:tc>
        <w:tc>
          <w:tcPr>
            <w:tcW w:w="2194" w:type="dxa"/>
          </w:tcPr>
          <w:p w14:paraId="59225A0E" w14:textId="77777777" w:rsidR="00EE42AE" w:rsidRDefault="00000000">
            <w:pPr>
              <w:pStyle w:val="TableParagraph"/>
              <w:spacing w:before="253"/>
              <w:ind w:left="107" w:right="846"/>
            </w:pPr>
            <w:r>
              <w:rPr>
                <w:spacing w:val="-2"/>
              </w:rPr>
              <w:t>Weiss Moskowitz</w:t>
            </w:r>
          </w:p>
          <w:p w14:paraId="15E5BE54" w14:textId="77777777" w:rsidR="00EE42AE" w:rsidRDefault="00000000">
            <w:pPr>
              <w:pStyle w:val="TableParagraph"/>
              <w:spacing w:before="236" w:line="252" w:lineRule="exact"/>
              <w:ind w:left="107" w:right="1421"/>
            </w:pPr>
            <w:r>
              <w:rPr>
                <w:spacing w:val="-4"/>
              </w:rPr>
              <w:t>Bowen Taba</w:t>
            </w:r>
          </w:p>
        </w:tc>
        <w:tc>
          <w:tcPr>
            <w:tcW w:w="1703" w:type="dxa"/>
          </w:tcPr>
          <w:p w14:paraId="29C35DEE" w14:textId="77777777" w:rsidR="00EE42AE" w:rsidRDefault="00000000">
            <w:pPr>
              <w:pStyle w:val="TableParagraph"/>
              <w:spacing w:before="253"/>
              <w:ind w:left="230"/>
            </w:pPr>
            <w:r>
              <w:t>Discussion</w:t>
            </w:r>
            <w:r>
              <w:rPr>
                <w:spacing w:val="-8"/>
              </w:rPr>
              <w:t xml:space="preserve"> </w:t>
            </w:r>
            <w:r>
              <w:rPr>
                <w:spacing w:val="-5"/>
              </w:rPr>
              <w:t>06</w:t>
            </w:r>
          </w:p>
          <w:p w14:paraId="46F73CE4" w14:textId="77777777" w:rsidR="00EE42AE" w:rsidRDefault="00EE42AE">
            <w:pPr>
              <w:pStyle w:val="TableParagraph"/>
              <w:spacing w:before="252"/>
              <w:rPr>
                <w:b/>
              </w:rPr>
            </w:pPr>
          </w:p>
          <w:p w14:paraId="15E7D0F8" w14:textId="77777777" w:rsidR="00EE42AE" w:rsidRDefault="00000000">
            <w:pPr>
              <w:pStyle w:val="TableParagraph"/>
              <w:ind w:left="230"/>
            </w:pPr>
            <w:r>
              <w:t>Discussion</w:t>
            </w:r>
            <w:r>
              <w:rPr>
                <w:spacing w:val="-8"/>
              </w:rPr>
              <w:t xml:space="preserve"> </w:t>
            </w:r>
            <w:r>
              <w:rPr>
                <w:spacing w:val="-5"/>
              </w:rPr>
              <w:t>07</w:t>
            </w:r>
          </w:p>
        </w:tc>
      </w:tr>
      <w:tr w:rsidR="00EE42AE" w14:paraId="6CDC27D3" w14:textId="77777777">
        <w:trPr>
          <w:trHeight w:val="503"/>
        </w:trPr>
        <w:tc>
          <w:tcPr>
            <w:tcW w:w="9363" w:type="dxa"/>
            <w:gridSpan w:val="5"/>
            <w:shd w:val="clear" w:color="auto" w:fill="0B2240"/>
          </w:tcPr>
          <w:p w14:paraId="6D9449B2" w14:textId="77777777" w:rsidR="00EE42AE" w:rsidRDefault="00000000">
            <w:pPr>
              <w:pStyle w:val="TableParagraph"/>
              <w:spacing w:before="123"/>
              <w:ind w:left="59"/>
              <w:jc w:val="center"/>
              <w:rPr>
                <w:i/>
              </w:rPr>
            </w:pPr>
            <w:r>
              <w:rPr>
                <w:i/>
                <w:color w:val="FFFFFF"/>
              </w:rPr>
              <w:t>Curriculum</w:t>
            </w:r>
            <w:r>
              <w:rPr>
                <w:i/>
                <w:color w:val="FFFFFF"/>
                <w:spacing w:val="-5"/>
              </w:rPr>
              <w:t xml:space="preserve"> </w:t>
            </w:r>
            <w:r>
              <w:rPr>
                <w:i/>
                <w:color w:val="FFFFFF"/>
              </w:rPr>
              <w:t>and</w:t>
            </w:r>
            <w:r>
              <w:rPr>
                <w:i/>
                <w:color w:val="FFFFFF"/>
                <w:spacing w:val="-3"/>
              </w:rPr>
              <w:t xml:space="preserve"> </w:t>
            </w:r>
            <w:r>
              <w:rPr>
                <w:i/>
                <w:color w:val="FFFFFF"/>
              </w:rPr>
              <w:t>Rural</w:t>
            </w:r>
            <w:r>
              <w:rPr>
                <w:i/>
                <w:color w:val="FFFFFF"/>
                <w:spacing w:val="-2"/>
              </w:rPr>
              <w:t xml:space="preserve"> </w:t>
            </w:r>
            <w:r>
              <w:rPr>
                <w:i/>
                <w:color w:val="FFFFFF"/>
              </w:rPr>
              <w:t>Education</w:t>
            </w:r>
            <w:r>
              <w:rPr>
                <w:i/>
                <w:color w:val="FFFFFF"/>
                <w:spacing w:val="-3"/>
              </w:rPr>
              <w:t xml:space="preserve"> </w:t>
            </w:r>
            <w:r>
              <w:rPr>
                <w:i/>
                <w:color w:val="FFFFFF"/>
                <w:spacing w:val="-2"/>
              </w:rPr>
              <w:t>Planning</w:t>
            </w:r>
          </w:p>
        </w:tc>
      </w:tr>
      <w:tr w:rsidR="00EE42AE" w14:paraId="5E27EA7F" w14:textId="77777777">
        <w:trPr>
          <w:trHeight w:val="1584"/>
        </w:trPr>
        <w:tc>
          <w:tcPr>
            <w:tcW w:w="1531" w:type="dxa"/>
            <w:gridSpan w:val="2"/>
            <w:shd w:val="clear" w:color="auto" w:fill="D9D9D9"/>
          </w:tcPr>
          <w:p w14:paraId="54F0B4B9" w14:textId="77777777" w:rsidR="00EE42AE" w:rsidRDefault="00000000">
            <w:pPr>
              <w:pStyle w:val="TableParagraph"/>
              <w:spacing w:line="251" w:lineRule="exact"/>
              <w:ind w:left="107"/>
              <w:rPr>
                <w:b/>
              </w:rPr>
            </w:pPr>
            <w:r>
              <w:rPr>
                <w:b/>
              </w:rPr>
              <w:t>Jun</w:t>
            </w:r>
            <w:r>
              <w:rPr>
                <w:b/>
                <w:spacing w:val="-1"/>
              </w:rPr>
              <w:t xml:space="preserve"> </w:t>
            </w:r>
            <w:r>
              <w:rPr>
                <w:b/>
              </w:rPr>
              <w:t>13-</w:t>
            </w:r>
            <w:r>
              <w:rPr>
                <w:b/>
                <w:spacing w:val="-5"/>
              </w:rPr>
              <w:t>17</w:t>
            </w:r>
          </w:p>
          <w:p w14:paraId="31520CC7" w14:textId="77777777" w:rsidR="00EE42AE" w:rsidRDefault="00000000">
            <w:pPr>
              <w:pStyle w:val="TableParagraph"/>
              <w:spacing w:line="252" w:lineRule="exact"/>
              <w:ind w:left="107"/>
            </w:pPr>
            <w:r>
              <w:t>Module</w:t>
            </w:r>
            <w:r>
              <w:rPr>
                <w:spacing w:val="-2"/>
              </w:rPr>
              <w:t xml:space="preserve"> </w:t>
            </w:r>
            <w:r>
              <w:rPr>
                <w:spacing w:val="-10"/>
              </w:rPr>
              <w:t>8</w:t>
            </w:r>
          </w:p>
          <w:p w14:paraId="33C0F387" w14:textId="77777777" w:rsidR="00EE42AE" w:rsidRDefault="00EE42AE">
            <w:pPr>
              <w:pStyle w:val="TableParagraph"/>
              <w:rPr>
                <w:b/>
              </w:rPr>
            </w:pPr>
          </w:p>
          <w:p w14:paraId="0C4B5597" w14:textId="77777777" w:rsidR="00EE42AE" w:rsidRDefault="00EE42AE">
            <w:pPr>
              <w:pStyle w:val="TableParagraph"/>
              <w:spacing w:before="2"/>
              <w:rPr>
                <w:b/>
              </w:rPr>
            </w:pPr>
          </w:p>
          <w:p w14:paraId="411F49A3" w14:textId="77777777" w:rsidR="00EE42AE" w:rsidRDefault="00000000">
            <w:pPr>
              <w:pStyle w:val="TableParagraph"/>
              <w:ind w:left="107"/>
            </w:pPr>
            <w:r>
              <w:t>Module</w:t>
            </w:r>
            <w:r>
              <w:rPr>
                <w:spacing w:val="-2"/>
              </w:rPr>
              <w:t xml:space="preserve"> </w:t>
            </w:r>
            <w:r>
              <w:rPr>
                <w:spacing w:val="-10"/>
              </w:rPr>
              <w:t>9</w:t>
            </w:r>
          </w:p>
        </w:tc>
        <w:tc>
          <w:tcPr>
            <w:tcW w:w="3935" w:type="dxa"/>
            <w:shd w:val="clear" w:color="auto" w:fill="D9D9D9"/>
          </w:tcPr>
          <w:p w14:paraId="6858CC80" w14:textId="77777777" w:rsidR="00EE42AE" w:rsidRDefault="00000000">
            <w:pPr>
              <w:pStyle w:val="TableParagraph"/>
              <w:spacing w:before="250"/>
              <w:ind w:left="105"/>
            </w:pPr>
            <w:r>
              <w:t>Curriculum</w:t>
            </w:r>
            <w:r>
              <w:rPr>
                <w:spacing w:val="-7"/>
              </w:rPr>
              <w:t xml:space="preserve"> </w:t>
            </w:r>
            <w:r>
              <w:rPr>
                <w:spacing w:val="-2"/>
              </w:rPr>
              <w:t>mapping</w:t>
            </w:r>
          </w:p>
          <w:p w14:paraId="31AA45FC" w14:textId="77777777" w:rsidR="00EE42AE" w:rsidRDefault="00EE42AE">
            <w:pPr>
              <w:pStyle w:val="TableParagraph"/>
              <w:rPr>
                <w:b/>
              </w:rPr>
            </w:pPr>
          </w:p>
          <w:p w14:paraId="6C4B9535" w14:textId="77777777" w:rsidR="00EE42AE" w:rsidRDefault="00000000">
            <w:pPr>
              <w:pStyle w:val="TableParagraph"/>
              <w:spacing w:before="1" w:line="242" w:lineRule="auto"/>
              <w:ind w:left="105" w:right="207"/>
            </w:pPr>
            <w:r>
              <w:t>ADDIE</w:t>
            </w:r>
            <w:r>
              <w:rPr>
                <w:spacing w:val="-13"/>
              </w:rPr>
              <w:t xml:space="preserve"> </w:t>
            </w:r>
            <w:r>
              <w:t>Model:</w:t>
            </w:r>
            <w:r>
              <w:rPr>
                <w:spacing w:val="-12"/>
              </w:rPr>
              <w:t xml:space="preserve"> </w:t>
            </w:r>
            <w:r>
              <w:t>Systematic</w:t>
            </w:r>
            <w:r>
              <w:rPr>
                <w:spacing w:val="-13"/>
              </w:rPr>
              <w:t xml:space="preserve"> </w:t>
            </w:r>
            <w:r>
              <w:t xml:space="preserve">Instructional </w:t>
            </w:r>
            <w:r>
              <w:rPr>
                <w:spacing w:val="-2"/>
              </w:rPr>
              <w:t>Design</w:t>
            </w:r>
          </w:p>
        </w:tc>
        <w:tc>
          <w:tcPr>
            <w:tcW w:w="2194" w:type="dxa"/>
            <w:shd w:val="clear" w:color="auto" w:fill="D9D9D9"/>
          </w:tcPr>
          <w:p w14:paraId="2AA80918" w14:textId="77777777" w:rsidR="00EE42AE" w:rsidRDefault="00000000">
            <w:pPr>
              <w:pStyle w:val="TableParagraph"/>
              <w:spacing w:before="250" w:line="480" w:lineRule="auto"/>
              <w:ind w:left="107" w:right="846"/>
            </w:pPr>
            <w:r>
              <w:rPr>
                <w:spacing w:val="-4"/>
              </w:rPr>
              <w:t xml:space="preserve">Wang </w:t>
            </w:r>
            <w:r>
              <w:rPr>
                <w:spacing w:val="-2"/>
              </w:rPr>
              <w:t>Peterson</w:t>
            </w:r>
          </w:p>
        </w:tc>
        <w:tc>
          <w:tcPr>
            <w:tcW w:w="1703" w:type="dxa"/>
            <w:shd w:val="clear" w:color="auto" w:fill="D9D9D9"/>
          </w:tcPr>
          <w:p w14:paraId="0B71947F" w14:textId="77777777" w:rsidR="00EE42AE" w:rsidRDefault="00000000">
            <w:pPr>
              <w:pStyle w:val="TableParagraph"/>
              <w:spacing w:before="250"/>
              <w:ind w:left="230"/>
            </w:pPr>
            <w:r>
              <w:t>Discussion</w:t>
            </w:r>
            <w:r>
              <w:rPr>
                <w:spacing w:val="-8"/>
              </w:rPr>
              <w:t xml:space="preserve"> </w:t>
            </w:r>
            <w:r>
              <w:rPr>
                <w:spacing w:val="-5"/>
              </w:rPr>
              <w:t>08</w:t>
            </w:r>
          </w:p>
          <w:p w14:paraId="1F5A7726" w14:textId="77777777" w:rsidR="00EE42AE" w:rsidRDefault="00EE42AE">
            <w:pPr>
              <w:pStyle w:val="TableParagraph"/>
              <w:rPr>
                <w:b/>
              </w:rPr>
            </w:pPr>
          </w:p>
          <w:p w14:paraId="6C99AA52" w14:textId="77777777" w:rsidR="00EE42AE" w:rsidRDefault="00000000">
            <w:pPr>
              <w:pStyle w:val="TableParagraph"/>
              <w:spacing w:before="1"/>
              <w:ind w:left="230"/>
            </w:pPr>
            <w:r>
              <w:t>Discussion</w:t>
            </w:r>
            <w:r>
              <w:rPr>
                <w:spacing w:val="-8"/>
              </w:rPr>
              <w:t xml:space="preserve"> </w:t>
            </w:r>
            <w:r>
              <w:rPr>
                <w:spacing w:val="-5"/>
              </w:rPr>
              <w:t>09</w:t>
            </w:r>
          </w:p>
        </w:tc>
      </w:tr>
      <w:tr w:rsidR="00EE42AE" w14:paraId="1B4CFA3A" w14:textId="77777777">
        <w:trPr>
          <w:trHeight w:val="1516"/>
        </w:trPr>
        <w:tc>
          <w:tcPr>
            <w:tcW w:w="1531" w:type="dxa"/>
            <w:gridSpan w:val="2"/>
          </w:tcPr>
          <w:p w14:paraId="3C5BFAC1" w14:textId="77777777" w:rsidR="00EE42AE" w:rsidRDefault="00000000">
            <w:pPr>
              <w:pStyle w:val="TableParagraph"/>
              <w:spacing w:line="251" w:lineRule="exact"/>
              <w:ind w:left="107"/>
              <w:rPr>
                <w:b/>
              </w:rPr>
            </w:pPr>
            <w:r>
              <w:rPr>
                <w:b/>
              </w:rPr>
              <w:t>Jun</w:t>
            </w:r>
            <w:r>
              <w:rPr>
                <w:b/>
                <w:spacing w:val="-1"/>
              </w:rPr>
              <w:t xml:space="preserve"> </w:t>
            </w:r>
            <w:r>
              <w:rPr>
                <w:b/>
              </w:rPr>
              <w:t>20-</w:t>
            </w:r>
            <w:r>
              <w:rPr>
                <w:b/>
                <w:spacing w:val="-5"/>
              </w:rPr>
              <w:t>24</w:t>
            </w:r>
          </w:p>
          <w:p w14:paraId="2FAF982E" w14:textId="77777777" w:rsidR="00EE42AE" w:rsidRDefault="00EE42AE">
            <w:pPr>
              <w:pStyle w:val="TableParagraph"/>
              <w:rPr>
                <w:b/>
              </w:rPr>
            </w:pPr>
          </w:p>
          <w:p w14:paraId="7E6DDCEC" w14:textId="77777777" w:rsidR="00EE42AE" w:rsidRDefault="00000000">
            <w:pPr>
              <w:pStyle w:val="TableParagraph"/>
              <w:ind w:left="107"/>
            </w:pPr>
            <w:r>
              <w:t>Module</w:t>
            </w:r>
            <w:r>
              <w:rPr>
                <w:spacing w:val="-2"/>
              </w:rPr>
              <w:t xml:space="preserve"> </w:t>
            </w:r>
            <w:r>
              <w:rPr>
                <w:spacing w:val="-5"/>
              </w:rPr>
              <w:t>10</w:t>
            </w:r>
          </w:p>
        </w:tc>
        <w:tc>
          <w:tcPr>
            <w:tcW w:w="3935" w:type="dxa"/>
          </w:tcPr>
          <w:p w14:paraId="57C13D1F" w14:textId="77777777" w:rsidR="00EE42AE" w:rsidRDefault="00000000">
            <w:pPr>
              <w:pStyle w:val="TableParagraph"/>
              <w:spacing w:line="251" w:lineRule="exact"/>
              <w:ind w:left="105"/>
            </w:pPr>
            <w:r>
              <w:t>*Jun</w:t>
            </w:r>
            <w:r>
              <w:rPr>
                <w:spacing w:val="-5"/>
              </w:rPr>
              <w:t xml:space="preserve"> </w:t>
            </w:r>
            <w:r>
              <w:t>19-Holiday:</w:t>
            </w:r>
            <w:r>
              <w:rPr>
                <w:spacing w:val="-5"/>
              </w:rPr>
              <w:t xml:space="preserve"> </w:t>
            </w:r>
            <w:r>
              <w:rPr>
                <w:spacing w:val="-2"/>
              </w:rPr>
              <w:t>Juneteenth*</w:t>
            </w:r>
          </w:p>
          <w:p w14:paraId="2B52C3FA" w14:textId="77777777" w:rsidR="00EE42AE" w:rsidRDefault="00EE42AE">
            <w:pPr>
              <w:pStyle w:val="TableParagraph"/>
              <w:rPr>
                <w:b/>
              </w:rPr>
            </w:pPr>
          </w:p>
          <w:p w14:paraId="21350F03" w14:textId="77777777" w:rsidR="00EE42AE" w:rsidRDefault="00000000">
            <w:pPr>
              <w:pStyle w:val="TableParagraph"/>
              <w:ind w:left="105" w:right="207"/>
            </w:pPr>
            <w:r>
              <w:t>Evaluating</w:t>
            </w:r>
            <w:r>
              <w:rPr>
                <w:spacing w:val="-9"/>
              </w:rPr>
              <w:t xml:space="preserve"> </w:t>
            </w:r>
            <w:r>
              <w:t>Curriculum</w:t>
            </w:r>
            <w:r>
              <w:rPr>
                <w:spacing w:val="-10"/>
              </w:rPr>
              <w:t xml:space="preserve"> </w:t>
            </w:r>
            <w:r>
              <w:t>for</w:t>
            </w:r>
            <w:r>
              <w:rPr>
                <w:spacing w:val="-8"/>
              </w:rPr>
              <w:t xml:space="preserve"> </w:t>
            </w:r>
            <w:r>
              <w:t>a</w:t>
            </w:r>
            <w:r>
              <w:rPr>
                <w:spacing w:val="-6"/>
              </w:rPr>
              <w:t xml:space="preserve"> </w:t>
            </w:r>
            <w:r>
              <w:t>Diverse</w:t>
            </w:r>
            <w:r>
              <w:rPr>
                <w:spacing w:val="-6"/>
              </w:rPr>
              <w:t xml:space="preserve"> </w:t>
            </w:r>
            <w:r>
              <w:t>&amp; Rural Population</w:t>
            </w:r>
          </w:p>
          <w:p w14:paraId="0B8D9A9E" w14:textId="77777777" w:rsidR="00EE42AE" w:rsidRDefault="00000000">
            <w:pPr>
              <w:pStyle w:val="TableParagraph"/>
              <w:spacing w:before="253" w:line="233" w:lineRule="exact"/>
              <w:ind w:left="105"/>
              <w:rPr>
                <w:b/>
              </w:rPr>
            </w:pPr>
            <w:r>
              <w:rPr>
                <w:b/>
                <w:color w:val="1F3863"/>
              </w:rPr>
              <w:t>Curriculum</w:t>
            </w:r>
            <w:r>
              <w:rPr>
                <w:b/>
                <w:color w:val="1F3863"/>
                <w:spacing w:val="-7"/>
              </w:rPr>
              <w:t xml:space="preserve"> </w:t>
            </w:r>
            <w:r>
              <w:rPr>
                <w:b/>
                <w:color w:val="1F3863"/>
              </w:rPr>
              <w:t>Development</w:t>
            </w:r>
            <w:r>
              <w:rPr>
                <w:b/>
                <w:color w:val="1F3863"/>
                <w:spacing w:val="-7"/>
              </w:rPr>
              <w:t xml:space="preserve"> </w:t>
            </w:r>
            <w:r>
              <w:rPr>
                <w:b/>
                <w:color w:val="1F3863"/>
                <w:spacing w:val="-2"/>
              </w:rPr>
              <w:t>Project</w:t>
            </w:r>
          </w:p>
        </w:tc>
        <w:tc>
          <w:tcPr>
            <w:tcW w:w="2194" w:type="dxa"/>
          </w:tcPr>
          <w:p w14:paraId="52715F89" w14:textId="77777777" w:rsidR="00EE42AE" w:rsidRDefault="00EE42AE">
            <w:pPr>
              <w:pStyle w:val="TableParagraph"/>
              <w:spacing w:before="251"/>
              <w:rPr>
                <w:b/>
              </w:rPr>
            </w:pPr>
          </w:p>
          <w:p w14:paraId="626AF730" w14:textId="77777777" w:rsidR="00EE42AE" w:rsidRDefault="00000000">
            <w:pPr>
              <w:pStyle w:val="TableParagraph"/>
              <w:spacing w:before="1"/>
              <w:ind w:left="107"/>
            </w:pPr>
            <w:r>
              <w:t>Watkins</w:t>
            </w:r>
            <w:r>
              <w:rPr>
                <w:spacing w:val="-4"/>
              </w:rPr>
              <w:t xml:space="preserve"> </w:t>
            </w:r>
            <w:r>
              <w:t>et</w:t>
            </w:r>
            <w:r>
              <w:rPr>
                <w:spacing w:val="-3"/>
              </w:rPr>
              <w:t xml:space="preserve"> </w:t>
            </w:r>
            <w:r>
              <w:rPr>
                <w:spacing w:val="-5"/>
              </w:rPr>
              <w:t>al.</w:t>
            </w:r>
          </w:p>
        </w:tc>
        <w:tc>
          <w:tcPr>
            <w:tcW w:w="1703" w:type="dxa"/>
          </w:tcPr>
          <w:p w14:paraId="3C99E645" w14:textId="77777777" w:rsidR="00EE42AE" w:rsidRDefault="00EE42AE">
            <w:pPr>
              <w:pStyle w:val="TableParagraph"/>
              <w:spacing w:before="251"/>
              <w:rPr>
                <w:b/>
              </w:rPr>
            </w:pPr>
          </w:p>
          <w:p w14:paraId="7723CC3D" w14:textId="77777777" w:rsidR="00EE42AE" w:rsidRDefault="00000000">
            <w:pPr>
              <w:pStyle w:val="TableParagraph"/>
              <w:spacing w:before="1"/>
              <w:ind w:left="230"/>
            </w:pPr>
            <w:r>
              <w:t>Discussion</w:t>
            </w:r>
            <w:r>
              <w:rPr>
                <w:spacing w:val="-8"/>
              </w:rPr>
              <w:t xml:space="preserve"> </w:t>
            </w:r>
            <w:r>
              <w:rPr>
                <w:spacing w:val="-5"/>
              </w:rPr>
              <w:t>10</w:t>
            </w:r>
          </w:p>
          <w:p w14:paraId="335F44EF" w14:textId="77777777" w:rsidR="00EE42AE" w:rsidRDefault="00EE42AE">
            <w:pPr>
              <w:pStyle w:val="TableParagraph"/>
              <w:spacing w:before="252"/>
              <w:rPr>
                <w:b/>
              </w:rPr>
            </w:pPr>
          </w:p>
          <w:p w14:paraId="68E45991" w14:textId="77777777" w:rsidR="00EE42AE" w:rsidRDefault="00000000">
            <w:pPr>
              <w:pStyle w:val="TableParagraph"/>
              <w:spacing w:line="233" w:lineRule="exact"/>
              <w:ind w:left="290"/>
              <w:rPr>
                <w:b/>
              </w:rPr>
            </w:pPr>
            <w:r>
              <w:rPr>
                <w:b/>
                <w:color w:val="1F3863"/>
              </w:rPr>
              <w:t>Project</w:t>
            </w:r>
            <w:r>
              <w:rPr>
                <w:b/>
                <w:color w:val="1F3863"/>
                <w:spacing w:val="-2"/>
              </w:rPr>
              <w:t xml:space="preserve"> </w:t>
            </w:r>
            <w:r>
              <w:rPr>
                <w:b/>
                <w:color w:val="1F3863"/>
                <w:spacing w:val="-5"/>
              </w:rPr>
              <w:t>Due</w:t>
            </w:r>
          </w:p>
        </w:tc>
      </w:tr>
    </w:tbl>
    <w:p w14:paraId="732841C8" w14:textId="77777777" w:rsidR="00EE42AE" w:rsidRDefault="00EE42AE">
      <w:pPr>
        <w:spacing w:line="233" w:lineRule="exact"/>
        <w:sectPr w:rsidR="00EE42AE">
          <w:pgSz w:w="12240" w:h="15840"/>
          <w:pgMar w:top="1720" w:right="1320" w:bottom="280" w:left="1320" w:header="720" w:footer="720" w:gutter="0"/>
          <w:cols w:space="720"/>
        </w:sectPr>
      </w:pPr>
    </w:p>
    <w:p w14:paraId="6A709721" w14:textId="77777777" w:rsidR="00EE42AE" w:rsidRDefault="00000000">
      <w:pPr>
        <w:pStyle w:val="ListParagraph"/>
        <w:numPr>
          <w:ilvl w:val="0"/>
          <w:numId w:val="3"/>
        </w:numPr>
        <w:tabs>
          <w:tab w:val="left" w:pos="768"/>
        </w:tabs>
        <w:spacing w:before="72"/>
        <w:rPr>
          <w:b/>
        </w:rPr>
      </w:pPr>
      <w:r>
        <w:rPr>
          <w:b/>
          <w:spacing w:val="-2"/>
        </w:rPr>
        <w:lastRenderedPageBreak/>
        <w:t>Assignments/Projects:</w:t>
      </w:r>
    </w:p>
    <w:p w14:paraId="7C62C864" w14:textId="77777777" w:rsidR="00EE42AE" w:rsidRDefault="00000000">
      <w:pPr>
        <w:pStyle w:val="ListParagraph"/>
        <w:numPr>
          <w:ilvl w:val="1"/>
          <w:numId w:val="3"/>
        </w:numPr>
        <w:tabs>
          <w:tab w:val="left" w:pos="1397"/>
        </w:tabs>
        <w:spacing w:line="240" w:lineRule="auto"/>
        <w:ind w:right="463"/>
      </w:pPr>
      <w:r>
        <w:t>Complete all reading assignments and corresponding discussions. Each discussion assignment</w:t>
      </w:r>
      <w:r>
        <w:rPr>
          <w:spacing w:val="-3"/>
        </w:rPr>
        <w:t xml:space="preserve"> </w:t>
      </w:r>
      <w:r>
        <w:t>requires</w:t>
      </w:r>
      <w:r>
        <w:rPr>
          <w:spacing w:val="-5"/>
        </w:rPr>
        <w:t xml:space="preserve"> </w:t>
      </w:r>
      <w:r>
        <w:t>an</w:t>
      </w:r>
      <w:r>
        <w:rPr>
          <w:spacing w:val="-4"/>
        </w:rPr>
        <w:t xml:space="preserve"> </w:t>
      </w:r>
      <w:r>
        <w:t>original,</w:t>
      </w:r>
      <w:r>
        <w:rPr>
          <w:spacing w:val="-4"/>
        </w:rPr>
        <w:t xml:space="preserve"> </w:t>
      </w:r>
      <w:r>
        <w:t>well-formed</w:t>
      </w:r>
      <w:r>
        <w:rPr>
          <w:spacing w:val="-4"/>
        </w:rPr>
        <w:t xml:space="preserve"> </w:t>
      </w:r>
      <w:r>
        <w:t>response</w:t>
      </w:r>
      <w:r>
        <w:rPr>
          <w:spacing w:val="-5"/>
        </w:rPr>
        <w:t xml:space="preserve"> </w:t>
      </w:r>
      <w:r>
        <w:t>to</w:t>
      </w:r>
      <w:r>
        <w:rPr>
          <w:spacing w:val="-4"/>
        </w:rPr>
        <w:t xml:space="preserve"> </w:t>
      </w:r>
      <w:r>
        <w:t>the</w:t>
      </w:r>
      <w:r>
        <w:rPr>
          <w:spacing w:val="-4"/>
        </w:rPr>
        <w:t xml:space="preserve"> </w:t>
      </w:r>
      <w:r>
        <w:t>prompt</w:t>
      </w:r>
      <w:r>
        <w:rPr>
          <w:spacing w:val="-3"/>
        </w:rPr>
        <w:t xml:space="preserve"> </w:t>
      </w:r>
      <w:r>
        <w:t>and</w:t>
      </w:r>
      <w:r>
        <w:rPr>
          <w:spacing w:val="-2"/>
        </w:rPr>
        <w:t xml:space="preserve"> </w:t>
      </w:r>
      <w:r>
        <w:t>one</w:t>
      </w:r>
      <w:r>
        <w:rPr>
          <w:spacing w:val="-5"/>
        </w:rPr>
        <w:t xml:space="preserve"> </w:t>
      </w:r>
      <w:r>
        <w:t>thoughtful peer-response posts.</w:t>
      </w:r>
    </w:p>
    <w:p w14:paraId="74AEAABF" w14:textId="77777777" w:rsidR="00EE42AE" w:rsidRDefault="00000000">
      <w:pPr>
        <w:pStyle w:val="ListParagraph"/>
        <w:numPr>
          <w:ilvl w:val="1"/>
          <w:numId w:val="3"/>
        </w:numPr>
        <w:tabs>
          <w:tab w:val="left" w:pos="1397"/>
        </w:tabs>
        <w:spacing w:before="1"/>
      </w:pPr>
      <w:r>
        <w:t>Project.</w:t>
      </w:r>
      <w:r>
        <w:rPr>
          <w:spacing w:val="-4"/>
        </w:rPr>
        <w:t xml:space="preserve"> </w:t>
      </w:r>
      <w:r>
        <w:t>Conduct</w:t>
      </w:r>
      <w:r>
        <w:rPr>
          <w:spacing w:val="-2"/>
        </w:rPr>
        <w:t xml:space="preserve"> </w:t>
      </w:r>
      <w:r>
        <w:t>a</w:t>
      </w:r>
      <w:r>
        <w:rPr>
          <w:spacing w:val="-5"/>
        </w:rPr>
        <w:t xml:space="preserve"> </w:t>
      </w:r>
      <w:r>
        <w:t>curriculum</w:t>
      </w:r>
      <w:r>
        <w:rPr>
          <w:spacing w:val="-7"/>
        </w:rPr>
        <w:t xml:space="preserve"> </w:t>
      </w:r>
      <w:r>
        <w:t>development</w:t>
      </w:r>
      <w:r>
        <w:rPr>
          <w:spacing w:val="-3"/>
        </w:rPr>
        <w:t xml:space="preserve"> </w:t>
      </w:r>
      <w:r>
        <w:t>project</w:t>
      </w:r>
      <w:r>
        <w:rPr>
          <w:spacing w:val="-2"/>
        </w:rPr>
        <w:t xml:space="preserve"> </w:t>
      </w:r>
      <w:r>
        <w:t>following</w:t>
      </w:r>
      <w:r>
        <w:rPr>
          <w:spacing w:val="-6"/>
        </w:rPr>
        <w:t xml:space="preserve"> </w:t>
      </w:r>
      <w:r>
        <w:t>these</w:t>
      </w:r>
      <w:r>
        <w:rPr>
          <w:spacing w:val="-5"/>
        </w:rPr>
        <w:t xml:space="preserve"> </w:t>
      </w:r>
      <w:r>
        <w:t>five</w:t>
      </w:r>
      <w:r>
        <w:rPr>
          <w:spacing w:val="-3"/>
        </w:rPr>
        <w:t xml:space="preserve"> </w:t>
      </w:r>
      <w:r>
        <w:rPr>
          <w:spacing w:val="-2"/>
        </w:rPr>
        <w:t>steps:</w:t>
      </w:r>
    </w:p>
    <w:p w14:paraId="6BD95C7E" w14:textId="77777777" w:rsidR="00EE42AE" w:rsidRDefault="00000000">
      <w:pPr>
        <w:pStyle w:val="ListParagraph"/>
        <w:numPr>
          <w:ilvl w:val="2"/>
          <w:numId w:val="3"/>
        </w:numPr>
        <w:tabs>
          <w:tab w:val="left" w:pos="2117"/>
        </w:tabs>
        <w:spacing w:line="240" w:lineRule="auto"/>
        <w:ind w:right="274"/>
      </w:pPr>
      <w:r>
        <w:t>Needs analysis: Identify a curricular change necessary to meet the needs of a diverse</w:t>
      </w:r>
      <w:r>
        <w:rPr>
          <w:spacing w:val="-6"/>
        </w:rPr>
        <w:t xml:space="preserve"> </w:t>
      </w:r>
      <w:r>
        <w:t>population</w:t>
      </w:r>
      <w:r>
        <w:rPr>
          <w:spacing w:val="-5"/>
        </w:rPr>
        <w:t xml:space="preserve"> </w:t>
      </w:r>
      <w:r>
        <w:t>(1/2-page</w:t>
      </w:r>
      <w:r>
        <w:rPr>
          <w:spacing w:val="-3"/>
        </w:rPr>
        <w:t xml:space="preserve"> </w:t>
      </w:r>
      <w:r>
        <w:t>single-spaced</w:t>
      </w:r>
      <w:r>
        <w:rPr>
          <w:spacing w:val="-7"/>
        </w:rPr>
        <w:t xml:space="preserve"> </w:t>
      </w:r>
      <w:r>
        <w:t>minimum).</w:t>
      </w:r>
      <w:r>
        <w:rPr>
          <w:spacing w:val="-4"/>
        </w:rPr>
        <w:t xml:space="preserve"> </w:t>
      </w:r>
      <w:r>
        <w:t>Your</w:t>
      </w:r>
      <w:r>
        <w:rPr>
          <w:spacing w:val="-4"/>
        </w:rPr>
        <w:t xml:space="preserve"> </w:t>
      </w:r>
      <w:r>
        <w:t>analysis</w:t>
      </w:r>
      <w:r>
        <w:rPr>
          <w:spacing w:val="-6"/>
        </w:rPr>
        <w:t xml:space="preserve"> </w:t>
      </w:r>
      <w:r>
        <w:t>should</w:t>
      </w:r>
      <w:r>
        <w:rPr>
          <w:spacing w:val="-4"/>
        </w:rPr>
        <w:t xml:space="preserve"> </w:t>
      </w:r>
      <w:r>
        <w:t>have some literature support.</w:t>
      </w:r>
    </w:p>
    <w:p w14:paraId="0CBE3866" w14:textId="77777777" w:rsidR="00EE42AE" w:rsidRDefault="00000000">
      <w:pPr>
        <w:pStyle w:val="ListParagraph"/>
        <w:numPr>
          <w:ilvl w:val="2"/>
          <w:numId w:val="3"/>
        </w:numPr>
        <w:tabs>
          <w:tab w:val="left" w:pos="2116"/>
        </w:tabs>
        <w:ind w:left="2116" w:hanging="359"/>
      </w:pPr>
      <w:r>
        <w:t>Formulate</w:t>
      </w:r>
      <w:r>
        <w:rPr>
          <w:spacing w:val="-6"/>
        </w:rPr>
        <w:t xml:space="preserve"> </w:t>
      </w:r>
      <w:r>
        <w:t>course</w:t>
      </w:r>
      <w:r>
        <w:rPr>
          <w:spacing w:val="-5"/>
        </w:rPr>
        <w:t xml:space="preserve"> </w:t>
      </w:r>
      <w:r>
        <w:t>objectives</w:t>
      </w:r>
      <w:r>
        <w:rPr>
          <w:spacing w:val="-4"/>
        </w:rPr>
        <w:t xml:space="preserve"> </w:t>
      </w:r>
      <w:r>
        <w:t>and</w:t>
      </w:r>
      <w:r>
        <w:rPr>
          <w:spacing w:val="-4"/>
        </w:rPr>
        <w:t xml:space="preserve"> </w:t>
      </w:r>
      <w:r>
        <w:t>student</w:t>
      </w:r>
      <w:r>
        <w:rPr>
          <w:spacing w:val="-6"/>
        </w:rPr>
        <w:t xml:space="preserve"> </w:t>
      </w:r>
      <w:r>
        <w:t>learning</w:t>
      </w:r>
      <w:r>
        <w:rPr>
          <w:spacing w:val="-6"/>
        </w:rPr>
        <w:t xml:space="preserve"> </w:t>
      </w:r>
      <w:r>
        <w:rPr>
          <w:spacing w:val="-2"/>
        </w:rPr>
        <w:t>objectives.</w:t>
      </w:r>
    </w:p>
    <w:p w14:paraId="788666CF" w14:textId="77777777" w:rsidR="00EE42AE" w:rsidRDefault="00000000">
      <w:pPr>
        <w:pStyle w:val="ListParagraph"/>
        <w:numPr>
          <w:ilvl w:val="2"/>
          <w:numId w:val="3"/>
        </w:numPr>
        <w:tabs>
          <w:tab w:val="left" w:pos="2116"/>
        </w:tabs>
        <w:spacing w:before="1"/>
        <w:ind w:left="2116" w:hanging="359"/>
      </w:pPr>
      <w:r>
        <w:t>Select</w:t>
      </w:r>
      <w:r>
        <w:rPr>
          <w:spacing w:val="-8"/>
        </w:rPr>
        <w:t xml:space="preserve"> </w:t>
      </w:r>
      <w:r>
        <w:t>appropriate</w:t>
      </w:r>
      <w:r>
        <w:rPr>
          <w:spacing w:val="-9"/>
        </w:rPr>
        <w:t xml:space="preserve"> </w:t>
      </w:r>
      <w:r>
        <w:t>curriculum</w:t>
      </w:r>
      <w:r>
        <w:rPr>
          <w:spacing w:val="-12"/>
        </w:rPr>
        <w:t xml:space="preserve"> </w:t>
      </w:r>
      <w:r>
        <w:t>content/materials/learning</w:t>
      </w:r>
      <w:r>
        <w:rPr>
          <w:spacing w:val="-11"/>
        </w:rPr>
        <w:t xml:space="preserve"> </w:t>
      </w:r>
      <w:r>
        <w:rPr>
          <w:spacing w:val="-2"/>
        </w:rPr>
        <w:t>experiences.</w:t>
      </w:r>
    </w:p>
    <w:p w14:paraId="57231786" w14:textId="77777777" w:rsidR="00EE42AE" w:rsidRDefault="00000000">
      <w:pPr>
        <w:pStyle w:val="ListParagraph"/>
        <w:numPr>
          <w:ilvl w:val="2"/>
          <w:numId w:val="3"/>
        </w:numPr>
        <w:tabs>
          <w:tab w:val="left" w:pos="2116"/>
        </w:tabs>
        <w:ind w:left="2116" w:hanging="359"/>
      </w:pPr>
      <w:r>
        <w:t>Organize</w:t>
      </w:r>
      <w:r>
        <w:rPr>
          <w:spacing w:val="-4"/>
        </w:rPr>
        <w:t xml:space="preserve"> </w:t>
      </w:r>
      <w:r>
        <w:t>course</w:t>
      </w:r>
      <w:r>
        <w:rPr>
          <w:spacing w:val="-2"/>
        </w:rPr>
        <w:t xml:space="preserve"> content.</w:t>
      </w:r>
    </w:p>
    <w:p w14:paraId="784A4120" w14:textId="77777777" w:rsidR="00EE42AE" w:rsidRDefault="00000000">
      <w:pPr>
        <w:pStyle w:val="ListParagraph"/>
        <w:numPr>
          <w:ilvl w:val="2"/>
          <w:numId w:val="3"/>
        </w:numPr>
        <w:tabs>
          <w:tab w:val="left" w:pos="2117"/>
        </w:tabs>
        <w:spacing w:before="1" w:line="240" w:lineRule="auto"/>
        <w:ind w:right="296"/>
      </w:pPr>
      <w:r>
        <w:t>Evaluation</w:t>
      </w:r>
      <w:r>
        <w:rPr>
          <w:spacing w:val="-3"/>
        </w:rPr>
        <w:t xml:space="preserve"> </w:t>
      </w:r>
      <w:r>
        <w:t>plan:</w:t>
      </w:r>
      <w:r>
        <w:rPr>
          <w:spacing w:val="-2"/>
        </w:rPr>
        <w:t xml:space="preserve"> </w:t>
      </w:r>
      <w:r>
        <w:t>Determine</w:t>
      </w:r>
      <w:r>
        <w:rPr>
          <w:spacing w:val="-5"/>
        </w:rPr>
        <w:t xml:space="preserve"> </w:t>
      </w:r>
      <w:r>
        <w:t>what</w:t>
      </w:r>
      <w:r>
        <w:rPr>
          <w:spacing w:val="-2"/>
        </w:rPr>
        <w:t xml:space="preserve"> </w:t>
      </w:r>
      <w:r>
        <w:t>to</w:t>
      </w:r>
      <w:r>
        <w:rPr>
          <w:spacing w:val="-3"/>
        </w:rPr>
        <w:t xml:space="preserve"> </w:t>
      </w:r>
      <w:r>
        <w:t>evaluate</w:t>
      </w:r>
      <w:r>
        <w:rPr>
          <w:spacing w:val="-5"/>
        </w:rPr>
        <w:t xml:space="preserve"> </w:t>
      </w:r>
      <w:r>
        <w:t>and</w:t>
      </w:r>
      <w:r>
        <w:rPr>
          <w:spacing w:val="-5"/>
        </w:rPr>
        <w:t xml:space="preserve"> </w:t>
      </w:r>
      <w:r>
        <w:t>the</w:t>
      </w:r>
      <w:r>
        <w:rPr>
          <w:spacing w:val="-3"/>
        </w:rPr>
        <w:t xml:space="preserve"> </w:t>
      </w:r>
      <w:r>
        <w:t>means</w:t>
      </w:r>
      <w:r>
        <w:rPr>
          <w:spacing w:val="-3"/>
        </w:rPr>
        <w:t xml:space="preserve"> </w:t>
      </w:r>
      <w:r>
        <w:t>of</w:t>
      </w:r>
      <w:r>
        <w:rPr>
          <w:spacing w:val="-3"/>
        </w:rPr>
        <w:t xml:space="preserve"> </w:t>
      </w:r>
      <w:r>
        <w:t>doing</w:t>
      </w:r>
      <w:r>
        <w:rPr>
          <w:spacing w:val="-6"/>
        </w:rPr>
        <w:t xml:space="preserve"> </w:t>
      </w:r>
      <w:r>
        <w:t>so</w:t>
      </w:r>
      <w:r>
        <w:rPr>
          <w:spacing w:val="-3"/>
        </w:rPr>
        <w:t xml:space="preserve"> </w:t>
      </w:r>
      <w:r>
        <w:t>(1/2-page single-spaced minimum).</w:t>
      </w:r>
    </w:p>
    <w:p w14:paraId="53B15379" w14:textId="77777777" w:rsidR="00EE42AE" w:rsidRDefault="00000000">
      <w:pPr>
        <w:pStyle w:val="BodyText"/>
        <w:ind w:left="1397" w:right="189"/>
      </w:pPr>
      <w:r>
        <w:t xml:space="preserve">Your project may take the form of a paper, portfolio, website, or something similar. You are encouraged to set up your product using something </w:t>
      </w:r>
      <w:proofErr w:type="gramStart"/>
      <w:r>
        <w:t>similar to</w:t>
      </w:r>
      <w:proofErr w:type="gramEnd"/>
      <w:r>
        <w:t xml:space="preserve"> a lesson plan template with any applicable content/materials in the body, added as an appendix, or linked to appropriately.</w:t>
      </w:r>
      <w:r>
        <w:rPr>
          <w:spacing w:val="-4"/>
        </w:rPr>
        <w:t xml:space="preserve"> </w:t>
      </w:r>
      <w:r>
        <w:t>It</w:t>
      </w:r>
      <w:r>
        <w:rPr>
          <w:spacing w:val="-3"/>
        </w:rPr>
        <w:t xml:space="preserve"> </w:t>
      </w:r>
      <w:r>
        <w:t>can</w:t>
      </w:r>
      <w:r>
        <w:rPr>
          <w:spacing w:val="-2"/>
        </w:rPr>
        <w:t xml:space="preserve"> </w:t>
      </w:r>
      <w:r>
        <w:t>include</w:t>
      </w:r>
      <w:r>
        <w:rPr>
          <w:spacing w:val="-4"/>
        </w:rPr>
        <w:t xml:space="preserve"> </w:t>
      </w:r>
      <w:r>
        <w:t>tables,</w:t>
      </w:r>
      <w:r>
        <w:rPr>
          <w:spacing w:val="-4"/>
        </w:rPr>
        <w:t xml:space="preserve"> </w:t>
      </w:r>
      <w:r>
        <w:t>figures,</w:t>
      </w:r>
      <w:r>
        <w:rPr>
          <w:spacing w:val="-7"/>
        </w:rPr>
        <w:t xml:space="preserve"> </w:t>
      </w:r>
      <w:r>
        <w:t>illustrations,</w:t>
      </w:r>
      <w:r>
        <w:rPr>
          <w:spacing w:val="-2"/>
        </w:rPr>
        <w:t xml:space="preserve"> </w:t>
      </w:r>
      <w:r>
        <w:t>etc.</w:t>
      </w:r>
      <w:r>
        <w:rPr>
          <w:spacing w:val="-4"/>
        </w:rPr>
        <w:t xml:space="preserve"> </w:t>
      </w:r>
      <w:r>
        <w:t>You</w:t>
      </w:r>
      <w:r>
        <w:rPr>
          <w:spacing w:val="-4"/>
        </w:rPr>
        <w:t xml:space="preserve"> </w:t>
      </w:r>
      <w:r>
        <w:t>are</w:t>
      </w:r>
      <w:r>
        <w:rPr>
          <w:spacing w:val="-4"/>
        </w:rPr>
        <w:t xml:space="preserve"> </w:t>
      </w:r>
      <w:r>
        <w:t>encouraged</w:t>
      </w:r>
      <w:r>
        <w:rPr>
          <w:spacing w:val="-4"/>
        </w:rPr>
        <w:t xml:space="preserve"> </w:t>
      </w:r>
      <w:r>
        <w:t>to</w:t>
      </w:r>
      <w:r>
        <w:rPr>
          <w:spacing w:val="-4"/>
        </w:rPr>
        <w:t xml:space="preserve"> </w:t>
      </w:r>
      <w:r>
        <w:t>make this as applicable and contextual as possible, and it must include the confluence of rural and urban curriculum development and serving underrepresented populations.</w:t>
      </w:r>
      <w:r>
        <w:rPr>
          <w:spacing w:val="40"/>
        </w:rPr>
        <w:t xml:space="preserve"> </w:t>
      </w:r>
      <w:r>
        <w:t>If your project is written up as a paper it should be a minimum of 3 pages single spaced; if a portfolio a minimum of 7 pages.</w:t>
      </w:r>
    </w:p>
    <w:p w14:paraId="54DC23B2" w14:textId="77777777" w:rsidR="00EE42AE" w:rsidRDefault="00EE42AE">
      <w:pPr>
        <w:pStyle w:val="BodyText"/>
      </w:pPr>
    </w:p>
    <w:p w14:paraId="1C523C3B" w14:textId="77777777" w:rsidR="00EE42AE" w:rsidRDefault="00EE42AE">
      <w:pPr>
        <w:pStyle w:val="BodyText"/>
        <w:spacing w:before="8"/>
      </w:pPr>
    </w:p>
    <w:p w14:paraId="19DD71BC" w14:textId="77777777" w:rsidR="00EE42AE" w:rsidRDefault="00000000">
      <w:pPr>
        <w:pStyle w:val="Heading1"/>
      </w:pPr>
      <w:r>
        <w:t>Rubrics</w:t>
      </w:r>
      <w:r>
        <w:rPr>
          <w:spacing w:val="-5"/>
        </w:rPr>
        <w:t xml:space="preserve"> </w:t>
      </w:r>
      <w:r>
        <w:t>and</w:t>
      </w:r>
      <w:r>
        <w:rPr>
          <w:spacing w:val="-3"/>
        </w:rPr>
        <w:t xml:space="preserve"> </w:t>
      </w:r>
      <w:r>
        <w:t>Grading</w:t>
      </w:r>
      <w:r>
        <w:rPr>
          <w:spacing w:val="-2"/>
        </w:rPr>
        <w:t xml:space="preserve"> Scale:</w:t>
      </w:r>
    </w:p>
    <w:p w14:paraId="5F610C04" w14:textId="77777777" w:rsidR="00EE42AE" w:rsidRDefault="00EE42AE">
      <w:pPr>
        <w:pStyle w:val="BodyText"/>
        <w:spacing w:before="25"/>
        <w:rPr>
          <w:b/>
          <w:sz w:val="20"/>
        </w:rPr>
      </w:pPr>
    </w:p>
    <w:tbl>
      <w:tblPr>
        <w:tblW w:w="0" w:type="auto"/>
        <w:tblInd w:w="1383" w:type="dxa"/>
        <w:tblLayout w:type="fixed"/>
        <w:tblCellMar>
          <w:left w:w="0" w:type="dxa"/>
          <w:right w:w="0" w:type="dxa"/>
        </w:tblCellMar>
        <w:tblLook w:val="01E0" w:firstRow="1" w:lastRow="1" w:firstColumn="1" w:lastColumn="1" w:noHBand="0" w:noVBand="0"/>
      </w:tblPr>
      <w:tblGrid>
        <w:gridCol w:w="3095"/>
        <w:gridCol w:w="1802"/>
        <w:gridCol w:w="1687"/>
      </w:tblGrid>
      <w:tr w:rsidR="00EE42AE" w14:paraId="5578174B" w14:textId="77777777">
        <w:trPr>
          <w:trHeight w:val="638"/>
        </w:trPr>
        <w:tc>
          <w:tcPr>
            <w:tcW w:w="3095" w:type="dxa"/>
            <w:tcBorders>
              <w:top w:val="single" w:sz="4" w:space="0" w:color="000000"/>
              <w:bottom w:val="single" w:sz="4" w:space="0" w:color="000000"/>
            </w:tcBorders>
          </w:tcPr>
          <w:p w14:paraId="2916E3AD" w14:textId="77777777" w:rsidR="00EE42AE" w:rsidRDefault="00000000">
            <w:pPr>
              <w:pStyle w:val="TableParagraph"/>
              <w:spacing w:before="190"/>
              <w:ind w:left="828"/>
              <w:rPr>
                <w:b/>
              </w:rPr>
            </w:pPr>
            <w:r>
              <w:rPr>
                <w:b/>
              </w:rPr>
              <w:t>Graded</w:t>
            </w:r>
            <w:r>
              <w:rPr>
                <w:b/>
                <w:spacing w:val="-2"/>
              </w:rPr>
              <w:t xml:space="preserve"> Activity</w:t>
            </w:r>
          </w:p>
        </w:tc>
        <w:tc>
          <w:tcPr>
            <w:tcW w:w="1802" w:type="dxa"/>
            <w:tcBorders>
              <w:top w:val="single" w:sz="4" w:space="0" w:color="000000"/>
              <w:bottom w:val="single" w:sz="4" w:space="0" w:color="000000"/>
            </w:tcBorders>
          </w:tcPr>
          <w:p w14:paraId="6E291EBD" w14:textId="77777777" w:rsidR="00EE42AE" w:rsidRDefault="00000000">
            <w:pPr>
              <w:pStyle w:val="TableParagraph"/>
              <w:spacing w:before="63"/>
              <w:ind w:left="289" w:right="327" w:firstLine="127"/>
              <w:rPr>
                <w:b/>
              </w:rPr>
            </w:pPr>
            <w:r>
              <w:rPr>
                <w:b/>
              </w:rPr>
              <w:t>Points for each</w:t>
            </w:r>
            <w:r>
              <w:rPr>
                <w:b/>
                <w:spacing w:val="-14"/>
              </w:rPr>
              <w:t xml:space="preserve"> </w:t>
            </w:r>
            <w:r>
              <w:rPr>
                <w:b/>
              </w:rPr>
              <w:t>activity</w:t>
            </w:r>
          </w:p>
        </w:tc>
        <w:tc>
          <w:tcPr>
            <w:tcW w:w="1687" w:type="dxa"/>
            <w:tcBorders>
              <w:top w:val="single" w:sz="4" w:space="0" w:color="000000"/>
              <w:bottom w:val="single" w:sz="4" w:space="0" w:color="000000"/>
            </w:tcBorders>
          </w:tcPr>
          <w:p w14:paraId="3A8D3006" w14:textId="77777777" w:rsidR="00EE42AE" w:rsidRDefault="00000000">
            <w:pPr>
              <w:pStyle w:val="TableParagraph"/>
              <w:spacing w:before="63"/>
              <w:ind w:left="364" w:right="330" w:hanging="144"/>
              <w:rPr>
                <w:b/>
              </w:rPr>
            </w:pPr>
            <w:r>
              <w:rPr>
                <w:b/>
              </w:rPr>
              <w:t>Total</w:t>
            </w:r>
            <w:r>
              <w:rPr>
                <w:b/>
                <w:spacing w:val="-14"/>
              </w:rPr>
              <w:t xml:space="preserve"> </w:t>
            </w:r>
            <w:r>
              <w:rPr>
                <w:b/>
              </w:rPr>
              <w:t xml:space="preserve">points </w:t>
            </w:r>
            <w:r>
              <w:rPr>
                <w:b/>
                <w:spacing w:val="-2"/>
              </w:rPr>
              <w:t>available</w:t>
            </w:r>
          </w:p>
        </w:tc>
      </w:tr>
      <w:tr w:rsidR="00EE42AE" w14:paraId="6302AFBA" w14:textId="77777777">
        <w:trPr>
          <w:trHeight w:val="816"/>
        </w:trPr>
        <w:tc>
          <w:tcPr>
            <w:tcW w:w="3095" w:type="dxa"/>
            <w:tcBorders>
              <w:top w:val="single" w:sz="4" w:space="0" w:color="000000"/>
            </w:tcBorders>
          </w:tcPr>
          <w:p w14:paraId="7B226C2A" w14:textId="77777777" w:rsidR="00EE42AE" w:rsidRDefault="00000000">
            <w:pPr>
              <w:pStyle w:val="TableParagraph"/>
              <w:spacing w:line="251" w:lineRule="exact"/>
              <w:ind w:left="122"/>
            </w:pPr>
            <w:r>
              <w:t>Discussions</w:t>
            </w:r>
            <w:r>
              <w:rPr>
                <w:spacing w:val="-8"/>
              </w:rPr>
              <w:t xml:space="preserve"> </w:t>
            </w:r>
            <w:r>
              <w:rPr>
                <w:spacing w:val="-4"/>
              </w:rPr>
              <w:t>(10)</w:t>
            </w:r>
          </w:p>
          <w:p w14:paraId="729C71E1" w14:textId="77777777" w:rsidR="00EE42AE" w:rsidRDefault="00000000">
            <w:pPr>
              <w:pStyle w:val="TableParagraph"/>
              <w:numPr>
                <w:ilvl w:val="0"/>
                <w:numId w:val="2"/>
              </w:numPr>
              <w:tabs>
                <w:tab w:val="left" w:pos="541"/>
              </w:tabs>
              <w:spacing w:before="15"/>
              <w:ind w:left="541" w:hanging="179"/>
            </w:pPr>
            <w:r>
              <w:t>Original</w:t>
            </w:r>
            <w:r>
              <w:rPr>
                <w:spacing w:val="-5"/>
              </w:rPr>
              <w:t xml:space="preserve"> </w:t>
            </w:r>
            <w:r>
              <w:t>post-45</w:t>
            </w:r>
            <w:r>
              <w:rPr>
                <w:spacing w:val="-5"/>
              </w:rPr>
              <w:t xml:space="preserve"> pts</w:t>
            </w:r>
          </w:p>
          <w:p w14:paraId="76C9B0DB" w14:textId="77777777" w:rsidR="00EE42AE" w:rsidRDefault="00000000">
            <w:pPr>
              <w:pStyle w:val="TableParagraph"/>
              <w:numPr>
                <w:ilvl w:val="0"/>
                <w:numId w:val="2"/>
              </w:numPr>
              <w:tabs>
                <w:tab w:val="left" w:pos="541"/>
              </w:tabs>
              <w:spacing w:before="14"/>
              <w:ind w:left="541" w:hanging="179"/>
            </w:pPr>
            <w:r>
              <w:t>Peer-response</w:t>
            </w:r>
            <w:r>
              <w:rPr>
                <w:spacing w:val="-7"/>
              </w:rPr>
              <w:t xml:space="preserve"> </w:t>
            </w:r>
            <w:r>
              <w:t>post-15</w:t>
            </w:r>
            <w:r>
              <w:rPr>
                <w:spacing w:val="-5"/>
              </w:rPr>
              <w:t xml:space="preserve"> pts</w:t>
            </w:r>
          </w:p>
        </w:tc>
        <w:tc>
          <w:tcPr>
            <w:tcW w:w="1802" w:type="dxa"/>
            <w:tcBorders>
              <w:top w:val="single" w:sz="4" w:space="0" w:color="000000"/>
            </w:tcBorders>
          </w:tcPr>
          <w:p w14:paraId="3292C5F5" w14:textId="77777777" w:rsidR="00EE42AE" w:rsidRDefault="00000000">
            <w:pPr>
              <w:pStyle w:val="TableParagraph"/>
              <w:spacing w:line="251" w:lineRule="exact"/>
              <w:ind w:right="45"/>
              <w:jc w:val="center"/>
            </w:pPr>
            <w:r>
              <w:rPr>
                <w:spacing w:val="-5"/>
              </w:rPr>
              <w:t>60</w:t>
            </w:r>
          </w:p>
        </w:tc>
        <w:tc>
          <w:tcPr>
            <w:tcW w:w="1687" w:type="dxa"/>
            <w:tcBorders>
              <w:top w:val="single" w:sz="4" w:space="0" w:color="000000"/>
            </w:tcBorders>
          </w:tcPr>
          <w:p w14:paraId="43C12058" w14:textId="77777777" w:rsidR="00EE42AE" w:rsidRDefault="00000000">
            <w:pPr>
              <w:pStyle w:val="TableParagraph"/>
              <w:spacing w:line="251" w:lineRule="exact"/>
              <w:ind w:right="110"/>
              <w:jc w:val="center"/>
            </w:pPr>
            <w:r>
              <w:rPr>
                <w:spacing w:val="-5"/>
              </w:rPr>
              <w:t>600</w:t>
            </w:r>
          </w:p>
        </w:tc>
      </w:tr>
      <w:tr w:rsidR="00EE42AE" w14:paraId="1CD5AFD9" w14:textId="77777777">
        <w:trPr>
          <w:trHeight w:val="342"/>
        </w:trPr>
        <w:tc>
          <w:tcPr>
            <w:tcW w:w="3095" w:type="dxa"/>
            <w:tcBorders>
              <w:bottom w:val="single" w:sz="4" w:space="0" w:color="000000"/>
            </w:tcBorders>
          </w:tcPr>
          <w:p w14:paraId="791C51A7" w14:textId="77777777" w:rsidR="00EE42AE" w:rsidRDefault="00000000">
            <w:pPr>
              <w:pStyle w:val="TableParagraph"/>
              <w:spacing w:before="17"/>
              <w:ind w:left="122"/>
            </w:pPr>
            <w:r>
              <w:t>Curriculum</w:t>
            </w:r>
            <w:r>
              <w:rPr>
                <w:spacing w:val="-8"/>
              </w:rPr>
              <w:t xml:space="preserve"> </w:t>
            </w:r>
            <w:r>
              <w:t>Dev</w:t>
            </w:r>
            <w:r>
              <w:rPr>
                <w:spacing w:val="-5"/>
              </w:rPr>
              <w:t xml:space="preserve"> </w:t>
            </w:r>
            <w:r>
              <w:rPr>
                <w:spacing w:val="-2"/>
              </w:rPr>
              <w:t>Project</w:t>
            </w:r>
          </w:p>
        </w:tc>
        <w:tc>
          <w:tcPr>
            <w:tcW w:w="1802" w:type="dxa"/>
            <w:tcBorders>
              <w:bottom w:val="single" w:sz="4" w:space="0" w:color="000000"/>
            </w:tcBorders>
          </w:tcPr>
          <w:p w14:paraId="4E7560C3" w14:textId="77777777" w:rsidR="00EE42AE" w:rsidRDefault="00000000">
            <w:pPr>
              <w:pStyle w:val="TableParagraph"/>
              <w:spacing w:before="17"/>
              <w:ind w:left="1" w:right="45"/>
              <w:jc w:val="center"/>
            </w:pPr>
            <w:r>
              <w:rPr>
                <w:spacing w:val="-5"/>
              </w:rPr>
              <w:t>400</w:t>
            </w:r>
          </w:p>
        </w:tc>
        <w:tc>
          <w:tcPr>
            <w:tcW w:w="1687" w:type="dxa"/>
            <w:tcBorders>
              <w:bottom w:val="single" w:sz="4" w:space="0" w:color="000000"/>
            </w:tcBorders>
          </w:tcPr>
          <w:p w14:paraId="080E04AA" w14:textId="77777777" w:rsidR="00EE42AE" w:rsidRDefault="00000000">
            <w:pPr>
              <w:pStyle w:val="TableParagraph"/>
              <w:spacing w:before="17"/>
              <w:ind w:right="110"/>
              <w:jc w:val="center"/>
            </w:pPr>
            <w:r>
              <w:rPr>
                <w:spacing w:val="-5"/>
              </w:rPr>
              <w:t>400</w:t>
            </w:r>
          </w:p>
        </w:tc>
      </w:tr>
      <w:tr w:rsidR="00EE42AE" w14:paraId="03E55951" w14:textId="77777777">
        <w:trPr>
          <w:trHeight w:val="333"/>
        </w:trPr>
        <w:tc>
          <w:tcPr>
            <w:tcW w:w="4897" w:type="dxa"/>
            <w:gridSpan w:val="2"/>
            <w:tcBorders>
              <w:top w:val="single" w:sz="4" w:space="0" w:color="000000"/>
              <w:bottom w:val="single" w:sz="4" w:space="0" w:color="000000"/>
            </w:tcBorders>
          </w:tcPr>
          <w:p w14:paraId="4CC7D340" w14:textId="77777777" w:rsidR="00EE42AE" w:rsidRDefault="00000000">
            <w:pPr>
              <w:pStyle w:val="TableParagraph"/>
              <w:spacing w:before="39"/>
              <w:ind w:left="2695"/>
            </w:pPr>
            <w:r>
              <w:t>Total</w:t>
            </w:r>
            <w:r>
              <w:rPr>
                <w:spacing w:val="-5"/>
              </w:rPr>
              <w:t xml:space="preserve"> </w:t>
            </w:r>
            <w:r>
              <w:t>Points</w:t>
            </w:r>
            <w:r>
              <w:rPr>
                <w:spacing w:val="-2"/>
              </w:rPr>
              <w:t xml:space="preserve"> Available</w:t>
            </w:r>
          </w:p>
        </w:tc>
        <w:tc>
          <w:tcPr>
            <w:tcW w:w="1687" w:type="dxa"/>
            <w:tcBorders>
              <w:top w:val="single" w:sz="4" w:space="0" w:color="000000"/>
              <w:bottom w:val="single" w:sz="4" w:space="0" w:color="000000"/>
            </w:tcBorders>
          </w:tcPr>
          <w:p w14:paraId="290019AA" w14:textId="77777777" w:rsidR="00EE42AE" w:rsidRDefault="00000000">
            <w:pPr>
              <w:pStyle w:val="TableParagraph"/>
              <w:spacing w:before="39"/>
              <w:ind w:left="2" w:right="110"/>
              <w:jc w:val="center"/>
            </w:pPr>
            <w:r>
              <w:rPr>
                <w:spacing w:val="-2"/>
              </w:rPr>
              <w:t>1,000</w:t>
            </w:r>
          </w:p>
        </w:tc>
      </w:tr>
    </w:tbl>
    <w:p w14:paraId="10A021A4" w14:textId="77777777" w:rsidR="00EE42AE" w:rsidRDefault="00000000">
      <w:pPr>
        <w:pStyle w:val="BodyText"/>
        <w:spacing w:before="251"/>
        <w:ind w:left="768"/>
      </w:pPr>
      <w:r>
        <w:t>The</w:t>
      </w:r>
      <w:r>
        <w:rPr>
          <w:spacing w:val="-5"/>
        </w:rPr>
        <w:t xml:space="preserve"> </w:t>
      </w:r>
      <w:r>
        <w:t>following</w:t>
      </w:r>
      <w:r>
        <w:rPr>
          <w:spacing w:val="-5"/>
        </w:rPr>
        <w:t xml:space="preserve"> </w:t>
      </w:r>
      <w:r>
        <w:t>grading</w:t>
      </w:r>
      <w:r>
        <w:rPr>
          <w:spacing w:val="-5"/>
        </w:rPr>
        <w:t xml:space="preserve"> </w:t>
      </w:r>
      <w:r>
        <w:t>scale</w:t>
      </w:r>
      <w:r>
        <w:rPr>
          <w:spacing w:val="-3"/>
        </w:rPr>
        <w:t xml:space="preserve"> </w:t>
      </w:r>
      <w:r>
        <w:t>will</w:t>
      </w:r>
      <w:r>
        <w:rPr>
          <w:spacing w:val="-1"/>
        </w:rPr>
        <w:t xml:space="preserve"> </w:t>
      </w:r>
      <w:r>
        <w:t>be</w:t>
      </w:r>
      <w:r>
        <w:rPr>
          <w:spacing w:val="-4"/>
        </w:rPr>
        <w:t xml:space="preserve"> </w:t>
      </w:r>
      <w:r>
        <w:rPr>
          <w:spacing w:val="-2"/>
        </w:rPr>
        <w:t>used:</w:t>
      </w:r>
    </w:p>
    <w:p w14:paraId="6A37404E" w14:textId="77777777" w:rsidR="00EE42AE" w:rsidRDefault="00EE42AE">
      <w:pPr>
        <w:pStyle w:val="BodyText"/>
        <w:spacing w:before="25"/>
        <w:rPr>
          <w:sz w:val="20"/>
        </w:rPr>
      </w:pPr>
    </w:p>
    <w:tbl>
      <w:tblPr>
        <w:tblW w:w="0" w:type="auto"/>
        <w:tblInd w:w="1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252"/>
      </w:tblGrid>
      <w:tr w:rsidR="00EE42AE" w14:paraId="310ED5BD" w14:textId="77777777">
        <w:trPr>
          <w:trHeight w:val="277"/>
        </w:trPr>
        <w:tc>
          <w:tcPr>
            <w:tcW w:w="1709" w:type="dxa"/>
          </w:tcPr>
          <w:p w14:paraId="64AAE539" w14:textId="77777777" w:rsidR="00EE42AE" w:rsidRDefault="00000000">
            <w:pPr>
              <w:pStyle w:val="TableParagraph"/>
              <w:spacing w:line="251" w:lineRule="exact"/>
              <w:ind w:left="107"/>
            </w:pPr>
            <w:r>
              <w:t>90 -</w:t>
            </w:r>
            <w:r>
              <w:rPr>
                <w:spacing w:val="-4"/>
              </w:rPr>
              <w:t xml:space="preserve"> </w:t>
            </w:r>
            <w:r>
              <w:t xml:space="preserve">100 </w:t>
            </w:r>
            <w:r>
              <w:rPr>
                <w:spacing w:val="-10"/>
              </w:rPr>
              <w:t>%</w:t>
            </w:r>
          </w:p>
        </w:tc>
        <w:tc>
          <w:tcPr>
            <w:tcW w:w="1252" w:type="dxa"/>
          </w:tcPr>
          <w:p w14:paraId="0B28A356" w14:textId="77777777" w:rsidR="00EE42AE" w:rsidRDefault="00000000">
            <w:pPr>
              <w:pStyle w:val="TableParagraph"/>
              <w:spacing w:line="251" w:lineRule="exact"/>
              <w:ind w:right="91"/>
              <w:jc w:val="center"/>
            </w:pPr>
            <w:r>
              <w:rPr>
                <w:spacing w:val="-10"/>
              </w:rPr>
              <w:t>A</w:t>
            </w:r>
          </w:p>
        </w:tc>
      </w:tr>
      <w:tr w:rsidR="00EE42AE" w14:paraId="6BBC85E3" w14:textId="77777777">
        <w:trPr>
          <w:trHeight w:val="253"/>
        </w:trPr>
        <w:tc>
          <w:tcPr>
            <w:tcW w:w="1709" w:type="dxa"/>
          </w:tcPr>
          <w:p w14:paraId="212A6FAE" w14:textId="77777777" w:rsidR="00EE42AE" w:rsidRDefault="00000000">
            <w:pPr>
              <w:pStyle w:val="TableParagraph"/>
              <w:spacing w:line="234" w:lineRule="exact"/>
              <w:ind w:left="107"/>
            </w:pPr>
            <w:r>
              <w:t>80%</w:t>
            </w:r>
            <w:r>
              <w:rPr>
                <w:spacing w:val="1"/>
              </w:rPr>
              <w:t xml:space="preserve"> </w:t>
            </w:r>
            <w:r>
              <w:t>-</w:t>
            </w:r>
            <w:r>
              <w:rPr>
                <w:spacing w:val="-4"/>
              </w:rPr>
              <w:t xml:space="preserve"> </w:t>
            </w:r>
            <w:r>
              <w:rPr>
                <w:spacing w:val="-2"/>
              </w:rPr>
              <w:t>89.9%</w:t>
            </w:r>
          </w:p>
        </w:tc>
        <w:tc>
          <w:tcPr>
            <w:tcW w:w="1252" w:type="dxa"/>
          </w:tcPr>
          <w:p w14:paraId="740B2CA4" w14:textId="77777777" w:rsidR="00EE42AE" w:rsidRDefault="00000000">
            <w:pPr>
              <w:pStyle w:val="TableParagraph"/>
              <w:spacing w:line="234" w:lineRule="exact"/>
              <w:ind w:left="2" w:right="91"/>
              <w:jc w:val="center"/>
            </w:pPr>
            <w:r>
              <w:rPr>
                <w:spacing w:val="-10"/>
              </w:rPr>
              <w:t>B</w:t>
            </w:r>
          </w:p>
        </w:tc>
      </w:tr>
      <w:tr w:rsidR="00EE42AE" w14:paraId="5DF83980" w14:textId="77777777">
        <w:trPr>
          <w:trHeight w:val="268"/>
        </w:trPr>
        <w:tc>
          <w:tcPr>
            <w:tcW w:w="1709" w:type="dxa"/>
          </w:tcPr>
          <w:p w14:paraId="3A694E7A" w14:textId="77777777" w:rsidR="00EE42AE" w:rsidRDefault="00000000">
            <w:pPr>
              <w:pStyle w:val="TableParagraph"/>
              <w:spacing w:line="248" w:lineRule="exact"/>
              <w:ind w:left="107"/>
            </w:pPr>
            <w:r>
              <w:t>70%</w:t>
            </w:r>
            <w:r>
              <w:rPr>
                <w:spacing w:val="1"/>
              </w:rPr>
              <w:t xml:space="preserve"> </w:t>
            </w:r>
            <w:r>
              <w:t>-</w:t>
            </w:r>
            <w:r>
              <w:rPr>
                <w:spacing w:val="-4"/>
              </w:rPr>
              <w:t xml:space="preserve"> </w:t>
            </w:r>
            <w:r>
              <w:rPr>
                <w:spacing w:val="-2"/>
              </w:rPr>
              <w:t>79.9%</w:t>
            </w:r>
          </w:p>
        </w:tc>
        <w:tc>
          <w:tcPr>
            <w:tcW w:w="1252" w:type="dxa"/>
          </w:tcPr>
          <w:p w14:paraId="74F45F48" w14:textId="77777777" w:rsidR="00EE42AE" w:rsidRDefault="00000000">
            <w:pPr>
              <w:pStyle w:val="TableParagraph"/>
              <w:spacing w:line="248" w:lineRule="exact"/>
              <w:ind w:left="2" w:right="91"/>
              <w:jc w:val="center"/>
            </w:pPr>
            <w:r>
              <w:rPr>
                <w:spacing w:val="-10"/>
              </w:rPr>
              <w:t>C</w:t>
            </w:r>
          </w:p>
        </w:tc>
      </w:tr>
      <w:tr w:rsidR="00EE42AE" w14:paraId="2DD86C72" w14:textId="77777777">
        <w:trPr>
          <w:trHeight w:val="254"/>
        </w:trPr>
        <w:tc>
          <w:tcPr>
            <w:tcW w:w="1709" w:type="dxa"/>
          </w:tcPr>
          <w:p w14:paraId="16C2D685" w14:textId="77777777" w:rsidR="00EE42AE" w:rsidRDefault="00000000">
            <w:pPr>
              <w:pStyle w:val="TableParagraph"/>
              <w:spacing w:before="1" w:line="233" w:lineRule="exact"/>
              <w:ind w:left="107"/>
            </w:pPr>
            <w:r>
              <w:t>60%</w:t>
            </w:r>
            <w:r>
              <w:rPr>
                <w:spacing w:val="1"/>
              </w:rPr>
              <w:t xml:space="preserve"> </w:t>
            </w:r>
            <w:r>
              <w:t>-</w:t>
            </w:r>
            <w:r>
              <w:rPr>
                <w:spacing w:val="-4"/>
              </w:rPr>
              <w:t xml:space="preserve"> </w:t>
            </w:r>
            <w:r>
              <w:rPr>
                <w:spacing w:val="-2"/>
              </w:rPr>
              <w:t>69.9%</w:t>
            </w:r>
          </w:p>
        </w:tc>
        <w:tc>
          <w:tcPr>
            <w:tcW w:w="1252" w:type="dxa"/>
          </w:tcPr>
          <w:p w14:paraId="4BAC58D3" w14:textId="77777777" w:rsidR="00EE42AE" w:rsidRDefault="00000000">
            <w:pPr>
              <w:pStyle w:val="TableParagraph"/>
              <w:spacing w:before="1" w:line="233" w:lineRule="exact"/>
              <w:ind w:right="91"/>
              <w:jc w:val="center"/>
            </w:pPr>
            <w:r>
              <w:rPr>
                <w:spacing w:val="-10"/>
              </w:rPr>
              <w:t>D</w:t>
            </w:r>
          </w:p>
        </w:tc>
      </w:tr>
      <w:tr w:rsidR="00EE42AE" w14:paraId="410AF31D" w14:textId="77777777">
        <w:trPr>
          <w:trHeight w:val="277"/>
        </w:trPr>
        <w:tc>
          <w:tcPr>
            <w:tcW w:w="1709" w:type="dxa"/>
          </w:tcPr>
          <w:p w14:paraId="62C52A6D" w14:textId="77777777" w:rsidR="00EE42AE" w:rsidRDefault="00000000">
            <w:pPr>
              <w:pStyle w:val="TableParagraph"/>
              <w:spacing w:line="251" w:lineRule="exact"/>
              <w:ind w:left="107"/>
            </w:pPr>
            <w:r>
              <w:t>Below</w:t>
            </w:r>
            <w:r>
              <w:rPr>
                <w:spacing w:val="-1"/>
              </w:rPr>
              <w:t xml:space="preserve"> </w:t>
            </w:r>
            <w:r>
              <w:rPr>
                <w:spacing w:val="-5"/>
              </w:rPr>
              <w:t>60%</w:t>
            </w:r>
          </w:p>
        </w:tc>
        <w:tc>
          <w:tcPr>
            <w:tcW w:w="1252" w:type="dxa"/>
          </w:tcPr>
          <w:p w14:paraId="40F98FB5" w14:textId="77777777" w:rsidR="00EE42AE" w:rsidRDefault="00000000">
            <w:pPr>
              <w:pStyle w:val="TableParagraph"/>
              <w:spacing w:line="251" w:lineRule="exact"/>
              <w:ind w:left="2" w:right="91"/>
              <w:jc w:val="center"/>
            </w:pPr>
            <w:r>
              <w:rPr>
                <w:spacing w:val="-10"/>
              </w:rPr>
              <w:t>F</w:t>
            </w:r>
          </w:p>
        </w:tc>
      </w:tr>
    </w:tbl>
    <w:p w14:paraId="5C1D69A3" w14:textId="77777777" w:rsidR="00EE42AE" w:rsidRDefault="00EE42AE">
      <w:pPr>
        <w:spacing w:line="251" w:lineRule="exact"/>
        <w:jc w:val="center"/>
        <w:sectPr w:rsidR="00EE42AE">
          <w:pgSz w:w="12240" w:h="15840"/>
          <w:pgMar w:top="1660" w:right="1320" w:bottom="280" w:left="1320" w:header="720" w:footer="720" w:gutter="0"/>
          <w:cols w:space="720"/>
        </w:sectPr>
      </w:pPr>
    </w:p>
    <w:tbl>
      <w:tblPr>
        <w:tblW w:w="0" w:type="auto"/>
        <w:tblInd w:w="185" w:type="dxa"/>
        <w:tblLayout w:type="fixed"/>
        <w:tblCellMar>
          <w:left w:w="0" w:type="dxa"/>
          <w:right w:w="0" w:type="dxa"/>
        </w:tblCellMar>
        <w:tblLook w:val="01E0" w:firstRow="1" w:lastRow="1" w:firstColumn="1" w:lastColumn="1" w:noHBand="0" w:noVBand="0"/>
      </w:tblPr>
      <w:tblGrid>
        <w:gridCol w:w="403"/>
        <w:gridCol w:w="8837"/>
      </w:tblGrid>
      <w:tr w:rsidR="00EE42AE" w14:paraId="7F19CFF7" w14:textId="77777777">
        <w:trPr>
          <w:trHeight w:val="248"/>
        </w:trPr>
        <w:tc>
          <w:tcPr>
            <w:tcW w:w="403" w:type="dxa"/>
          </w:tcPr>
          <w:p w14:paraId="6F6A84B4" w14:textId="77777777" w:rsidR="00EE42AE" w:rsidRDefault="00000000">
            <w:pPr>
              <w:pStyle w:val="TableParagraph"/>
              <w:spacing w:line="228" w:lineRule="exact"/>
              <w:ind w:left="50"/>
              <w:rPr>
                <w:b/>
              </w:rPr>
            </w:pPr>
            <w:r>
              <w:rPr>
                <w:b/>
                <w:spacing w:val="-5"/>
              </w:rPr>
              <w:lastRenderedPageBreak/>
              <w:t>8.</w:t>
            </w:r>
          </w:p>
        </w:tc>
        <w:tc>
          <w:tcPr>
            <w:tcW w:w="8837" w:type="dxa"/>
          </w:tcPr>
          <w:p w14:paraId="6471DC35" w14:textId="77777777" w:rsidR="00EE42AE" w:rsidRDefault="00000000">
            <w:pPr>
              <w:pStyle w:val="TableParagraph"/>
              <w:spacing w:line="228" w:lineRule="exact"/>
              <w:ind w:left="186"/>
              <w:rPr>
                <w:b/>
              </w:rPr>
            </w:pPr>
            <w:r>
              <w:rPr>
                <w:b/>
              </w:rPr>
              <w:t>Class</w:t>
            </w:r>
            <w:r>
              <w:rPr>
                <w:b/>
                <w:spacing w:val="-5"/>
              </w:rPr>
              <w:t xml:space="preserve"> </w:t>
            </w:r>
            <w:r>
              <w:rPr>
                <w:b/>
              </w:rPr>
              <w:t>Policy</w:t>
            </w:r>
            <w:r>
              <w:rPr>
                <w:b/>
                <w:spacing w:val="-3"/>
              </w:rPr>
              <w:t xml:space="preserve"> </w:t>
            </w:r>
            <w:r>
              <w:rPr>
                <w:b/>
                <w:spacing w:val="-2"/>
              </w:rPr>
              <w:t>Statements:</w:t>
            </w:r>
          </w:p>
        </w:tc>
      </w:tr>
      <w:tr w:rsidR="00EE42AE" w14:paraId="46FAD4CA" w14:textId="77777777">
        <w:trPr>
          <w:trHeight w:val="11697"/>
        </w:trPr>
        <w:tc>
          <w:tcPr>
            <w:tcW w:w="403" w:type="dxa"/>
          </w:tcPr>
          <w:p w14:paraId="1C4C3A75" w14:textId="77777777" w:rsidR="00EE42AE" w:rsidRDefault="00EE42AE">
            <w:pPr>
              <w:pStyle w:val="TableParagraph"/>
            </w:pPr>
          </w:p>
        </w:tc>
        <w:tc>
          <w:tcPr>
            <w:tcW w:w="8837" w:type="dxa"/>
          </w:tcPr>
          <w:p w14:paraId="336B5A92" w14:textId="77777777" w:rsidR="00EE42AE" w:rsidRDefault="00000000">
            <w:pPr>
              <w:pStyle w:val="TableParagraph"/>
              <w:ind w:left="186"/>
            </w:pPr>
            <w:r>
              <w:rPr>
                <w:u w:val="single"/>
              </w:rPr>
              <w:t>Participation</w:t>
            </w:r>
            <w:r>
              <w:t>:</w:t>
            </w:r>
            <w:r>
              <w:rPr>
                <w:spacing w:val="40"/>
              </w:rPr>
              <w:t xml:space="preserve"> </w:t>
            </w:r>
            <w:r>
              <w:t>Students are expected to participate in all class discussions and participate in all exercises.</w:t>
            </w:r>
            <w:r>
              <w:rPr>
                <w:spacing w:val="40"/>
              </w:rPr>
              <w:t xml:space="preserve"> </w:t>
            </w:r>
            <w:r>
              <w:t>Assignments are due on announced dates. Unexcused late assignments are unacceptable.</w:t>
            </w:r>
            <w:r>
              <w:rPr>
                <w:spacing w:val="-3"/>
              </w:rPr>
              <w:t xml:space="preserve"> </w:t>
            </w:r>
            <w:r>
              <w:t>It</w:t>
            </w:r>
            <w:r>
              <w:rPr>
                <w:spacing w:val="-2"/>
              </w:rPr>
              <w:t xml:space="preserve"> </w:t>
            </w:r>
            <w:r>
              <w:t>is</w:t>
            </w:r>
            <w:r>
              <w:rPr>
                <w:spacing w:val="-2"/>
              </w:rPr>
              <w:t xml:space="preserve"> </w:t>
            </w:r>
            <w:r>
              <w:t>the</w:t>
            </w:r>
            <w:r>
              <w:rPr>
                <w:spacing w:val="-3"/>
              </w:rPr>
              <w:t xml:space="preserve"> </w:t>
            </w:r>
            <w:r>
              <w:t>student’s</w:t>
            </w:r>
            <w:r>
              <w:rPr>
                <w:spacing w:val="-5"/>
              </w:rPr>
              <w:t xml:space="preserve"> </w:t>
            </w:r>
            <w:r>
              <w:t>responsibility</w:t>
            </w:r>
            <w:r>
              <w:rPr>
                <w:spacing w:val="-6"/>
              </w:rPr>
              <w:t xml:space="preserve"> </w:t>
            </w:r>
            <w:r>
              <w:t>to</w:t>
            </w:r>
            <w:r>
              <w:rPr>
                <w:spacing w:val="-6"/>
              </w:rPr>
              <w:t xml:space="preserve"> </w:t>
            </w:r>
            <w:r>
              <w:t>contact</w:t>
            </w:r>
            <w:r>
              <w:rPr>
                <w:spacing w:val="-2"/>
              </w:rPr>
              <w:t xml:space="preserve"> </w:t>
            </w:r>
            <w:r>
              <w:t>the</w:t>
            </w:r>
            <w:r>
              <w:rPr>
                <w:spacing w:val="-3"/>
              </w:rPr>
              <w:t xml:space="preserve"> </w:t>
            </w:r>
            <w:r>
              <w:t>instructor</w:t>
            </w:r>
            <w:r>
              <w:rPr>
                <w:spacing w:val="-5"/>
              </w:rPr>
              <w:t xml:space="preserve"> </w:t>
            </w:r>
            <w:r>
              <w:t>if</w:t>
            </w:r>
            <w:r>
              <w:rPr>
                <w:spacing w:val="-5"/>
              </w:rPr>
              <w:t xml:space="preserve"> </w:t>
            </w:r>
            <w:r>
              <w:t>assignment</w:t>
            </w:r>
            <w:r>
              <w:rPr>
                <w:spacing w:val="-2"/>
              </w:rPr>
              <w:t xml:space="preserve"> </w:t>
            </w:r>
            <w:r>
              <w:t>deadlines</w:t>
            </w:r>
            <w:r>
              <w:rPr>
                <w:spacing w:val="-5"/>
              </w:rPr>
              <w:t xml:space="preserve"> </w:t>
            </w:r>
            <w:r>
              <w:t>are not met. Students are responsible for initiating arrangements for missed work. Students must satisfy all course objectives to pass the course.</w:t>
            </w:r>
          </w:p>
          <w:p w14:paraId="387E5221" w14:textId="77777777" w:rsidR="00EE42AE" w:rsidRDefault="00000000">
            <w:pPr>
              <w:pStyle w:val="TableParagraph"/>
              <w:ind w:left="186" w:right="213"/>
            </w:pPr>
            <w:r>
              <w:rPr>
                <w:u w:val="single"/>
              </w:rPr>
              <w:t>Professionalism</w:t>
            </w:r>
            <w:r>
              <w:t>:</w:t>
            </w:r>
            <w:r>
              <w:rPr>
                <w:spacing w:val="40"/>
              </w:rPr>
              <w:t xml:space="preserve"> </w:t>
            </w:r>
            <w:r>
              <w:t>As</w:t>
            </w:r>
            <w:r>
              <w:rPr>
                <w:spacing w:val="-4"/>
              </w:rPr>
              <w:t xml:space="preserve"> </w:t>
            </w:r>
            <w:r>
              <w:t>faculty,</w:t>
            </w:r>
            <w:r>
              <w:rPr>
                <w:spacing w:val="-3"/>
              </w:rPr>
              <w:t xml:space="preserve"> </w:t>
            </w:r>
            <w:r>
              <w:t>staff,</w:t>
            </w:r>
            <w:r>
              <w:rPr>
                <w:spacing w:val="-4"/>
              </w:rPr>
              <w:t xml:space="preserve"> </w:t>
            </w:r>
            <w:r>
              <w:t>and</w:t>
            </w:r>
            <w:r>
              <w:rPr>
                <w:spacing w:val="-5"/>
              </w:rPr>
              <w:t xml:space="preserve"> </w:t>
            </w:r>
            <w:r>
              <w:t>students</w:t>
            </w:r>
            <w:r>
              <w:rPr>
                <w:spacing w:val="-4"/>
              </w:rPr>
              <w:t xml:space="preserve"> </w:t>
            </w:r>
            <w:r>
              <w:t>interact</w:t>
            </w:r>
            <w:r>
              <w:rPr>
                <w:spacing w:val="-3"/>
              </w:rPr>
              <w:t xml:space="preserve"> </w:t>
            </w:r>
            <w:r>
              <w:t>in</w:t>
            </w:r>
            <w:r>
              <w:rPr>
                <w:spacing w:val="-4"/>
              </w:rPr>
              <w:t xml:space="preserve"> </w:t>
            </w:r>
            <w:r>
              <w:t>professional</w:t>
            </w:r>
            <w:r>
              <w:rPr>
                <w:spacing w:val="-3"/>
              </w:rPr>
              <w:t xml:space="preserve"> </w:t>
            </w:r>
            <w:r>
              <w:t>settings,</w:t>
            </w:r>
            <w:r>
              <w:rPr>
                <w:spacing w:val="-4"/>
              </w:rPr>
              <w:t xml:space="preserve"> </w:t>
            </w:r>
            <w:r>
              <w:t>they</w:t>
            </w:r>
            <w:r>
              <w:rPr>
                <w:spacing w:val="-5"/>
              </w:rPr>
              <w:t xml:space="preserve"> </w:t>
            </w:r>
            <w:r>
              <w:t>are expected to demonstrate professional behaviors as defined in the College’s conceptual framework. These professional commitments or dispositions are listed below:</w:t>
            </w:r>
          </w:p>
          <w:p w14:paraId="61219394" w14:textId="77777777" w:rsidR="00EE42AE" w:rsidRDefault="00000000">
            <w:pPr>
              <w:pStyle w:val="TableParagraph"/>
              <w:numPr>
                <w:ilvl w:val="0"/>
                <w:numId w:val="1"/>
              </w:numPr>
              <w:tabs>
                <w:tab w:val="left" w:pos="906"/>
              </w:tabs>
              <w:spacing w:before="12"/>
            </w:pPr>
            <w:r>
              <w:t>Engage</w:t>
            </w:r>
            <w:r>
              <w:rPr>
                <w:spacing w:val="-4"/>
              </w:rPr>
              <w:t xml:space="preserve"> </w:t>
            </w:r>
            <w:r>
              <w:t>in</w:t>
            </w:r>
            <w:r>
              <w:rPr>
                <w:spacing w:val="-3"/>
              </w:rPr>
              <w:t xml:space="preserve"> </w:t>
            </w:r>
            <w:r>
              <w:t>responsible</w:t>
            </w:r>
            <w:r>
              <w:rPr>
                <w:spacing w:val="-5"/>
              </w:rPr>
              <w:t xml:space="preserve"> </w:t>
            </w:r>
            <w:r>
              <w:t>and</w:t>
            </w:r>
            <w:r>
              <w:rPr>
                <w:spacing w:val="-5"/>
              </w:rPr>
              <w:t xml:space="preserve"> </w:t>
            </w:r>
            <w:r>
              <w:t>ethical</w:t>
            </w:r>
            <w:r>
              <w:rPr>
                <w:spacing w:val="-2"/>
              </w:rPr>
              <w:t xml:space="preserve"> </w:t>
            </w:r>
            <w:r>
              <w:t>professional</w:t>
            </w:r>
            <w:r>
              <w:rPr>
                <w:spacing w:val="-2"/>
              </w:rPr>
              <w:t xml:space="preserve"> </w:t>
            </w:r>
            <w:proofErr w:type="gramStart"/>
            <w:r>
              <w:rPr>
                <w:spacing w:val="-2"/>
              </w:rPr>
              <w:t>practices</w:t>
            </w:r>
            <w:proofErr w:type="gramEnd"/>
          </w:p>
          <w:p w14:paraId="60277B91" w14:textId="77777777" w:rsidR="00EE42AE" w:rsidRDefault="00000000">
            <w:pPr>
              <w:pStyle w:val="TableParagraph"/>
              <w:numPr>
                <w:ilvl w:val="0"/>
                <w:numId w:val="1"/>
              </w:numPr>
              <w:tabs>
                <w:tab w:val="left" w:pos="906"/>
              </w:tabs>
              <w:spacing w:before="15"/>
            </w:pPr>
            <w:r>
              <w:t>Contribute</w:t>
            </w:r>
            <w:r>
              <w:rPr>
                <w:spacing w:val="-6"/>
              </w:rPr>
              <w:t xml:space="preserve"> </w:t>
            </w:r>
            <w:r>
              <w:t>to</w:t>
            </w:r>
            <w:r>
              <w:rPr>
                <w:spacing w:val="-5"/>
              </w:rPr>
              <w:t xml:space="preserve"> </w:t>
            </w:r>
            <w:r>
              <w:t>collaborative</w:t>
            </w:r>
            <w:r>
              <w:rPr>
                <w:spacing w:val="-5"/>
              </w:rPr>
              <w:t xml:space="preserve"> </w:t>
            </w:r>
            <w:r>
              <w:t>learning</w:t>
            </w:r>
            <w:r>
              <w:rPr>
                <w:spacing w:val="-7"/>
              </w:rPr>
              <w:t xml:space="preserve"> </w:t>
            </w:r>
            <w:proofErr w:type="gramStart"/>
            <w:r>
              <w:rPr>
                <w:spacing w:val="-2"/>
              </w:rPr>
              <w:t>communities</w:t>
            </w:r>
            <w:proofErr w:type="gramEnd"/>
          </w:p>
          <w:p w14:paraId="65BC4B9B" w14:textId="77777777" w:rsidR="00EE42AE" w:rsidRDefault="00000000">
            <w:pPr>
              <w:pStyle w:val="TableParagraph"/>
              <w:numPr>
                <w:ilvl w:val="0"/>
                <w:numId w:val="1"/>
              </w:numPr>
              <w:tabs>
                <w:tab w:val="left" w:pos="906"/>
              </w:tabs>
              <w:spacing w:before="15"/>
            </w:pPr>
            <w:r>
              <w:t>Demonstrate</w:t>
            </w:r>
            <w:r>
              <w:rPr>
                <w:spacing w:val="-5"/>
              </w:rPr>
              <w:t xml:space="preserve"> </w:t>
            </w:r>
            <w:r>
              <w:t>a</w:t>
            </w:r>
            <w:r>
              <w:rPr>
                <w:spacing w:val="-5"/>
              </w:rPr>
              <w:t xml:space="preserve"> </w:t>
            </w:r>
            <w:r>
              <w:t>commitment</w:t>
            </w:r>
            <w:r>
              <w:rPr>
                <w:spacing w:val="-4"/>
              </w:rPr>
              <w:t xml:space="preserve"> </w:t>
            </w:r>
            <w:r>
              <w:t>to</w:t>
            </w:r>
            <w:r>
              <w:rPr>
                <w:spacing w:val="-4"/>
              </w:rPr>
              <w:t xml:space="preserve"> </w:t>
            </w:r>
            <w:proofErr w:type="gramStart"/>
            <w:r>
              <w:rPr>
                <w:spacing w:val="-2"/>
              </w:rPr>
              <w:t>diversity</w:t>
            </w:r>
            <w:proofErr w:type="gramEnd"/>
          </w:p>
          <w:p w14:paraId="03AD62A9" w14:textId="77777777" w:rsidR="00EE42AE" w:rsidRDefault="00000000">
            <w:pPr>
              <w:pStyle w:val="TableParagraph"/>
              <w:numPr>
                <w:ilvl w:val="0"/>
                <w:numId w:val="1"/>
              </w:numPr>
              <w:tabs>
                <w:tab w:val="left" w:pos="906"/>
              </w:tabs>
              <w:spacing w:before="15" w:line="254" w:lineRule="exact"/>
            </w:pPr>
            <w:r>
              <w:t>Model</w:t>
            </w:r>
            <w:r>
              <w:rPr>
                <w:spacing w:val="-4"/>
              </w:rPr>
              <w:t xml:space="preserve"> </w:t>
            </w:r>
            <w:r>
              <w:t>and</w:t>
            </w:r>
            <w:r>
              <w:rPr>
                <w:spacing w:val="-5"/>
              </w:rPr>
              <w:t xml:space="preserve"> </w:t>
            </w:r>
            <w:r>
              <w:t>nurture</w:t>
            </w:r>
            <w:r>
              <w:rPr>
                <w:spacing w:val="-4"/>
              </w:rPr>
              <w:t xml:space="preserve"> </w:t>
            </w:r>
            <w:r>
              <w:t>intellectual</w:t>
            </w:r>
            <w:r>
              <w:rPr>
                <w:spacing w:val="-3"/>
              </w:rPr>
              <w:t xml:space="preserve"> </w:t>
            </w:r>
            <w:proofErr w:type="gramStart"/>
            <w:r>
              <w:rPr>
                <w:spacing w:val="-2"/>
              </w:rPr>
              <w:t>vitality</w:t>
            </w:r>
            <w:proofErr w:type="gramEnd"/>
          </w:p>
          <w:p w14:paraId="2DAEAFB5" w14:textId="77777777" w:rsidR="00EE42AE" w:rsidRDefault="00000000">
            <w:pPr>
              <w:pStyle w:val="TableParagraph"/>
              <w:ind w:left="186" w:right="213"/>
            </w:pPr>
            <w:r>
              <w:rPr>
                <w:color w:val="333333"/>
                <w:u w:val="single" w:color="333333"/>
              </w:rPr>
              <w:t>Excused Absences</w:t>
            </w:r>
            <w:r>
              <w:rPr>
                <w:b/>
                <w:color w:val="333333"/>
              </w:rPr>
              <w:t>:</w:t>
            </w:r>
            <w:r>
              <w:rPr>
                <w:b/>
                <w:color w:val="333333"/>
                <w:spacing w:val="40"/>
              </w:rPr>
              <w:t xml:space="preserve"> </w:t>
            </w:r>
            <w:r>
              <w:rPr>
                <w:color w:val="333333"/>
              </w:rPr>
              <w:t>Students are granted excused absences from class for the following reasons:</w:t>
            </w:r>
            <w:r>
              <w:rPr>
                <w:color w:val="333333"/>
                <w:spacing w:val="40"/>
              </w:rPr>
              <w:t xml:space="preserve"> </w:t>
            </w:r>
            <w:r>
              <w:rPr>
                <w:color w:val="333333"/>
              </w:rPr>
              <w:t>Illness</w:t>
            </w:r>
            <w:r>
              <w:rPr>
                <w:color w:val="333333"/>
                <w:spacing w:val="-5"/>
              </w:rPr>
              <w:t xml:space="preserve"> </w:t>
            </w:r>
            <w:r>
              <w:rPr>
                <w:color w:val="333333"/>
              </w:rPr>
              <w:t>of</w:t>
            </w:r>
            <w:r>
              <w:rPr>
                <w:color w:val="333333"/>
                <w:spacing w:val="-5"/>
              </w:rPr>
              <w:t xml:space="preserve"> </w:t>
            </w:r>
            <w:r>
              <w:rPr>
                <w:color w:val="333333"/>
              </w:rPr>
              <w:t>the</w:t>
            </w:r>
            <w:r>
              <w:rPr>
                <w:color w:val="333333"/>
                <w:spacing w:val="-5"/>
              </w:rPr>
              <w:t xml:space="preserve"> </w:t>
            </w:r>
            <w:r>
              <w:rPr>
                <w:color w:val="333333"/>
              </w:rPr>
              <w:t>student</w:t>
            </w:r>
            <w:r>
              <w:rPr>
                <w:color w:val="333333"/>
                <w:spacing w:val="-2"/>
              </w:rPr>
              <w:t xml:space="preserve"> </w:t>
            </w:r>
            <w:r>
              <w:rPr>
                <w:color w:val="333333"/>
              </w:rPr>
              <w:t>or</w:t>
            </w:r>
            <w:r>
              <w:rPr>
                <w:color w:val="333333"/>
                <w:spacing w:val="-3"/>
              </w:rPr>
              <w:t xml:space="preserve"> </w:t>
            </w:r>
            <w:r>
              <w:rPr>
                <w:color w:val="333333"/>
              </w:rPr>
              <w:t>serious</w:t>
            </w:r>
            <w:r>
              <w:rPr>
                <w:color w:val="333333"/>
                <w:spacing w:val="-5"/>
              </w:rPr>
              <w:t xml:space="preserve"> </w:t>
            </w:r>
            <w:r>
              <w:rPr>
                <w:color w:val="333333"/>
              </w:rPr>
              <w:t>illness</w:t>
            </w:r>
            <w:r>
              <w:rPr>
                <w:color w:val="333333"/>
                <w:spacing w:val="-2"/>
              </w:rPr>
              <w:t xml:space="preserve"> </w:t>
            </w:r>
            <w:r>
              <w:rPr>
                <w:color w:val="333333"/>
              </w:rPr>
              <w:t>of</w:t>
            </w:r>
            <w:r>
              <w:rPr>
                <w:color w:val="333333"/>
                <w:spacing w:val="-3"/>
              </w:rPr>
              <w:t xml:space="preserve"> </w:t>
            </w:r>
            <w:r>
              <w:rPr>
                <w:color w:val="333333"/>
              </w:rPr>
              <w:t>a</w:t>
            </w:r>
            <w:r>
              <w:rPr>
                <w:color w:val="333333"/>
                <w:spacing w:val="-3"/>
              </w:rPr>
              <w:t xml:space="preserve"> </w:t>
            </w:r>
            <w:r>
              <w:rPr>
                <w:color w:val="333333"/>
              </w:rPr>
              <w:t>member</w:t>
            </w:r>
            <w:r>
              <w:rPr>
                <w:color w:val="333333"/>
                <w:spacing w:val="-2"/>
              </w:rPr>
              <w:t xml:space="preserve"> </w:t>
            </w:r>
            <w:r>
              <w:rPr>
                <w:color w:val="333333"/>
              </w:rPr>
              <w:t>of</w:t>
            </w:r>
            <w:r>
              <w:rPr>
                <w:color w:val="333333"/>
                <w:spacing w:val="-3"/>
              </w:rPr>
              <w:t xml:space="preserve"> </w:t>
            </w:r>
            <w:r>
              <w:rPr>
                <w:color w:val="333333"/>
              </w:rPr>
              <w:t>the</w:t>
            </w:r>
            <w:r>
              <w:rPr>
                <w:color w:val="333333"/>
                <w:spacing w:val="-3"/>
              </w:rPr>
              <w:t xml:space="preserve"> </w:t>
            </w:r>
            <w:r>
              <w:rPr>
                <w:color w:val="333333"/>
              </w:rPr>
              <w:t>student’s</w:t>
            </w:r>
            <w:r>
              <w:rPr>
                <w:color w:val="333333"/>
                <w:spacing w:val="-3"/>
              </w:rPr>
              <w:t xml:space="preserve"> </w:t>
            </w:r>
            <w:r>
              <w:rPr>
                <w:color w:val="333333"/>
              </w:rPr>
              <w:t>immediate</w:t>
            </w:r>
            <w:r>
              <w:rPr>
                <w:color w:val="333333"/>
                <w:spacing w:val="-5"/>
              </w:rPr>
              <w:t xml:space="preserve"> </w:t>
            </w:r>
            <w:r>
              <w:rPr>
                <w:color w:val="333333"/>
              </w:rPr>
              <w:t xml:space="preserve">family, the death of a member of the student’s immediate family, trips for student organizations sponsored by an academic unit, trips for </w:t>
            </w:r>
            <w:proofErr w:type="gramStart"/>
            <w:r>
              <w:rPr>
                <w:color w:val="333333"/>
              </w:rPr>
              <w:t>University</w:t>
            </w:r>
            <w:proofErr w:type="gramEnd"/>
            <w:r>
              <w:rPr>
                <w:color w:val="333333"/>
              </w:rPr>
              <w:t xml:space="preserve"> classes, trips for participation in</w:t>
            </w:r>
          </w:p>
          <w:p w14:paraId="21978314" w14:textId="77777777" w:rsidR="00EE42AE" w:rsidRDefault="00000000">
            <w:pPr>
              <w:pStyle w:val="TableParagraph"/>
              <w:ind w:left="186" w:right="83"/>
            </w:pPr>
            <w:r>
              <w:rPr>
                <w:color w:val="333333"/>
              </w:rPr>
              <w:t>intercollegiate athletic events, subpoena for a</w:t>
            </w:r>
            <w:r>
              <w:rPr>
                <w:color w:val="333333"/>
                <w:spacing w:val="-1"/>
              </w:rPr>
              <w:t xml:space="preserve"> </w:t>
            </w:r>
            <w:r>
              <w:rPr>
                <w:color w:val="333333"/>
              </w:rPr>
              <w:t>court appearance,</w:t>
            </w:r>
            <w:r>
              <w:rPr>
                <w:color w:val="333333"/>
                <w:spacing w:val="-2"/>
              </w:rPr>
              <w:t xml:space="preserve"> </w:t>
            </w:r>
            <w:r>
              <w:rPr>
                <w:color w:val="333333"/>
              </w:rPr>
              <w:t>and</w:t>
            </w:r>
            <w:r>
              <w:rPr>
                <w:color w:val="333333"/>
                <w:spacing w:val="-1"/>
              </w:rPr>
              <w:t xml:space="preserve"> </w:t>
            </w:r>
            <w:r>
              <w:rPr>
                <w:color w:val="333333"/>
              </w:rPr>
              <w:t>religious</w:t>
            </w:r>
            <w:r>
              <w:rPr>
                <w:color w:val="333333"/>
                <w:spacing w:val="-1"/>
              </w:rPr>
              <w:t xml:space="preserve"> </w:t>
            </w:r>
            <w:r>
              <w:rPr>
                <w:color w:val="333333"/>
              </w:rPr>
              <w:t>holidays.</w:t>
            </w:r>
            <w:r>
              <w:rPr>
                <w:color w:val="333333"/>
                <w:spacing w:val="40"/>
              </w:rPr>
              <w:t xml:space="preserve"> </w:t>
            </w:r>
            <w:r>
              <w:rPr>
                <w:color w:val="333333"/>
              </w:rPr>
              <w:t>Students who wish to have an excused absence from this class for any other reason must contact the instructor in advance of the absence to request permission.</w:t>
            </w:r>
            <w:r>
              <w:rPr>
                <w:color w:val="333333"/>
                <w:spacing w:val="40"/>
              </w:rPr>
              <w:t xml:space="preserve"> </w:t>
            </w:r>
            <w:r>
              <w:rPr>
                <w:color w:val="333333"/>
              </w:rPr>
              <w:t>The instructor will weigh the merits of</w:t>
            </w:r>
            <w:r>
              <w:rPr>
                <w:color w:val="333333"/>
                <w:spacing w:val="-3"/>
              </w:rPr>
              <w:t xml:space="preserve"> </w:t>
            </w:r>
            <w:r>
              <w:rPr>
                <w:color w:val="333333"/>
              </w:rPr>
              <w:t>the</w:t>
            </w:r>
            <w:r>
              <w:rPr>
                <w:color w:val="333333"/>
                <w:spacing w:val="-3"/>
              </w:rPr>
              <w:t xml:space="preserve"> </w:t>
            </w:r>
            <w:r>
              <w:rPr>
                <w:color w:val="333333"/>
              </w:rPr>
              <w:t>request</w:t>
            </w:r>
            <w:r>
              <w:rPr>
                <w:color w:val="333333"/>
                <w:spacing w:val="-2"/>
              </w:rPr>
              <w:t xml:space="preserve"> </w:t>
            </w:r>
            <w:r>
              <w:rPr>
                <w:color w:val="333333"/>
              </w:rPr>
              <w:t>and</w:t>
            </w:r>
            <w:r>
              <w:rPr>
                <w:color w:val="333333"/>
                <w:spacing w:val="-3"/>
              </w:rPr>
              <w:t xml:space="preserve"> </w:t>
            </w:r>
            <w:r>
              <w:rPr>
                <w:color w:val="333333"/>
              </w:rPr>
              <w:t>render</w:t>
            </w:r>
            <w:r>
              <w:rPr>
                <w:color w:val="333333"/>
                <w:spacing w:val="-3"/>
              </w:rPr>
              <w:t xml:space="preserve"> </w:t>
            </w:r>
            <w:r>
              <w:rPr>
                <w:color w:val="333333"/>
              </w:rPr>
              <w:t>a</w:t>
            </w:r>
            <w:r>
              <w:rPr>
                <w:color w:val="333333"/>
                <w:spacing w:val="-5"/>
              </w:rPr>
              <w:t xml:space="preserve"> </w:t>
            </w:r>
            <w:r>
              <w:rPr>
                <w:color w:val="333333"/>
              </w:rPr>
              <w:t>decision.</w:t>
            </w:r>
            <w:r>
              <w:rPr>
                <w:color w:val="333333"/>
                <w:spacing w:val="-3"/>
              </w:rPr>
              <w:t xml:space="preserve"> </w:t>
            </w:r>
            <w:r>
              <w:rPr>
                <w:color w:val="333333"/>
              </w:rPr>
              <w:t>When</w:t>
            </w:r>
            <w:r>
              <w:rPr>
                <w:color w:val="333333"/>
                <w:spacing w:val="-3"/>
              </w:rPr>
              <w:t xml:space="preserve"> </w:t>
            </w:r>
            <w:r>
              <w:rPr>
                <w:color w:val="333333"/>
              </w:rPr>
              <w:t>feasible,</w:t>
            </w:r>
            <w:r>
              <w:rPr>
                <w:color w:val="333333"/>
                <w:spacing w:val="-3"/>
              </w:rPr>
              <w:t xml:space="preserve"> </w:t>
            </w:r>
            <w:r>
              <w:rPr>
                <w:color w:val="333333"/>
              </w:rPr>
              <w:t>the</w:t>
            </w:r>
            <w:r>
              <w:rPr>
                <w:color w:val="333333"/>
                <w:spacing w:val="-3"/>
              </w:rPr>
              <w:t xml:space="preserve"> </w:t>
            </w:r>
            <w:r>
              <w:rPr>
                <w:color w:val="333333"/>
              </w:rPr>
              <w:t>student</w:t>
            </w:r>
            <w:r>
              <w:rPr>
                <w:color w:val="333333"/>
                <w:spacing w:val="-2"/>
              </w:rPr>
              <w:t xml:space="preserve"> </w:t>
            </w:r>
            <w:r>
              <w:rPr>
                <w:color w:val="333333"/>
              </w:rPr>
              <w:t>must</w:t>
            </w:r>
            <w:r>
              <w:rPr>
                <w:color w:val="333333"/>
                <w:spacing w:val="-2"/>
              </w:rPr>
              <w:t xml:space="preserve"> </w:t>
            </w:r>
            <w:r>
              <w:rPr>
                <w:color w:val="333333"/>
              </w:rPr>
              <w:t>notify</w:t>
            </w:r>
            <w:r>
              <w:rPr>
                <w:color w:val="333333"/>
                <w:spacing w:val="-6"/>
              </w:rPr>
              <w:t xml:space="preserve"> </w:t>
            </w:r>
            <w:r>
              <w:rPr>
                <w:color w:val="333333"/>
              </w:rPr>
              <w:t>the</w:t>
            </w:r>
            <w:r>
              <w:rPr>
                <w:color w:val="333333"/>
                <w:spacing w:val="-3"/>
              </w:rPr>
              <w:t xml:space="preserve"> </w:t>
            </w:r>
            <w:r>
              <w:rPr>
                <w:color w:val="333333"/>
              </w:rPr>
              <w:t>instructor</w:t>
            </w:r>
            <w:r>
              <w:rPr>
                <w:color w:val="333333"/>
                <w:spacing w:val="-3"/>
              </w:rPr>
              <w:t xml:space="preserve"> </w:t>
            </w:r>
            <w:r>
              <w:rPr>
                <w:color w:val="333333"/>
              </w:rPr>
              <w:t>prior</w:t>
            </w:r>
            <w:r>
              <w:rPr>
                <w:color w:val="333333"/>
                <w:spacing w:val="-3"/>
              </w:rPr>
              <w:t xml:space="preserve"> </w:t>
            </w:r>
            <w:r>
              <w:rPr>
                <w:color w:val="333333"/>
              </w:rPr>
              <w:t>to the occurrence of any excused absences, but in no case shall such notification occur more than one week after the absence.</w:t>
            </w:r>
            <w:r>
              <w:rPr>
                <w:color w:val="333333"/>
                <w:spacing w:val="40"/>
              </w:rPr>
              <w:t xml:space="preserve"> </w:t>
            </w:r>
            <w:r>
              <w:rPr>
                <w:color w:val="333333"/>
              </w:rPr>
              <w:t xml:space="preserve">Appropriate documentation for all excused absences </w:t>
            </w:r>
            <w:proofErr w:type="gramStart"/>
            <w:r>
              <w:rPr>
                <w:color w:val="333333"/>
              </w:rPr>
              <w:t>is</w:t>
            </w:r>
            <w:proofErr w:type="gramEnd"/>
          </w:p>
          <w:p w14:paraId="4C8C6551" w14:textId="77777777" w:rsidR="00EE42AE" w:rsidRDefault="00000000">
            <w:pPr>
              <w:pStyle w:val="TableParagraph"/>
              <w:ind w:left="186"/>
            </w:pPr>
            <w:r>
              <w:rPr>
                <w:color w:val="333333"/>
              </w:rPr>
              <w:t>required.</w:t>
            </w:r>
            <w:r>
              <w:rPr>
                <w:color w:val="333333"/>
                <w:spacing w:val="40"/>
              </w:rPr>
              <w:t xml:space="preserve"> </w:t>
            </w:r>
            <w:r>
              <w:rPr>
                <w:color w:val="333333"/>
              </w:rPr>
              <w:t>Please</w:t>
            </w:r>
            <w:r>
              <w:rPr>
                <w:color w:val="333333"/>
                <w:spacing w:val="-4"/>
              </w:rPr>
              <w:t xml:space="preserve"> </w:t>
            </w:r>
            <w:r>
              <w:rPr>
                <w:color w:val="333333"/>
              </w:rPr>
              <w:t>see</w:t>
            </w:r>
            <w:r>
              <w:rPr>
                <w:color w:val="333333"/>
                <w:spacing w:val="-4"/>
              </w:rPr>
              <w:t xml:space="preserve"> </w:t>
            </w:r>
            <w:r>
              <w:rPr>
                <w:color w:val="333333"/>
              </w:rPr>
              <w:t>the</w:t>
            </w:r>
            <w:r>
              <w:rPr>
                <w:color w:val="333333"/>
                <w:spacing w:val="-2"/>
              </w:rPr>
              <w:t xml:space="preserve"> </w:t>
            </w:r>
            <w:hyperlink r:id="rId13">
              <w:r>
                <w:rPr>
                  <w:i/>
                  <w:color w:val="0000FF"/>
                  <w:u w:val="single" w:color="0000FF"/>
                </w:rPr>
                <w:t>Student</w:t>
              </w:r>
              <w:r>
                <w:rPr>
                  <w:i/>
                  <w:color w:val="0000FF"/>
                  <w:spacing w:val="-3"/>
                  <w:u w:val="single" w:color="0000FF"/>
                </w:rPr>
                <w:t xml:space="preserve"> </w:t>
              </w:r>
              <w:r>
                <w:rPr>
                  <w:i/>
                  <w:color w:val="0000FF"/>
                  <w:u w:val="single" w:color="0000FF"/>
                </w:rPr>
                <w:t>Policy</w:t>
              </w:r>
              <w:r>
                <w:rPr>
                  <w:i/>
                  <w:color w:val="0000FF"/>
                  <w:spacing w:val="-4"/>
                  <w:u w:val="single" w:color="0000FF"/>
                </w:rPr>
                <w:t xml:space="preserve"> </w:t>
              </w:r>
              <w:r>
                <w:rPr>
                  <w:i/>
                  <w:color w:val="0000FF"/>
                  <w:u w:val="single" w:color="0000FF"/>
                </w:rPr>
                <w:t>eHandbook</w:t>
              </w:r>
            </w:hyperlink>
            <w:r>
              <w:rPr>
                <w:i/>
                <w:color w:val="0000FF"/>
                <w:spacing w:val="-2"/>
              </w:rPr>
              <w:t xml:space="preserve"> </w:t>
            </w:r>
            <w:r>
              <w:rPr>
                <w:color w:val="333333"/>
              </w:rPr>
              <w:t>for</w:t>
            </w:r>
            <w:r>
              <w:rPr>
                <w:color w:val="333333"/>
                <w:spacing w:val="-5"/>
              </w:rPr>
              <w:t xml:space="preserve"> </w:t>
            </w:r>
            <w:r>
              <w:rPr>
                <w:color w:val="333333"/>
              </w:rPr>
              <w:t>more</w:t>
            </w:r>
            <w:r>
              <w:rPr>
                <w:color w:val="333333"/>
                <w:spacing w:val="-4"/>
              </w:rPr>
              <w:t xml:space="preserve"> </w:t>
            </w:r>
            <w:r>
              <w:rPr>
                <w:color w:val="333333"/>
              </w:rPr>
              <w:t>information</w:t>
            </w:r>
            <w:r>
              <w:rPr>
                <w:color w:val="333333"/>
                <w:spacing w:val="-4"/>
              </w:rPr>
              <w:t xml:space="preserve"> </w:t>
            </w:r>
            <w:r>
              <w:rPr>
                <w:color w:val="333333"/>
              </w:rPr>
              <w:t>on</w:t>
            </w:r>
            <w:r>
              <w:rPr>
                <w:color w:val="333333"/>
                <w:spacing w:val="-6"/>
              </w:rPr>
              <w:t xml:space="preserve"> </w:t>
            </w:r>
            <w:r>
              <w:rPr>
                <w:color w:val="333333"/>
              </w:rPr>
              <w:t>excused</w:t>
            </w:r>
            <w:r>
              <w:rPr>
                <w:color w:val="333333"/>
                <w:spacing w:val="-4"/>
              </w:rPr>
              <w:t xml:space="preserve"> </w:t>
            </w:r>
            <w:r>
              <w:rPr>
                <w:color w:val="333333"/>
              </w:rPr>
              <w:t xml:space="preserve">absences </w:t>
            </w:r>
            <w:r>
              <w:rPr>
                <w:color w:val="333333"/>
                <w:spacing w:val="-2"/>
              </w:rPr>
              <w:t>(</w:t>
            </w:r>
            <w:hyperlink r:id="rId14">
              <w:r>
                <w:rPr>
                  <w:color w:val="333333"/>
                  <w:spacing w:val="-2"/>
                </w:rPr>
                <w:t>http://www.auburn.edu/student_info/student_policies/).</w:t>
              </w:r>
            </w:hyperlink>
          </w:p>
          <w:p w14:paraId="4117A01B" w14:textId="77777777" w:rsidR="00EE42AE" w:rsidRDefault="00000000">
            <w:pPr>
              <w:pStyle w:val="TableParagraph"/>
              <w:ind w:left="186" w:right="83"/>
            </w:pPr>
            <w:r>
              <w:rPr>
                <w:color w:val="333333"/>
                <w:u w:val="single" w:color="333333"/>
              </w:rPr>
              <w:t>Make-Up Policy</w:t>
            </w:r>
            <w:r>
              <w:rPr>
                <w:color w:val="333333"/>
              </w:rPr>
              <w:t>: Arrangement to make up missed major examination (e.g., hour exams, mid- term</w:t>
            </w:r>
            <w:r>
              <w:rPr>
                <w:color w:val="333333"/>
                <w:spacing w:val="-6"/>
              </w:rPr>
              <w:t xml:space="preserve"> </w:t>
            </w:r>
            <w:r>
              <w:rPr>
                <w:color w:val="333333"/>
              </w:rPr>
              <w:t>exams)</w:t>
            </w:r>
            <w:r>
              <w:rPr>
                <w:color w:val="333333"/>
                <w:spacing w:val="-1"/>
              </w:rPr>
              <w:t xml:space="preserve"> </w:t>
            </w:r>
            <w:r>
              <w:rPr>
                <w:color w:val="333333"/>
              </w:rPr>
              <w:t>due</w:t>
            </w:r>
            <w:r>
              <w:rPr>
                <w:color w:val="333333"/>
                <w:spacing w:val="-4"/>
              </w:rPr>
              <w:t xml:space="preserve"> </w:t>
            </w:r>
            <w:r>
              <w:rPr>
                <w:color w:val="333333"/>
              </w:rPr>
              <w:t>to</w:t>
            </w:r>
            <w:r>
              <w:rPr>
                <w:color w:val="333333"/>
                <w:spacing w:val="-2"/>
              </w:rPr>
              <w:t xml:space="preserve"> </w:t>
            </w:r>
            <w:r>
              <w:rPr>
                <w:color w:val="333333"/>
              </w:rPr>
              <w:t>properly</w:t>
            </w:r>
            <w:r>
              <w:rPr>
                <w:color w:val="333333"/>
                <w:spacing w:val="-5"/>
              </w:rPr>
              <w:t xml:space="preserve"> </w:t>
            </w:r>
            <w:r>
              <w:rPr>
                <w:color w:val="333333"/>
              </w:rPr>
              <w:t>authorized</w:t>
            </w:r>
            <w:r>
              <w:rPr>
                <w:color w:val="333333"/>
                <w:spacing w:val="-2"/>
              </w:rPr>
              <w:t xml:space="preserve"> </w:t>
            </w:r>
            <w:r>
              <w:rPr>
                <w:color w:val="333333"/>
              </w:rPr>
              <w:t>excused</w:t>
            </w:r>
            <w:r>
              <w:rPr>
                <w:color w:val="333333"/>
                <w:spacing w:val="-5"/>
              </w:rPr>
              <w:t xml:space="preserve"> </w:t>
            </w:r>
            <w:r>
              <w:rPr>
                <w:color w:val="333333"/>
              </w:rPr>
              <w:t>absences</w:t>
            </w:r>
            <w:r>
              <w:rPr>
                <w:color w:val="333333"/>
                <w:spacing w:val="-2"/>
              </w:rPr>
              <w:t xml:space="preserve"> </w:t>
            </w:r>
            <w:r>
              <w:rPr>
                <w:color w:val="333333"/>
              </w:rPr>
              <w:t>must</w:t>
            </w:r>
            <w:r>
              <w:rPr>
                <w:color w:val="333333"/>
                <w:spacing w:val="-1"/>
              </w:rPr>
              <w:t xml:space="preserve"> </w:t>
            </w:r>
            <w:r>
              <w:rPr>
                <w:color w:val="333333"/>
              </w:rPr>
              <w:t>be</w:t>
            </w:r>
            <w:r>
              <w:rPr>
                <w:color w:val="333333"/>
                <w:spacing w:val="-4"/>
              </w:rPr>
              <w:t xml:space="preserve"> </w:t>
            </w:r>
            <w:r>
              <w:rPr>
                <w:color w:val="333333"/>
              </w:rPr>
              <w:t>initiated</w:t>
            </w:r>
            <w:r>
              <w:rPr>
                <w:color w:val="333333"/>
                <w:spacing w:val="-2"/>
              </w:rPr>
              <w:t xml:space="preserve"> </w:t>
            </w:r>
            <w:r>
              <w:rPr>
                <w:color w:val="333333"/>
              </w:rPr>
              <w:t>by</w:t>
            </w:r>
            <w:r>
              <w:rPr>
                <w:color w:val="333333"/>
                <w:spacing w:val="-4"/>
              </w:rPr>
              <w:t xml:space="preserve"> </w:t>
            </w:r>
            <w:r>
              <w:rPr>
                <w:color w:val="333333"/>
              </w:rPr>
              <w:t>the</w:t>
            </w:r>
            <w:r>
              <w:rPr>
                <w:color w:val="333333"/>
                <w:spacing w:val="-7"/>
              </w:rPr>
              <w:t xml:space="preserve"> </w:t>
            </w:r>
            <w:r>
              <w:rPr>
                <w:color w:val="333333"/>
              </w:rPr>
              <w:t>student</w:t>
            </w:r>
            <w:r>
              <w:rPr>
                <w:color w:val="333333"/>
                <w:spacing w:val="-1"/>
              </w:rPr>
              <w:t xml:space="preserve"> </w:t>
            </w:r>
            <w:r>
              <w:rPr>
                <w:color w:val="333333"/>
              </w:rPr>
              <w:t>within one week</w:t>
            </w:r>
            <w:r>
              <w:rPr>
                <w:color w:val="333333"/>
                <w:spacing w:val="-2"/>
              </w:rPr>
              <w:t xml:space="preserve"> </w:t>
            </w:r>
            <w:r>
              <w:rPr>
                <w:color w:val="333333"/>
              </w:rPr>
              <w:t>from</w:t>
            </w:r>
            <w:r>
              <w:rPr>
                <w:color w:val="333333"/>
                <w:spacing w:val="-3"/>
              </w:rPr>
              <w:t xml:space="preserve"> </w:t>
            </w:r>
            <w:r>
              <w:rPr>
                <w:color w:val="333333"/>
              </w:rPr>
              <w:t>the</w:t>
            </w:r>
            <w:r>
              <w:rPr>
                <w:color w:val="333333"/>
                <w:spacing w:val="-1"/>
              </w:rPr>
              <w:t xml:space="preserve"> </w:t>
            </w:r>
            <w:r>
              <w:rPr>
                <w:color w:val="333333"/>
              </w:rPr>
              <w:t>end of the period</w:t>
            </w:r>
            <w:r>
              <w:rPr>
                <w:color w:val="333333"/>
                <w:spacing w:val="-2"/>
              </w:rPr>
              <w:t xml:space="preserve"> </w:t>
            </w:r>
            <w:r>
              <w:rPr>
                <w:color w:val="333333"/>
              </w:rPr>
              <w:t>of</w:t>
            </w:r>
            <w:r>
              <w:rPr>
                <w:color w:val="333333"/>
                <w:spacing w:val="-1"/>
              </w:rPr>
              <w:t xml:space="preserve"> </w:t>
            </w:r>
            <w:r>
              <w:rPr>
                <w:color w:val="333333"/>
              </w:rPr>
              <w:t>the</w:t>
            </w:r>
            <w:r>
              <w:rPr>
                <w:color w:val="333333"/>
                <w:spacing w:val="-1"/>
              </w:rPr>
              <w:t xml:space="preserve"> </w:t>
            </w:r>
            <w:r>
              <w:rPr>
                <w:color w:val="333333"/>
              </w:rPr>
              <w:t>excused absences.</w:t>
            </w:r>
            <w:r>
              <w:rPr>
                <w:color w:val="333333"/>
                <w:spacing w:val="40"/>
              </w:rPr>
              <w:t xml:space="preserve"> </w:t>
            </w:r>
            <w:r>
              <w:rPr>
                <w:color w:val="333333"/>
              </w:rPr>
              <w:t>Except in unusual</w:t>
            </w:r>
            <w:r>
              <w:rPr>
                <w:color w:val="333333"/>
                <w:spacing w:val="-1"/>
              </w:rPr>
              <w:t xml:space="preserve"> </w:t>
            </w:r>
            <w:r>
              <w:rPr>
                <w:color w:val="333333"/>
              </w:rPr>
              <w:t xml:space="preserve">circumstances, such as continued absence of the student or the advent of </w:t>
            </w:r>
            <w:proofErr w:type="gramStart"/>
            <w:r>
              <w:rPr>
                <w:color w:val="333333"/>
              </w:rPr>
              <w:t>University</w:t>
            </w:r>
            <w:proofErr w:type="gramEnd"/>
            <w:r>
              <w:rPr>
                <w:color w:val="333333"/>
              </w:rPr>
              <w:t xml:space="preserve"> holidays, a make-up exam will take place within two weeks from the time that the student initiates arrangements for it.</w:t>
            </w:r>
          </w:p>
          <w:p w14:paraId="4265F0D1" w14:textId="77777777" w:rsidR="00EE42AE" w:rsidRDefault="00000000">
            <w:pPr>
              <w:pStyle w:val="TableParagraph"/>
              <w:ind w:left="186" w:right="177"/>
              <w:jc w:val="both"/>
              <w:rPr>
                <w:i/>
              </w:rPr>
            </w:pPr>
            <w:r>
              <w:rPr>
                <w:color w:val="333333"/>
              </w:rPr>
              <w:t>Except</w:t>
            </w:r>
            <w:r>
              <w:rPr>
                <w:color w:val="333333"/>
                <w:spacing w:val="-1"/>
              </w:rPr>
              <w:t xml:space="preserve"> </w:t>
            </w:r>
            <w:r>
              <w:rPr>
                <w:color w:val="333333"/>
              </w:rPr>
              <w:t>in</w:t>
            </w:r>
            <w:r>
              <w:rPr>
                <w:color w:val="333333"/>
                <w:spacing w:val="-3"/>
              </w:rPr>
              <w:t xml:space="preserve"> </w:t>
            </w:r>
            <w:r>
              <w:rPr>
                <w:color w:val="333333"/>
              </w:rPr>
              <w:t>extraordinary</w:t>
            </w:r>
            <w:r>
              <w:rPr>
                <w:color w:val="333333"/>
                <w:spacing w:val="-3"/>
              </w:rPr>
              <w:t xml:space="preserve"> </w:t>
            </w:r>
            <w:r>
              <w:rPr>
                <w:color w:val="333333"/>
              </w:rPr>
              <w:t>circumstances, no make-up exams will be</w:t>
            </w:r>
            <w:r>
              <w:rPr>
                <w:color w:val="333333"/>
                <w:spacing w:val="-2"/>
              </w:rPr>
              <w:t xml:space="preserve"> </w:t>
            </w:r>
            <w:r>
              <w:rPr>
                <w:color w:val="333333"/>
              </w:rPr>
              <w:t>arranged during</w:t>
            </w:r>
            <w:r>
              <w:rPr>
                <w:color w:val="333333"/>
                <w:spacing w:val="-3"/>
              </w:rPr>
              <w:t xml:space="preserve"> </w:t>
            </w:r>
            <w:r>
              <w:rPr>
                <w:color w:val="333333"/>
              </w:rPr>
              <w:t>the last</w:t>
            </w:r>
            <w:r>
              <w:rPr>
                <w:color w:val="333333"/>
                <w:spacing w:val="-2"/>
              </w:rPr>
              <w:t xml:space="preserve"> </w:t>
            </w:r>
            <w:r>
              <w:rPr>
                <w:color w:val="333333"/>
              </w:rPr>
              <w:t>three days</w:t>
            </w:r>
            <w:r>
              <w:rPr>
                <w:color w:val="333333"/>
                <w:spacing w:val="-2"/>
              </w:rPr>
              <w:t xml:space="preserve"> </w:t>
            </w:r>
            <w:r>
              <w:rPr>
                <w:color w:val="333333"/>
              </w:rPr>
              <w:t>before</w:t>
            </w:r>
            <w:r>
              <w:rPr>
                <w:color w:val="333333"/>
                <w:spacing w:val="-4"/>
              </w:rPr>
              <w:t xml:space="preserve"> </w:t>
            </w:r>
            <w:r>
              <w:rPr>
                <w:color w:val="333333"/>
              </w:rPr>
              <w:t>the</w:t>
            </w:r>
            <w:r>
              <w:rPr>
                <w:color w:val="333333"/>
                <w:spacing w:val="-4"/>
              </w:rPr>
              <w:t xml:space="preserve"> </w:t>
            </w:r>
            <w:r>
              <w:rPr>
                <w:color w:val="333333"/>
              </w:rPr>
              <w:t>final</w:t>
            </w:r>
            <w:r>
              <w:rPr>
                <w:color w:val="333333"/>
                <w:spacing w:val="-1"/>
              </w:rPr>
              <w:t xml:space="preserve"> </w:t>
            </w:r>
            <w:r>
              <w:rPr>
                <w:color w:val="333333"/>
              </w:rPr>
              <w:t>exam</w:t>
            </w:r>
            <w:r>
              <w:rPr>
                <w:color w:val="333333"/>
                <w:spacing w:val="-6"/>
              </w:rPr>
              <w:t xml:space="preserve"> </w:t>
            </w:r>
            <w:r>
              <w:rPr>
                <w:color w:val="333333"/>
              </w:rPr>
              <w:t>period</w:t>
            </w:r>
            <w:r>
              <w:rPr>
                <w:color w:val="333333"/>
                <w:spacing w:val="-2"/>
              </w:rPr>
              <w:t xml:space="preserve"> </w:t>
            </w:r>
            <w:r>
              <w:rPr>
                <w:color w:val="333333"/>
              </w:rPr>
              <w:t>begins.</w:t>
            </w:r>
            <w:r>
              <w:rPr>
                <w:color w:val="333333"/>
                <w:spacing w:val="40"/>
              </w:rPr>
              <w:t xml:space="preserve"> </w:t>
            </w:r>
            <w:r>
              <w:rPr>
                <w:color w:val="333333"/>
              </w:rPr>
              <w:t>The</w:t>
            </w:r>
            <w:r>
              <w:rPr>
                <w:color w:val="333333"/>
                <w:spacing w:val="-4"/>
              </w:rPr>
              <w:t xml:space="preserve"> </w:t>
            </w:r>
            <w:r>
              <w:rPr>
                <w:color w:val="333333"/>
              </w:rPr>
              <w:t>format</w:t>
            </w:r>
            <w:r>
              <w:rPr>
                <w:color w:val="333333"/>
                <w:spacing w:val="-4"/>
              </w:rPr>
              <w:t xml:space="preserve"> </w:t>
            </w:r>
            <w:r>
              <w:rPr>
                <w:color w:val="333333"/>
              </w:rPr>
              <w:t>of</w:t>
            </w:r>
            <w:r>
              <w:rPr>
                <w:color w:val="333333"/>
                <w:spacing w:val="-2"/>
              </w:rPr>
              <w:t xml:space="preserve"> </w:t>
            </w:r>
            <w:r>
              <w:rPr>
                <w:color w:val="333333"/>
              </w:rPr>
              <w:t>the</w:t>
            </w:r>
            <w:r>
              <w:rPr>
                <w:color w:val="333333"/>
                <w:spacing w:val="-2"/>
              </w:rPr>
              <w:t xml:space="preserve"> </w:t>
            </w:r>
            <w:r>
              <w:rPr>
                <w:color w:val="333333"/>
              </w:rPr>
              <w:t>make-up</w:t>
            </w:r>
            <w:r>
              <w:rPr>
                <w:color w:val="333333"/>
                <w:spacing w:val="-2"/>
              </w:rPr>
              <w:t xml:space="preserve"> </w:t>
            </w:r>
            <w:r>
              <w:rPr>
                <w:color w:val="333333"/>
              </w:rPr>
              <w:t>exam</w:t>
            </w:r>
            <w:r>
              <w:rPr>
                <w:color w:val="333333"/>
                <w:spacing w:val="-6"/>
              </w:rPr>
              <w:t xml:space="preserve"> </w:t>
            </w:r>
            <w:r>
              <w:rPr>
                <w:color w:val="333333"/>
              </w:rPr>
              <w:t>will</w:t>
            </w:r>
            <w:r>
              <w:rPr>
                <w:color w:val="333333"/>
                <w:spacing w:val="-1"/>
              </w:rPr>
              <w:t xml:space="preserve"> </w:t>
            </w:r>
            <w:r>
              <w:rPr>
                <w:color w:val="333333"/>
              </w:rPr>
              <w:t xml:space="preserve">be </w:t>
            </w:r>
            <w:r>
              <w:rPr>
                <w:i/>
                <w:color w:val="333333"/>
              </w:rPr>
              <w:t>(as</w:t>
            </w:r>
            <w:r>
              <w:rPr>
                <w:i/>
                <w:color w:val="333333"/>
                <w:spacing w:val="-2"/>
              </w:rPr>
              <w:t xml:space="preserve"> </w:t>
            </w:r>
            <w:r>
              <w:rPr>
                <w:i/>
                <w:color w:val="333333"/>
              </w:rPr>
              <w:t>specified by instructor).</w:t>
            </w:r>
          </w:p>
          <w:p w14:paraId="5BD466EE" w14:textId="77777777" w:rsidR="00EE42AE" w:rsidRDefault="00000000">
            <w:pPr>
              <w:pStyle w:val="TableParagraph"/>
              <w:ind w:left="186" w:right="77"/>
            </w:pPr>
            <w:r>
              <w:rPr>
                <w:u w:val="single"/>
              </w:rPr>
              <w:t>Course Contingency &amp; COVID Related Policies</w:t>
            </w:r>
            <w:r>
              <w:t>: As an online, asynchronous course, this course is</w:t>
            </w:r>
            <w:r>
              <w:rPr>
                <w:spacing w:val="-2"/>
              </w:rPr>
              <w:t xml:space="preserve"> </w:t>
            </w:r>
            <w:r>
              <w:t>generally</w:t>
            </w:r>
            <w:r>
              <w:rPr>
                <w:spacing w:val="-5"/>
              </w:rPr>
              <w:t xml:space="preserve"> </w:t>
            </w:r>
            <w:r>
              <w:t>less</w:t>
            </w:r>
            <w:r>
              <w:rPr>
                <w:spacing w:val="-4"/>
              </w:rPr>
              <w:t xml:space="preserve"> </w:t>
            </w:r>
            <w:r>
              <w:t>impacted</w:t>
            </w:r>
            <w:r>
              <w:rPr>
                <w:spacing w:val="-2"/>
              </w:rPr>
              <w:t xml:space="preserve"> </w:t>
            </w:r>
            <w:r>
              <w:t>by</w:t>
            </w:r>
            <w:r>
              <w:rPr>
                <w:spacing w:val="-5"/>
              </w:rPr>
              <w:t xml:space="preserve"> </w:t>
            </w:r>
            <w:r>
              <w:t>such</w:t>
            </w:r>
            <w:r>
              <w:rPr>
                <w:spacing w:val="-2"/>
              </w:rPr>
              <w:t xml:space="preserve"> </w:t>
            </w:r>
            <w:r>
              <w:t>situations;</w:t>
            </w:r>
            <w:r>
              <w:rPr>
                <w:spacing w:val="-3"/>
              </w:rPr>
              <w:t xml:space="preserve"> </w:t>
            </w:r>
            <w:r>
              <w:t>however,</w:t>
            </w:r>
            <w:r>
              <w:rPr>
                <w:spacing w:val="-5"/>
              </w:rPr>
              <w:t xml:space="preserve"> </w:t>
            </w:r>
            <w:r>
              <w:t>if</w:t>
            </w:r>
            <w:r>
              <w:rPr>
                <w:spacing w:val="-2"/>
              </w:rPr>
              <w:t xml:space="preserve"> </w:t>
            </w:r>
            <w:r>
              <w:t>normal</w:t>
            </w:r>
            <w:r>
              <w:rPr>
                <w:spacing w:val="-1"/>
              </w:rPr>
              <w:t xml:space="preserve"> </w:t>
            </w:r>
            <w:r>
              <w:t>class</w:t>
            </w:r>
            <w:r>
              <w:rPr>
                <w:spacing w:val="-4"/>
              </w:rPr>
              <w:t xml:space="preserve"> </w:t>
            </w:r>
            <w:r>
              <w:t>activities</w:t>
            </w:r>
            <w:r>
              <w:rPr>
                <w:spacing w:val="-4"/>
              </w:rPr>
              <w:t xml:space="preserve"> </w:t>
            </w:r>
            <w:r>
              <w:t>are</w:t>
            </w:r>
            <w:r>
              <w:rPr>
                <w:spacing w:val="-2"/>
              </w:rPr>
              <w:t xml:space="preserve"> </w:t>
            </w:r>
            <w:r>
              <w:t>disrupted</w:t>
            </w:r>
            <w:r>
              <w:rPr>
                <w:spacing w:val="-2"/>
              </w:rPr>
              <w:t xml:space="preserve"> </w:t>
            </w:r>
            <w:r>
              <w:t xml:space="preserve">due to illness, emergency, or </w:t>
            </w:r>
            <w:proofErr w:type="gramStart"/>
            <w:r>
              <w:t>crisis situation</w:t>
            </w:r>
            <w:proofErr w:type="gramEnd"/>
            <w:r>
              <w:t>, the syllabus and other course plans and assignments</w:t>
            </w:r>
            <w:r>
              <w:rPr>
                <w:spacing w:val="40"/>
              </w:rPr>
              <w:t xml:space="preserve"> </w:t>
            </w:r>
            <w:r>
              <w:t>may be modified to allow completion of the course. If this occurs, an addendum</w:t>
            </w:r>
            <w:r>
              <w:rPr>
                <w:spacing w:val="-1"/>
              </w:rPr>
              <w:t xml:space="preserve"> </w:t>
            </w:r>
            <w:r>
              <w:t>to your syllabus and/or course assignments will replace original materials.</w:t>
            </w:r>
          </w:p>
          <w:p w14:paraId="7E7D8C9A" w14:textId="77777777" w:rsidR="00EE42AE" w:rsidRDefault="00000000">
            <w:pPr>
              <w:pStyle w:val="TableParagraph"/>
              <w:ind w:left="186" w:right="423"/>
            </w:pPr>
            <w:r>
              <w:rPr>
                <w:i/>
              </w:rPr>
              <w:t>COVID specific information</w:t>
            </w:r>
            <w:r>
              <w:t>: The course schedule and assignments are designed with the most up-to-date information and policies in mind. If the situation changes, I</w:t>
            </w:r>
            <w:r>
              <w:rPr>
                <w:spacing w:val="-1"/>
              </w:rPr>
              <w:t xml:space="preserve"> </w:t>
            </w:r>
            <w:r>
              <w:t>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 Canvas message, and all assignment due dates will be updated. If I become ill or unable to lead the class, a backup instructor will be identified,</w:t>
            </w:r>
            <w:r>
              <w:rPr>
                <w:spacing w:val="-2"/>
              </w:rPr>
              <w:t xml:space="preserve"> </w:t>
            </w:r>
            <w:r>
              <w:t>and</w:t>
            </w:r>
            <w:r>
              <w:rPr>
                <w:spacing w:val="-3"/>
              </w:rPr>
              <w:t xml:space="preserve"> </w:t>
            </w:r>
            <w:r>
              <w:t>they</w:t>
            </w:r>
            <w:r>
              <w:rPr>
                <w:spacing w:val="-5"/>
              </w:rPr>
              <w:t xml:space="preserve"> </w:t>
            </w:r>
            <w:r>
              <w:t>will</w:t>
            </w:r>
            <w:r>
              <w:rPr>
                <w:spacing w:val="-5"/>
              </w:rPr>
              <w:t xml:space="preserve"> </w:t>
            </w:r>
            <w:r>
              <w:t>communicate</w:t>
            </w:r>
            <w:r>
              <w:rPr>
                <w:spacing w:val="-3"/>
              </w:rPr>
              <w:t xml:space="preserve"> </w:t>
            </w:r>
            <w:r>
              <w:t>any</w:t>
            </w:r>
            <w:r>
              <w:rPr>
                <w:spacing w:val="-6"/>
              </w:rPr>
              <w:t xml:space="preserve"> </w:t>
            </w:r>
            <w:r>
              <w:t>changes</w:t>
            </w:r>
            <w:r>
              <w:rPr>
                <w:spacing w:val="-3"/>
              </w:rPr>
              <w:t xml:space="preserve"> </w:t>
            </w:r>
            <w:r>
              <w:t>or</w:t>
            </w:r>
            <w:r>
              <w:rPr>
                <w:spacing w:val="-5"/>
              </w:rPr>
              <w:t xml:space="preserve"> </w:t>
            </w:r>
            <w:r>
              <w:t>updates</w:t>
            </w:r>
            <w:r>
              <w:rPr>
                <w:spacing w:val="-5"/>
              </w:rPr>
              <w:t xml:space="preserve"> </w:t>
            </w:r>
            <w:r>
              <w:t>to</w:t>
            </w:r>
            <w:r>
              <w:rPr>
                <w:spacing w:val="-3"/>
              </w:rPr>
              <w:t xml:space="preserve"> </w:t>
            </w:r>
            <w:r>
              <w:t>the</w:t>
            </w:r>
            <w:r>
              <w:rPr>
                <w:spacing w:val="-3"/>
              </w:rPr>
              <w:t xml:space="preserve"> </w:t>
            </w:r>
            <w:r>
              <w:t>course</w:t>
            </w:r>
            <w:r>
              <w:rPr>
                <w:spacing w:val="-3"/>
              </w:rPr>
              <w:t xml:space="preserve"> </w:t>
            </w:r>
            <w:r>
              <w:t>schedule</w:t>
            </w:r>
            <w:r>
              <w:rPr>
                <w:spacing w:val="-3"/>
              </w:rPr>
              <w:t xml:space="preserve"> </w:t>
            </w:r>
            <w:r>
              <w:t>or</w:t>
            </w:r>
            <w:r>
              <w:rPr>
                <w:spacing w:val="-3"/>
              </w:rPr>
              <w:t xml:space="preserve"> </w:t>
            </w:r>
            <w:proofErr w:type="gramStart"/>
            <w:r>
              <w:t>mode</w:t>
            </w:r>
            <w:proofErr w:type="gramEnd"/>
          </w:p>
          <w:p w14:paraId="3187EF79" w14:textId="77777777" w:rsidR="00EE42AE" w:rsidRDefault="00000000">
            <w:pPr>
              <w:pStyle w:val="TableParagraph"/>
              <w:spacing w:line="233" w:lineRule="exact"/>
              <w:ind w:left="186"/>
            </w:pPr>
            <w:r>
              <w:t>of</w:t>
            </w:r>
            <w:r>
              <w:rPr>
                <w:spacing w:val="-2"/>
              </w:rPr>
              <w:t xml:space="preserve"> </w:t>
            </w:r>
            <w:r>
              <w:t>instruction</w:t>
            </w:r>
            <w:r>
              <w:rPr>
                <w:spacing w:val="-2"/>
              </w:rPr>
              <w:t xml:space="preserve"> </w:t>
            </w:r>
            <w:r>
              <w:t>as</w:t>
            </w:r>
            <w:r>
              <w:rPr>
                <w:spacing w:val="-4"/>
              </w:rPr>
              <w:t xml:space="preserve"> </w:t>
            </w:r>
            <w:r>
              <w:t>soon</w:t>
            </w:r>
            <w:r>
              <w:rPr>
                <w:spacing w:val="-4"/>
              </w:rPr>
              <w:t xml:space="preserve"> </w:t>
            </w:r>
            <w:r>
              <w:t>as</w:t>
            </w:r>
            <w:r>
              <w:rPr>
                <w:spacing w:val="-1"/>
              </w:rPr>
              <w:t xml:space="preserve"> </w:t>
            </w:r>
            <w:r>
              <w:rPr>
                <w:spacing w:val="-2"/>
              </w:rPr>
              <w:t>possible.</w:t>
            </w:r>
          </w:p>
        </w:tc>
      </w:tr>
    </w:tbl>
    <w:p w14:paraId="1FC22F70" w14:textId="77777777" w:rsidR="00EE42AE" w:rsidRDefault="00EE42AE">
      <w:pPr>
        <w:spacing w:line="233" w:lineRule="exact"/>
        <w:sectPr w:rsidR="00EE42AE">
          <w:pgSz w:w="12240" w:h="15840"/>
          <w:pgMar w:top="1720" w:right="1320" w:bottom="280" w:left="1320" w:header="720" w:footer="720" w:gutter="0"/>
          <w:cols w:space="720"/>
        </w:sectPr>
      </w:pPr>
    </w:p>
    <w:p w14:paraId="77A29E4C" w14:textId="77777777" w:rsidR="00EE42AE" w:rsidRDefault="00EE42AE">
      <w:pPr>
        <w:pStyle w:val="BodyText"/>
        <w:spacing w:before="4"/>
        <w:rPr>
          <w:sz w:val="2"/>
        </w:rPr>
      </w:pPr>
    </w:p>
    <w:tbl>
      <w:tblPr>
        <w:tblW w:w="0" w:type="auto"/>
        <w:tblInd w:w="185" w:type="dxa"/>
        <w:tblLayout w:type="fixed"/>
        <w:tblCellMar>
          <w:left w:w="0" w:type="dxa"/>
          <w:right w:w="0" w:type="dxa"/>
        </w:tblCellMar>
        <w:tblLook w:val="01E0" w:firstRow="1" w:lastRow="1" w:firstColumn="1" w:lastColumn="1" w:noHBand="0" w:noVBand="0"/>
      </w:tblPr>
      <w:tblGrid>
        <w:gridCol w:w="458"/>
        <w:gridCol w:w="8750"/>
      </w:tblGrid>
      <w:tr w:rsidR="00EE42AE" w14:paraId="3E082061" w14:textId="77777777">
        <w:trPr>
          <w:trHeight w:val="248"/>
        </w:trPr>
        <w:tc>
          <w:tcPr>
            <w:tcW w:w="458" w:type="dxa"/>
          </w:tcPr>
          <w:p w14:paraId="349FB5CF" w14:textId="77777777" w:rsidR="00EE42AE" w:rsidRDefault="00000000">
            <w:pPr>
              <w:pStyle w:val="TableParagraph"/>
              <w:spacing w:line="228" w:lineRule="exact"/>
              <w:ind w:left="50"/>
              <w:rPr>
                <w:b/>
              </w:rPr>
            </w:pPr>
            <w:r>
              <w:rPr>
                <w:b/>
                <w:spacing w:val="-5"/>
              </w:rPr>
              <w:t>9.</w:t>
            </w:r>
          </w:p>
        </w:tc>
        <w:tc>
          <w:tcPr>
            <w:tcW w:w="8750" w:type="dxa"/>
          </w:tcPr>
          <w:p w14:paraId="6E0E84C3" w14:textId="77777777" w:rsidR="00EE42AE" w:rsidRDefault="00000000">
            <w:pPr>
              <w:pStyle w:val="TableParagraph"/>
              <w:spacing w:line="228" w:lineRule="exact"/>
              <w:ind w:left="131"/>
              <w:rPr>
                <w:b/>
              </w:rPr>
            </w:pPr>
            <w:r>
              <w:rPr>
                <w:b/>
              </w:rPr>
              <w:t>Academic</w:t>
            </w:r>
            <w:r>
              <w:rPr>
                <w:b/>
                <w:spacing w:val="-7"/>
              </w:rPr>
              <w:t xml:space="preserve"> </w:t>
            </w:r>
            <w:r>
              <w:rPr>
                <w:b/>
              </w:rPr>
              <w:t>Honesty</w:t>
            </w:r>
            <w:r>
              <w:rPr>
                <w:b/>
                <w:spacing w:val="-3"/>
              </w:rPr>
              <w:t xml:space="preserve"> </w:t>
            </w:r>
            <w:r>
              <w:rPr>
                <w:b/>
                <w:spacing w:val="-2"/>
              </w:rPr>
              <w:t>Statement:</w:t>
            </w:r>
          </w:p>
        </w:tc>
      </w:tr>
      <w:tr w:rsidR="00EE42AE" w14:paraId="646AF4B9" w14:textId="77777777">
        <w:trPr>
          <w:trHeight w:val="1138"/>
        </w:trPr>
        <w:tc>
          <w:tcPr>
            <w:tcW w:w="458" w:type="dxa"/>
          </w:tcPr>
          <w:p w14:paraId="58CF06AC" w14:textId="77777777" w:rsidR="00EE42AE" w:rsidRDefault="00EE42AE">
            <w:pPr>
              <w:pStyle w:val="TableParagraph"/>
            </w:pPr>
          </w:p>
        </w:tc>
        <w:tc>
          <w:tcPr>
            <w:tcW w:w="8750" w:type="dxa"/>
          </w:tcPr>
          <w:p w14:paraId="193FE1BC" w14:textId="77777777" w:rsidR="00EE42AE" w:rsidRDefault="00000000">
            <w:pPr>
              <w:pStyle w:val="TableParagraph"/>
              <w:spacing w:line="242" w:lineRule="auto"/>
              <w:ind w:left="131" w:right="501"/>
            </w:pPr>
            <w:r>
              <w:t>All portions</w:t>
            </w:r>
            <w:r>
              <w:rPr>
                <w:spacing w:val="-2"/>
              </w:rPr>
              <w:t xml:space="preserve"> </w:t>
            </w:r>
            <w:r>
              <w:t>of</w:t>
            </w:r>
            <w:r>
              <w:rPr>
                <w:spacing w:val="-2"/>
              </w:rPr>
              <w:t xml:space="preserve"> </w:t>
            </w:r>
            <w:r>
              <w:t>the Auburn</w:t>
            </w:r>
            <w:r>
              <w:rPr>
                <w:spacing w:val="-3"/>
              </w:rPr>
              <w:t xml:space="preserve"> </w:t>
            </w:r>
            <w:r>
              <w:t>University</w:t>
            </w:r>
            <w:r>
              <w:rPr>
                <w:spacing w:val="-3"/>
              </w:rPr>
              <w:t xml:space="preserve"> </w:t>
            </w:r>
            <w:r>
              <w:t>student</w:t>
            </w:r>
            <w:r>
              <w:rPr>
                <w:spacing w:val="-2"/>
              </w:rPr>
              <w:t xml:space="preserve"> </w:t>
            </w:r>
            <w:r>
              <w:t>academic honesty</w:t>
            </w:r>
            <w:r>
              <w:rPr>
                <w:spacing w:val="-3"/>
              </w:rPr>
              <w:t xml:space="preserve"> </w:t>
            </w:r>
            <w:r>
              <w:t>code</w:t>
            </w:r>
            <w:r>
              <w:rPr>
                <w:spacing w:val="-2"/>
              </w:rPr>
              <w:t xml:space="preserve"> </w:t>
            </w:r>
            <w:r>
              <w:t>(Title</w:t>
            </w:r>
            <w:r>
              <w:rPr>
                <w:spacing w:val="-2"/>
              </w:rPr>
              <w:t xml:space="preserve"> </w:t>
            </w:r>
            <w:r>
              <w:t>XII) found in the</w:t>
            </w:r>
            <w:r>
              <w:rPr>
                <w:spacing w:val="-4"/>
              </w:rPr>
              <w:t xml:space="preserve"> </w:t>
            </w:r>
            <w:hyperlink r:id="rId15">
              <w:r>
                <w:rPr>
                  <w:i/>
                  <w:color w:val="0000FF"/>
                  <w:u w:val="single" w:color="0000FF"/>
                </w:rPr>
                <w:t>Student</w:t>
              </w:r>
              <w:r>
                <w:rPr>
                  <w:i/>
                  <w:color w:val="0000FF"/>
                  <w:spacing w:val="-3"/>
                  <w:u w:val="single" w:color="0000FF"/>
                </w:rPr>
                <w:t xml:space="preserve"> </w:t>
              </w:r>
              <w:r>
                <w:rPr>
                  <w:i/>
                  <w:color w:val="0000FF"/>
                  <w:u w:val="single" w:color="0000FF"/>
                </w:rPr>
                <w:t>Policy</w:t>
              </w:r>
              <w:r>
                <w:rPr>
                  <w:i/>
                  <w:color w:val="0000FF"/>
                  <w:spacing w:val="-3"/>
                  <w:u w:val="single" w:color="0000FF"/>
                </w:rPr>
                <w:t xml:space="preserve"> </w:t>
              </w:r>
              <w:r>
                <w:rPr>
                  <w:i/>
                  <w:color w:val="0000FF"/>
                  <w:u w:val="single" w:color="0000FF"/>
                </w:rPr>
                <w:t>eHandbook</w:t>
              </w:r>
            </w:hyperlink>
            <w:r>
              <w:rPr>
                <w:i/>
                <w:color w:val="0000FF"/>
                <w:spacing w:val="-2"/>
              </w:rPr>
              <w:t xml:space="preserve"> </w:t>
            </w:r>
            <w:r>
              <w:t>will</w:t>
            </w:r>
            <w:r>
              <w:rPr>
                <w:spacing w:val="-3"/>
              </w:rPr>
              <w:t xml:space="preserve"> </w:t>
            </w:r>
            <w:r>
              <w:t>apply</w:t>
            </w:r>
            <w:r>
              <w:rPr>
                <w:spacing w:val="-6"/>
              </w:rPr>
              <w:t xml:space="preserve"> </w:t>
            </w:r>
            <w:r>
              <w:t>to</w:t>
            </w:r>
            <w:r>
              <w:rPr>
                <w:spacing w:val="-6"/>
              </w:rPr>
              <w:t xml:space="preserve"> </w:t>
            </w:r>
            <w:r>
              <w:t>this</w:t>
            </w:r>
            <w:r>
              <w:rPr>
                <w:spacing w:val="-4"/>
              </w:rPr>
              <w:t xml:space="preserve"> </w:t>
            </w:r>
            <w:r>
              <w:t>class.</w:t>
            </w:r>
            <w:r>
              <w:rPr>
                <w:spacing w:val="48"/>
              </w:rPr>
              <w:t xml:space="preserve"> </w:t>
            </w:r>
            <w:r>
              <w:t>All</w:t>
            </w:r>
            <w:r>
              <w:rPr>
                <w:spacing w:val="-3"/>
              </w:rPr>
              <w:t xml:space="preserve"> </w:t>
            </w:r>
            <w:r>
              <w:t>academic</w:t>
            </w:r>
            <w:r>
              <w:rPr>
                <w:spacing w:val="-4"/>
              </w:rPr>
              <w:t xml:space="preserve"> </w:t>
            </w:r>
            <w:r>
              <w:t>honesty</w:t>
            </w:r>
            <w:r>
              <w:rPr>
                <w:spacing w:val="-6"/>
              </w:rPr>
              <w:t xml:space="preserve"> </w:t>
            </w:r>
            <w:r>
              <w:t>violations</w:t>
            </w:r>
            <w:r>
              <w:rPr>
                <w:spacing w:val="-3"/>
              </w:rPr>
              <w:t xml:space="preserve"> </w:t>
            </w:r>
            <w:r>
              <w:rPr>
                <w:spacing w:val="-5"/>
              </w:rPr>
              <w:t>or</w:t>
            </w:r>
          </w:p>
          <w:p w14:paraId="42C39654" w14:textId="77777777" w:rsidR="00EE42AE" w:rsidRDefault="00000000">
            <w:pPr>
              <w:pStyle w:val="TableParagraph"/>
              <w:spacing w:line="242" w:lineRule="auto"/>
              <w:ind w:left="131"/>
            </w:pPr>
            <w:r>
              <w:t>alleged</w:t>
            </w:r>
            <w:r>
              <w:rPr>
                <w:spacing w:val="-2"/>
              </w:rPr>
              <w:t xml:space="preserve"> </w:t>
            </w:r>
            <w:r>
              <w:t>violations</w:t>
            </w:r>
            <w:r>
              <w:rPr>
                <w:spacing w:val="-2"/>
              </w:rPr>
              <w:t xml:space="preserve"> </w:t>
            </w:r>
            <w:r>
              <w:t>of</w:t>
            </w:r>
            <w:r>
              <w:rPr>
                <w:spacing w:val="-2"/>
              </w:rPr>
              <w:t xml:space="preserve"> </w:t>
            </w:r>
            <w:r>
              <w:t>the</w:t>
            </w:r>
            <w:r>
              <w:rPr>
                <w:spacing w:val="-2"/>
              </w:rPr>
              <w:t xml:space="preserve"> </w:t>
            </w:r>
            <w:r>
              <w:t>SGA</w:t>
            </w:r>
            <w:r>
              <w:rPr>
                <w:spacing w:val="-3"/>
              </w:rPr>
              <w:t xml:space="preserve"> </w:t>
            </w:r>
            <w:r>
              <w:t>Code</w:t>
            </w:r>
            <w:r>
              <w:rPr>
                <w:spacing w:val="-2"/>
              </w:rPr>
              <w:t xml:space="preserve"> </w:t>
            </w:r>
            <w:r>
              <w:t>of</w:t>
            </w:r>
            <w:r>
              <w:rPr>
                <w:spacing w:val="-1"/>
              </w:rPr>
              <w:t xml:space="preserve"> </w:t>
            </w:r>
            <w:r>
              <w:t>Laws</w:t>
            </w:r>
            <w:r>
              <w:rPr>
                <w:spacing w:val="-2"/>
              </w:rPr>
              <w:t xml:space="preserve"> </w:t>
            </w:r>
            <w:r>
              <w:t>will</w:t>
            </w:r>
            <w:r>
              <w:rPr>
                <w:spacing w:val="-1"/>
              </w:rPr>
              <w:t xml:space="preserve"> </w:t>
            </w:r>
            <w:r>
              <w:t>be</w:t>
            </w:r>
            <w:r>
              <w:rPr>
                <w:spacing w:val="-2"/>
              </w:rPr>
              <w:t xml:space="preserve"> </w:t>
            </w:r>
            <w:r>
              <w:t>reported</w:t>
            </w:r>
            <w:r>
              <w:rPr>
                <w:spacing w:val="-2"/>
              </w:rPr>
              <w:t xml:space="preserve"> </w:t>
            </w:r>
            <w:r>
              <w:t>to</w:t>
            </w:r>
            <w:r>
              <w:rPr>
                <w:spacing w:val="-5"/>
              </w:rPr>
              <w:t xml:space="preserve"> </w:t>
            </w:r>
            <w:r>
              <w:t>the</w:t>
            </w:r>
            <w:r>
              <w:rPr>
                <w:spacing w:val="-4"/>
              </w:rPr>
              <w:t xml:space="preserve"> </w:t>
            </w:r>
            <w:r>
              <w:t>Office</w:t>
            </w:r>
            <w:r>
              <w:rPr>
                <w:spacing w:val="-4"/>
              </w:rPr>
              <w:t xml:space="preserve"> </w:t>
            </w:r>
            <w:r>
              <w:t>of</w:t>
            </w:r>
            <w:r>
              <w:rPr>
                <w:spacing w:val="-4"/>
              </w:rPr>
              <w:t xml:space="preserve"> </w:t>
            </w:r>
            <w:r>
              <w:t>the</w:t>
            </w:r>
            <w:r>
              <w:rPr>
                <w:spacing w:val="-2"/>
              </w:rPr>
              <w:t xml:space="preserve"> </w:t>
            </w:r>
            <w:r>
              <w:t>Provost,</w:t>
            </w:r>
            <w:r>
              <w:rPr>
                <w:spacing w:val="-2"/>
              </w:rPr>
              <w:t xml:space="preserve"> </w:t>
            </w:r>
            <w:r>
              <w:t>which will then refer the case to the Academic Honesty Committee.</w:t>
            </w:r>
          </w:p>
        </w:tc>
      </w:tr>
      <w:tr w:rsidR="00EE42AE" w14:paraId="27D29CC4" w14:textId="77777777">
        <w:trPr>
          <w:trHeight w:val="379"/>
        </w:trPr>
        <w:tc>
          <w:tcPr>
            <w:tcW w:w="458" w:type="dxa"/>
          </w:tcPr>
          <w:p w14:paraId="763B3FBC" w14:textId="77777777" w:rsidR="00EE42AE" w:rsidRDefault="00000000">
            <w:pPr>
              <w:pStyle w:val="TableParagraph"/>
              <w:spacing w:before="121" w:line="238" w:lineRule="exact"/>
              <w:ind w:left="50"/>
              <w:rPr>
                <w:b/>
              </w:rPr>
            </w:pPr>
            <w:r>
              <w:rPr>
                <w:b/>
                <w:spacing w:val="-5"/>
              </w:rPr>
              <w:t>10.</w:t>
            </w:r>
          </w:p>
        </w:tc>
        <w:tc>
          <w:tcPr>
            <w:tcW w:w="8750" w:type="dxa"/>
          </w:tcPr>
          <w:p w14:paraId="5A090A07" w14:textId="77777777" w:rsidR="00EE42AE" w:rsidRDefault="00000000">
            <w:pPr>
              <w:pStyle w:val="TableParagraph"/>
              <w:spacing w:before="121" w:line="238" w:lineRule="exact"/>
              <w:ind w:left="131"/>
              <w:rPr>
                <w:b/>
              </w:rPr>
            </w:pPr>
            <w:r>
              <w:rPr>
                <w:b/>
              </w:rPr>
              <w:t>Students</w:t>
            </w:r>
            <w:r>
              <w:rPr>
                <w:b/>
                <w:spacing w:val="-7"/>
              </w:rPr>
              <w:t xml:space="preserve"> </w:t>
            </w:r>
            <w:r>
              <w:rPr>
                <w:b/>
              </w:rPr>
              <w:t>with</w:t>
            </w:r>
            <w:r>
              <w:rPr>
                <w:b/>
                <w:spacing w:val="-5"/>
              </w:rPr>
              <w:t xml:space="preserve"> </w:t>
            </w:r>
            <w:r>
              <w:rPr>
                <w:b/>
              </w:rPr>
              <w:t>Disabilities</w:t>
            </w:r>
            <w:r>
              <w:rPr>
                <w:b/>
                <w:spacing w:val="-6"/>
              </w:rPr>
              <w:t xml:space="preserve"> </w:t>
            </w:r>
            <w:r>
              <w:rPr>
                <w:b/>
                <w:spacing w:val="-2"/>
              </w:rPr>
              <w:t>Statement:</w:t>
            </w:r>
          </w:p>
        </w:tc>
      </w:tr>
      <w:tr w:rsidR="00EE42AE" w14:paraId="19B1ACAB" w14:textId="77777777">
        <w:trPr>
          <w:trHeight w:val="1897"/>
        </w:trPr>
        <w:tc>
          <w:tcPr>
            <w:tcW w:w="458" w:type="dxa"/>
          </w:tcPr>
          <w:p w14:paraId="55D4C619" w14:textId="77777777" w:rsidR="00EE42AE" w:rsidRDefault="00EE42AE">
            <w:pPr>
              <w:pStyle w:val="TableParagraph"/>
            </w:pPr>
          </w:p>
        </w:tc>
        <w:tc>
          <w:tcPr>
            <w:tcW w:w="8750" w:type="dxa"/>
          </w:tcPr>
          <w:p w14:paraId="5EC07E14" w14:textId="77777777" w:rsidR="00EE42AE" w:rsidRDefault="00000000">
            <w:pPr>
              <w:pStyle w:val="TableParagraph"/>
              <w:ind w:left="122" w:right="6"/>
            </w:pPr>
            <w:r>
              <w:rPr>
                <w:color w:val="333333"/>
              </w:rPr>
              <w:t>“Students who need accommodations are asked to electronically submit their approved accommodations</w:t>
            </w:r>
            <w:r>
              <w:rPr>
                <w:color w:val="333333"/>
                <w:spacing w:val="-2"/>
              </w:rPr>
              <w:t xml:space="preserve"> </w:t>
            </w:r>
            <w:r>
              <w:rPr>
                <w:color w:val="333333"/>
              </w:rPr>
              <w:t>through</w:t>
            </w:r>
            <w:r>
              <w:rPr>
                <w:color w:val="333333"/>
                <w:spacing w:val="-2"/>
              </w:rPr>
              <w:t xml:space="preserve"> </w:t>
            </w:r>
            <w:r>
              <w:rPr>
                <w:color w:val="333333"/>
              </w:rPr>
              <w:t>AU</w:t>
            </w:r>
            <w:r>
              <w:rPr>
                <w:color w:val="333333"/>
                <w:spacing w:val="-3"/>
              </w:rPr>
              <w:t xml:space="preserve"> </w:t>
            </w:r>
            <w:r>
              <w:rPr>
                <w:color w:val="333333"/>
              </w:rPr>
              <w:t>Access</w:t>
            </w:r>
            <w:r>
              <w:rPr>
                <w:color w:val="333333"/>
                <w:spacing w:val="-4"/>
              </w:rPr>
              <w:t xml:space="preserve"> </w:t>
            </w:r>
            <w:r>
              <w:rPr>
                <w:color w:val="333333"/>
              </w:rPr>
              <w:t>and</w:t>
            </w:r>
            <w:r>
              <w:rPr>
                <w:color w:val="333333"/>
                <w:spacing w:val="-4"/>
              </w:rPr>
              <w:t xml:space="preserve"> </w:t>
            </w:r>
            <w:r>
              <w:rPr>
                <w:color w:val="333333"/>
              </w:rPr>
              <w:t>to</w:t>
            </w:r>
            <w:r>
              <w:rPr>
                <w:color w:val="333333"/>
                <w:spacing w:val="-2"/>
              </w:rPr>
              <w:t xml:space="preserve"> </w:t>
            </w:r>
            <w:r>
              <w:rPr>
                <w:color w:val="333333"/>
              </w:rPr>
              <w:t>arrange</w:t>
            </w:r>
            <w:r>
              <w:rPr>
                <w:color w:val="333333"/>
                <w:spacing w:val="-2"/>
              </w:rPr>
              <w:t xml:space="preserve"> </w:t>
            </w:r>
            <w:r>
              <w:rPr>
                <w:color w:val="333333"/>
              </w:rPr>
              <w:t>a</w:t>
            </w:r>
            <w:r>
              <w:rPr>
                <w:color w:val="333333"/>
                <w:spacing w:val="-4"/>
              </w:rPr>
              <w:t xml:space="preserve"> </w:t>
            </w:r>
            <w:r>
              <w:rPr>
                <w:color w:val="333333"/>
              </w:rPr>
              <w:t>meeting</w:t>
            </w:r>
            <w:r>
              <w:rPr>
                <w:color w:val="333333"/>
                <w:spacing w:val="-5"/>
              </w:rPr>
              <w:t xml:space="preserve"> </w:t>
            </w:r>
            <w:r>
              <w:rPr>
                <w:color w:val="333333"/>
              </w:rPr>
              <w:t>during</w:t>
            </w:r>
            <w:r>
              <w:rPr>
                <w:color w:val="333333"/>
                <w:spacing w:val="-5"/>
              </w:rPr>
              <w:t xml:space="preserve"> </w:t>
            </w:r>
            <w:r>
              <w:rPr>
                <w:color w:val="333333"/>
              </w:rPr>
              <w:t>office</w:t>
            </w:r>
            <w:r>
              <w:rPr>
                <w:color w:val="333333"/>
                <w:spacing w:val="-2"/>
              </w:rPr>
              <w:t xml:space="preserve"> </w:t>
            </w:r>
            <w:r>
              <w:rPr>
                <w:color w:val="333333"/>
              </w:rPr>
              <w:t>hours</w:t>
            </w:r>
            <w:r>
              <w:rPr>
                <w:color w:val="333333"/>
                <w:spacing w:val="-4"/>
              </w:rPr>
              <w:t xml:space="preserve"> </w:t>
            </w:r>
            <w:r>
              <w:rPr>
                <w:color w:val="333333"/>
              </w:rPr>
              <w:t>the</w:t>
            </w:r>
            <w:r>
              <w:rPr>
                <w:color w:val="333333"/>
                <w:spacing w:val="-4"/>
              </w:rPr>
              <w:t xml:space="preserve"> </w:t>
            </w:r>
            <w:r>
              <w:rPr>
                <w:color w:val="333333"/>
              </w:rPr>
              <w:t>first</w:t>
            </w:r>
            <w:r>
              <w:rPr>
                <w:color w:val="333333"/>
                <w:spacing w:val="-3"/>
              </w:rPr>
              <w:t xml:space="preserve"> </w:t>
            </w:r>
            <w:r>
              <w:rPr>
                <w:color w:val="333333"/>
              </w:rPr>
              <w:t>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w:t>
            </w:r>
            <w:r>
              <w:rPr>
                <w:color w:val="333333"/>
                <w:spacing w:val="-1"/>
              </w:rPr>
              <w:t xml:space="preserve"> </w:t>
            </w:r>
            <w:r>
              <w:rPr>
                <w:color w:val="333333"/>
              </w:rPr>
              <w:t>accommodations, make an appointment with</w:t>
            </w:r>
            <w:r>
              <w:rPr>
                <w:color w:val="333333"/>
                <w:spacing w:val="-1"/>
              </w:rPr>
              <w:t xml:space="preserve"> </w:t>
            </w:r>
            <w:r>
              <w:rPr>
                <w:color w:val="333333"/>
              </w:rPr>
              <w:t>the Office of Accessibility, 1228 Haley Center, 844-2096 (V/TT).”</w:t>
            </w:r>
          </w:p>
        </w:tc>
      </w:tr>
      <w:tr w:rsidR="00EE42AE" w14:paraId="572823D4" w14:textId="77777777">
        <w:trPr>
          <w:trHeight w:val="380"/>
        </w:trPr>
        <w:tc>
          <w:tcPr>
            <w:tcW w:w="458" w:type="dxa"/>
          </w:tcPr>
          <w:p w14:paraId="5039E912" w14:textId="77777777" w:rsidR="00EE42AE" w:rsidRDefault="00000000">
            <w:pPr>
              <w:pStyle w:val="TableParagraph"/>
              <w:spacing w:before="122" w:line="238" w:lineRule="exact"/>
              <w:ind w:left="50"/>
              <w:rPr>
                <w:b/>
              </w:rPr>
            </w:pPr>
            <w:r>
              <w:rPr>
                <w:b/>
                <w:spacing w:val="-5"/>
              </w:rPr>
              <w:t>11.</w:t>
            </w:r>
          </w:p>
        </w:tc>
        <w:tc>
          <w:tcPr>
            <w:tcW w:w="8750" w:type="dxa"/>
          </w:tcPr>
          <w:p w14:paraId="58AF4648" w14:textId="77777777" w:rsidR="00EE42AE" w:rsidRDefault="00000000">
            <w:pPr>
              <w:pStyle w:val="TableParagraph"/>
              <w:spacing w:before="122" w:line="238" w:lineRule="exact"/>
              <w:ind w:left="131"/>
              <w:rPr>
                <w:b/>
              </w:rPr>
            </w:pPr>
            <w:r>
              <w:rPr>
                <w:b/>
              </w:rPr>
              <w:t>Justification</w:t>
            </w:r>
            <w:r>
              <w:rPr>
                <w:b/>
                <w:spacing w:val="-8"/>
              </w:rPr>
              <w:t xml:space="preserve"> </w:t>
            </w:r>
            <w:r>
              <w:rPr>
                <w:b/>
              </w:rPr>
              <w:t>for</w:t>
            </w:r>
            <w:r>
              <w:rPr>
                <w:b/>
                <w:spacing w:val="-4"/>
              </w:rPr>
              <w:t xml:space="preserve"> </w:t>
            </w:r>
            <w:r>
              <w:rPr>
                <w:b/>
              </w:rPr>
              <w:t>Graduate</w:t>
            </w:r>
            <w:r>
              <w:rPr>
                <w:b/>
                <w:spacing w:val="-4"/>
              </w:rPr>
              <w:t xml:space="preserve"> </w:t>
            </w:r>
            <w:r>
              <w:rPr>
                <w:b/>
                <w:spacing w:val="-2"/>
              </w:rPr>
              <w:t>Credit:</w:t>
            </w:r>
          </w:p>
        </w:tc>
      </w:tr>
      <w:tr w:rsidR="00EE42AE" w14:paraId="3830D2B4" w14:textId="77777777">
        <w:trPr>
          <w:trHeight w:val="1514"/>
        </w:trPr>
        <w:tc>
          <w:tcPr>
            <w:tcW w:w="458" w:type="dxa"/>
          </w:tcPr>
          <w:p w14:paraId="39F35688" w14:textId="77777777" w:rsidR="00EE42AE" w:rsidRDefault="00EE42AE">
            <w:pPr>
              <w:pStyle w:val="TableParagraph"/>
            </w:pPr>
          </w:p>
        </w:tc>
        <w:tc>
          <w:tcPr>
            <w:tcW w:w="8750" w:type="dxa"/>
          </w:tcPr>
          <w:p w14:paraId="474B6311" w14:textId="77777777" w:rsidR="00EE42AE" w:rsidRDefault="00000000">
            <w:pPr>
              <w:pStyle w:val="TableParagraph"/>
              <w:ind w:left="131" w:right="6"/>
            </w:pPr>
            <w:r>
              <w:t>CTCT 8730/6 (Curriculum Development in Career and Technical Education) builds upon previous experiences instructional design and delivery. Students enrolled in this course will explore</w:t>
            </w:r>
            <w:r>
              <w:rPr>
                <w:spacing w:val="-4"/>
              </w:rPr>
              <w:t xml:space="preserve"> </w:t>
            </w:r>
            <w:r>
              <w:t>curriculum</w:t>
            </w:r>
            <w:r>
              <w:rPr>
                <w:spacing w:val="-6"/>
              </w:rPr>
              <w:t xml:space="preserve"> </w:t>
            </w:r>
            <w:r>
              <w:t>development</w:t>
            </w:r>
            <w:r>
              <w:rPr>
                <w:spacing w:val="-1"/>
              </w:rPr>
              <w:t xml:space="preserve"> </w:t>
            </w:r>
            <w:r>
              <w:t>through</w:t>
            </w:r>
            <w:r>
              <w:rPr>
                <w:spacing w:val="-2"/>
              </w:rPr>
              <w:t xml:space="preserve"> </w:t>
            </w:r>
            <w:r>
              <w:t>a</w:t>
            </w:r>
            <w:r>
              <w:rPr>
                <w:spacing w:val="-2"/>
              </w:rPr>
              <w:t xml:space="preserve"> </w:t>
            </w:r>
            <w:r>
              <w:t>variety</w:t>
            </w:r>
            <w:r>
              <w:rPr>
                <w:spacing w:val="-5"/>
              </w:rPr>
              <w:t xml:space="preserve"> </w:t>
            </w:r>
            <w:r>
              <w:t>of</w:t>
            </w:r>
            <w:r>
              <w:rPr>
                <w:spacing w:val="-4"/>
              </w:rPr>
              <w:t xml:space="preserve"> </w:t>
            </w:r>
            <w:r>
              <w:t>lenses</w:t>
            </w:r>
            <w:r>
              <w:rPr>
                <w:spacing w:val="-4"/>
              </w:rPr>
              <w:t xml:space="preserve"> </w:t>
            </w:r>
            <w:r>
              <w:t>including self-study</w:t>
            </w:r>
            <w:r>
              <w:rPr>
                <w:spacing w:val="-5"/>
              </w:rPr>
              <w:t xml:space="preserve"> </w:t>
            </w:r>
            <w:r>
              <w:t>and</w:t>
            </w:r>
            <w:r>
              <w:rPr>
                <w:spacing w:val="-2"/>
              </w:rPr>
              <w:t xml:space="preserve"> </w:t>
            </w:r>
            <w:r>
              <w:t>reflection</w:t>
            </w:r>
            <w:r>
              <w:rPr>
                <w:spacing w:val="-5"/>
              </w:rPr>
              <w:t xml:space="preserve"> </w:t>
            </w:r>
            <w:r>
              <w:t>to examine</w:t>
            </w:r>
            <w:r>
              <w:rPr>
                <w:spacing w:val="-2"/>
              </w:rPr>
              <w:t xml:space="preserve"> </w:t>
            </w:r>
            <w:r>
              <w:t>curriculum</w:t>
            </w:r>
            <w:r>
              <w:rPr>
                <w:spacing w:val="-6"/>
              </w:rPr>
              <w:t xml:space="preserve"> </w:t>
            </w:r>
            <w:r>
              <w:t>development</w:t>
            </w:r>
            <w:r>
              <w:rPr>
                <w:spacing w:val="-1"/>
              </w:rPr>
              <w:t xml:space="preserve"> </w:t>
            </w:r>
            <w:r>
              <w:t>at</w:t>
            </w:r>
            <w:r>
              <w:rPr>
                <w:spacing w:val="-1"/>
              </w:rPr>
              <w:t xml:space="preserve"> </w:t>
            </w:r>
            <w:r>
              <w:t>the</w:t>
            </w:r>
            <w:r>
              <w:rPr>
                <w:spacing w:val="-2"/>
              </w:rPr>
              <w:t xml:space="preserve"> </w:t>
            </w:r>
            <w:r>
              <w:t>confluence</w:t>
            </w:r>
            <w:r>
              <w:rPr>
                <w:spacing w:val="-2"/>
              </w:rPr>
              <w:t xml:space="preserve"> </w:t>
            </w:r>
            <w:r>
              <w:t>of</w:t>
            </w:r>
            <w:r>
              <w:rPr>
                <w:spacing w:val="-4"/>
              </w:rPr>
              <w:t xml:space="preserve"> </w:t>
            </w:r>
            <w:r>
              <w:t>rural</w:t>
            </w:r>
            <w:r>
              <w:rPr>
                <w:spacing w:val="-1"/>
              </w:rPr>
              <w:t xml:space="preserve"> </w:t>
            </w:r>
            <w:r>
              <w:t>and</w:t>
            </w:r>
            <w:r>
              <w:rPr>
                <w:spacing w:val="-2"/>
              </w:rPr>
              <w:t xml:space="preserve"> </w:t>
            </w:r>
            <w:r>
              <w:t>urban</w:t>
            </w:r>
            <w:r>
              <w:rPr>
                <w:spacing w:val="-2"/>
              </w:rPr>
              <w:t xml:space="preserve"> </w:t>
            </w:r>
            <w:r>
              <w:t>settings.</w:t>
            </w:r>
            <w:r>
              <w:rPr>
                <w:spacing w:val="-2"/>
              </w:rPr>
              <w:t xml:space="preserve"> </w:t>
            </w:r>
            <w:r>
              <w:t>Graduate</w:t>
            </w:r>
            <w:r>
              <w:rPr>
                <w:spacing w:val="-2"/>
              </w:rPr>
              <w:t xml:space="preserve"> </w:t>
            </w:r>
            <w:r>
              <w:t>credit</w:t>
            </w:r>
            <w:r>
              <w:rPr>
                <w:spacing w:val="-4"/>
              </w:rPr>
              <w:t xml:space="preserve"> </w:t>
            </w:r>
            <w:r>
              <w:t>is justified through prerequisites requiring advanced knowledge and synthesize and application of</w:t>
            </w:r>
          </w:p>
          <w:p w14:paraId="32245DD7" w14:textId="77777777" w:rsidR="00EE42AE" w:rsidRDefault="00000000">
            <w:pPr>
              <w:pStyle w:val="TableParagraph"/>
              <w:spacing w:line="233" w:lineRule="exact"/>
              <w:ind w:left="131"/>
            </w:pPr>
            <w:r>
              <w:t>theory</w:t>
            </w:r>
            <w:r>
              <w:rPr>
                <w:spacing w:val="-7"/>
              </w:rPr>
              <w:t xml:space="preserve"> </w:t>
            </w:r>
            <w:r>
              <w:t>through</w:t>
            </w:r>
            <w:r>
              <w:rPr>
                <w:spacing w:val="-4"/>
              </w:rPr>
              <w:t xml:space="preserve"> </w:t>
            </w:r>
            <w:r>
              <w:t>scholarly</w:t>
            </w:r>
            <w:r>
              <w:rPr>
                <w:spacing w:val="-6"/>
              </w:rPr>
              <w:t xml:space="preserve"> </w:t>
            </w:r>
            <w:r>
              <w:rPr>
                <w:spacing w:val="-2"/>
              </w:rPr>
              <w:t>investigation.</w:t>
            </w:r>
          </w:p>
        </w:tc>
      </w:tr>
    </w:tbl>
    <w:p w14:paraId="441015D0" w14:textId="77777777" w:rsidR="00094EA3" w:rsidRDefault="00094EA3"/>
    <w:sectPr w:rsidR="00094EA3">
      <w:pgSz w:w="12240" w:h="15840"/>
      <w:pgMar w:top="14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773"/>
    <w:multiLevelType w:val="hybridMultilevel"/>
    <w:tmpl w:val="81CC0A40"/>
    <w:lvl w:ilvl="0" w:tplc="AAA8A05A">
      <w:numFmt w:val="bullet"/>
      <w:lvlText w:val="•"/>
      <w:lvlJc w:val="left"/>
      <w:pPr>
        <w:ind w:left="542" w:hanging="180"/>
      </w:pPr>
      <w:rPr>
        <w:rFonts w:ascii="Arial" w:eastAsia="Arial" w:hAnsi="Arial" w:cs="Arial" w:hint="default"/>
        <w:b w:val="0"/>
        <w:bCs w:val="0"/>
        <w:i w:val="0"/>
        <w:iCs w:val="0"/>
        <w:spacing w:val="0"/>
        <w:w w:val="131"/>
        <w:sz w:val="22"/>
        <w:szCs w:val="22"/>
        <w:lang w:val="en-US" w:eastAsia="en-US" w:bidi="ar-SA"/>
      </w:rPr>
    </w:lvl>
    <w:lvl w:ilvl="1" w:tplc="4A82D81E">
      <w:numFmt w:val="bullet"/>
      <w:lvlText w:val="•"/>
      <w:lvlJc w:val="left"/>
      <w:pPr>
        <w:ind w:left="795" w:hanging="180"/>
      </w:pPr>
      <w:rPr>
        <w:rFonts w:hint="default"/>
        <w:lang w:val="en-US" w:eastAsia="en-US" w:bidi="ar-SA"/>
      </w:rPr>
    </w:lvl>
    <w:lvl w:ilvl="2" w:tplc="846243D2">
      <w:numFmt w:val="bullet"/>
      <w:lvlText w:val="•"/>
      <w:lvlJc w:val="left"/>
      <w:pPr>
        <w:ind w:left="1051" w:hanging="180"/>
      </w:pPr>
      <w:rPr>
        <w:rFonts w:hint="default"/>
        <w:lang w:val="en-US" w:eastAsia="en-US" w:bidi="ar-SA"/>
      </w:rPr>
    </w:lvl>
    <w:lvl w:ilvl="3" w:tplc="62DACD12">
      <w:numFmt w:val="bullet"/>
      <w:lvlText w:val="•"/>
      <w:lvlJc w:val="left"/>
      <w:pPr>
        <w:ind w:left="1306" w:hanging="180"/>
      </w:pPr>
      <w:rPr>
        <w:rFonts w:hint="default"/>
        <w:lang w:val="en-US" w:eastAsia="en-US" w:bidi="ar-SA"/>
      </w:rPr>
    </w:lvl>
    <w:lvl w:ilvl="4" w:tplc="B37067F6">
      <w:numFmt w:val="bullet"/>
      <w:lvlText w:val="•"/>
      <w:lvlJc w:val="left"/>
      <w:pPr>
        <w:ind w:left="1562" w:hanging="180"/>
      </w:pPr>
      <w:rPr>
        <w:rFonts w:hint="default"/>
        <w:lang w:val="en-US" w:eastAsia="en-US" w:bidi="ar-SA"/>
      </w:rPr>
    </w:lvl>
    <w:lvl w:ilvl="5" w:tplc="E6AC0A0E">
      <w:numFmt w:val="bullet"/>
      <w:lvlText w:val="•"/>
      <w:lvlJc w:val="left"/>
      <w:pPr>
        <w:ind w:left="1817" w:hanging="180"/>
      </w:pPr>
      <w:rPr>
        <w:rFonts w:hint="default"/>
        <w:lang w:val="en-US" w:eastAsia="en-US" w:bidi="ar-SA"/>
      </w:rPr>
    </w:lvl>
    <w:lvl w:ilvl="6" w:tplc="07CEDA9A">
      <w:numFmt w:val="bullet"/>
      <w:lvlText w:val="•"/>
      <w:lvlJc w:val="left"/>
      <w:pPr>
        <w:ind w:left="2073" w:hanging="180"/>
      </w:pPr>
      <w:rPr>
        <w:rFonts w:hint="default"/>
        <w:lang w:val="en-US" w:eastAsia="en-US" w:bidi="ar-SA"/>
      </w:rPr>
    </w:lvl>
    <w:lvl w:ilvl="7" w:tplc="CB924562">
      <w:numFmt w:val="bullet"/>
      <w:lvlText w:val="•"/>
      <w:lvlJc w:val="left"/>
      <w:pPr>
        <w:ind w:left="2328" w:hanging="180"/>
      </w:pPr>
      <w:rPr>
        <w:rFonts w:hint="default"/>
        <w:lang w:val="en-US" w:eastAsia="en-US" w:bidi="ar-SA"/>
      </w:rPr>
    </w:lvl>
    <w:lvl w:ilvl="8" w:tplc="1990E97C">
      <w:numFmt w:val="bullet"/>
      <w:lvlText w:val="•"/>
      <w:lvlJc w:val="left"/>
      <w:pPr>
        <w:ind w:left="2584" w:hanging="180"/>
      </w:pPr>
      <w:rPr>
        <w:rFonts w:hint="default"/>
        <w:lang w:val="en-US" w:eastAsia="en-US" w:bidi="ar-SA"/>
      </w:rPr>
    </w:lvl>
  </w:abstractNum>
  <w:abstractNum w:abstractNumId="1" w15:restartNumberingAfterBreak="0">
    <w:nsid w:val="2D85081F"/>
    <w:multiLevelType w:val="hybridMultilevel"/>
    <w:tmpl w:val="5FBE510A"/>
    <w:lvl w:ilvl="0" w:tplc="7862A7B6">
      <w:numFmt w:val="bullet"/>
      <w:lvlText w:val="•"/>
      <w:lvlJc w:val="left"/>
      <w:pPr>
        <w:ind w:left="906" w:hanging="360"/>
      </w:pPr>
      <w:rPr>
        <w:rFonts w:ascii="Arial" w:eastAsia="Arial" w:hAnsi="Arial" w:cs="Arial" w:hint="default"/>
        <w:b w:val="0"/>
        <w:bCs w:val="0"/>
        <w:i w:val="0"/>
        <w:iCs w:val="0"/>
        <w:spacing w:val="0"/>
        <w:w w:val="131"/>
        <w:sz w:val="22"/>
        <w:szCs w:val="22"/>
        <w:lang w:val="en-US" w:eastAsia="en-US" w:bidi="ar-SA"/>
      </w:rPr>
    </w:lvl>
    <w:lvl w:ilvl="1" w:tplc="8D56A01E">
      <w:numFmt w:val="bullet"/>
      <w:lvlText w:val="•"/>
      <w:lvlJc w:val="left"/>
      <w:pPr>
        <w:ind w:left="1693" w:hanging="360"/>
      </w:pPr>
      <w:rPr>
        <w:rFonts w:hint="default"/>
        <w:lang w:val="en-US" w:eastAsia="en-US" w:bidi="ar-SA"/>
      </w:rPr>
    </w:lvl>
    <w:lvl w:ilvl="2" w:tplc="1864326C">
      <w:numFmt w:val="bullet"/>
      <w:lvlText w:val="•"/>
      <w:lvlJc w:val="left"/>
      <w:pPr>
        <w:ind w:left="2487" w:hanging="360"/>
      </w:pPr>
      <w:rPr>
        <w:rFonts w:hint="default"/>
        <w:lang w:val="en-US" w:eastAsia="en-US" w:bidi="ar-SA"/>
      </w:rPr>
    </w:lvl>
    <w:lvl w:ilvl="3" w:tplc="CD4C630A">
      <w:numFmt w:val="bullet"/>
      <w:lvlText w:val="•"/>
      <w:lvlJc w:val="left"/>
      <w:pPr>
        <w:ind w:left="3281" w:hanging="360"/>
      </w:pPr>
      <w:rPr>
        <w:rFonts w:hint="default"/>
        <w:lang w:val="en-US" w:eastAsia="en-US" w:bidi="ar-SA"/>
      </w:rPr>
    </w:lvl>
    <w:lvl w:ilvl="4" w:tplc="F49A82AA">
      <w:numFmt w:val="bullet"/>
      <w:lvlText w:val="•"/>
      <w:lvlJc w:val="left"/>
      <w:pPr>
        <w:ind w:left="4074" w:hanging="360"/>
      </w:pPr>
      <w:rPr>
        <w:rFonts w:hint="default"/>
        <w:lang w:val="en-US" w:eastAsia="en-US" w:bidi="ar-SA"/>
      </w:rPr>
    </w:lvl>
    <w:lvl w:ilvl="5" w:tplc="1706931E">
      <w:numFmt w:val="bullet"/>
      <w:lvlText w:val="•"/>
      <w:lvlJc w:val="left"/>
      <w:pPr>
        <w:ind w:left="4868" w:hanging="360"/>
      </w:pPr>
      <w:rPr>
        <w:rFonts w:hint="default"/>
        <w:lang w:val="en-US" w:eastAsia="en-US" w:bidi="ar-SA"/>
      </w:rPr>
    </w:lvl>
    <w:lvl w:ilvl="6" w:tplc="8FA8C2AA">
      <w:numFmt w:val="bullet"/>
      <w:lvlText w:val="•"/>
      <w:lvlJc w:val="left"/>
      <w:pPr>
        <w:ind w:left="5662" w:hanging="360"/>
      </w:pPr>
      <w:rPr>
        <w:rFonts w:hint="default"/>
        <w:lang w:val="en-US" w:eastAsia="en-US" w:bidi="ar-SA"/>
      </w:rPr>
    </w:lvl>
    <w:lvl w:ilvl="7" w:tplc="663689FE">
      <w:numFmt w:val="bullet"/>
      <w:lvlText w:val="•"/>
      <w:lvlJc w:val="left"/>
      <w:pPr>
        <w:ind w:left="6455" w:hanging="360"/>
      </w:pPr>
      <w:rPr>
        <w:rFonts w:hint="default"/>
        <w:lang w:val="en-US" w:eastAsia="en-US" w:bidi="ar-SA"/>
      </w:rPr>
    </w:lvl>
    <w:lvl w:ilvl="8" w:tplc="6BE23FA8">
      <w:numFmt w:val="bullet"/>
      <w:lvlText w:val="•"/>
      <w:lvlJc w:val="left"/>
      <w:pPr>
        <w:ind w:left="7249" w:hanging="360"/>
      </w:pPr>
      <w:rPr>
        <w:rFonts w:hint="default"/>
        <w:lang w:val="en-US" w:eastAsia="en-US" w:bidi="ar-SA"/>
      </w:rPr>
    </w:lvl>
  </w:abstractNum>
  <w:abstractNum w:abstractNumId="2" w15:restartNumberingAfterBreak="0">
    <w:nsid w:val="43E26C08"/>
    <w:multiLevelType w:val="hybridMultilevel"/>
    <w:tmpl w:val="724A252A"/>
    <w:lvl w:ilvl="0" w:tplc="213EBE8A">
      <w:numFmt w:val="bullet"/>
      <w:lvlText w:val="•"/>
      <w:lvlJc w:val="left"/>
      <w:pPr>
        <w:ind w:left="518" w:hanging="360"/>
      </w:pPr>
      <w:rPr>
        <w:rFonts w:ascii="Arial" w:eastAsia="Arial" w:hAnsi="Arial" w:cs="Arial" w:hint="default"/>
        <w:b w:val="0"/>
        <w:bCs w:val="0"/>
        <w:i w:val="0"/>
        <w:iCs w:val="0"/>
        <w:spacing w:val="0"/>
        <w:w w:val="131"/>
        <w:sz w:val="22"/>
        <w:szCs w:val="22"/>
        <w:lang w:val="en-US" w:eastAsia="en-US" w:bidi="ar-SA"/>
      </w:rPr>
    </w:lvl>
    <w:lvl w:ilvl="1" w:tplc="3D0ED498">
      <w:numFmt w:val="bullet"/>
      <w:lvlText w:val="•"/>
      <w:lvlJc w:val="left"/>
      <w:pPr>
        <w:ind w:left="1351" w:hanging="360"/>
      </w:pPr>
      <w:rPr>
        <w:rFonts w:hint="default"/>
        <w:lang w:val="en-US" w:eastAsia="en-US" w:bidi="ar-SA"/>
      </w:rPr>
    </w:lvl>
    <w:lvl w:ilvl="2" w:tplc="7E923AF0">
      <w:numFmt w:val="bullet"/>
      <w:lvlText w:val="•"/>
      <w:lvlJc w:val="left"/>
      <w:pPr>
        <w:ind w:left="2182" w:hanging="360"/>
      </w:pPr>
      <w:rPr>
        <w:rFonts w:hint="default"/>
        <w:lang w:val="en-US" w:eastAsia="en-US" w:bidi="ar-SA"/>
      </w:rPr>
    </w:lvl>
    <w:lvl w:ilvl="3" w:tplc="636A492C">
      <w:numFmt w:val="bullet"/>
      <w:lvlText w:val="•"/>
      <w:lvlJc w:val="left"/>
      <w:pPr>
        <w:ind w:left="3014" w:hanging="360"/>
      </w:pPr>
      <w:rPr>
        <w:rFonts w:hint="default"/>
        <w:lang w:val="en-US" w:eastAsia="en-US" w:bidi="ar-SA"/>
      </w:rPr>
    </w:lvl>
    <w:lvl w:ilvl="4" w:tplc="AE6ABBEA">
      <w:numFmt w:val="bullet"/>
      <w:lvlText w:val="•"/>
      <w:lvlJc w:val="left"/>
      <w:pPr>
        <w:ind w:left="3845" w:hanging="360"/>
      </w:pPr>
      <w:rPr>
        <w:rFonts w:hint="default"/>
        <w:lang w:val="en-US" w:eastAsia="en-US" w:bidi="ar-SA"/>
      </w:rPr>
    </w:lvl>
    <w:lvl w:ilvl="5" w:tplc="7AAA6ECE">
      <w:numFmt w:val="bullet"/>
      <w:lvlText w:val="•"/>
      <w:lvlJc w:val="left"/>
      <w:pPr>
        <w:ind w:left="4677" w:hanging="360"/>
      </w:pPr>
      <w:rPr>
        <w:rFonts w:hint="default"/>
        <w:lang w:val="en-US" w:eastAsia="en-US" w:bidi="ar-SA"/>
      </w:rPr>
    </w:lvl>
    <w:lvl w:ilvl="6" w:tplc="52248C06">
      <w:numFmt w:val="bullet"/>
      <w:lvlText w:val="•"/>
      <w:lvlJc w:val="left"/>
      <w:pPr>
        <w:ind w:left="5508" w:hanging="360"/>
      </w:pPr>
      <w:rPr>
        <w:rFonts w:hint="default"/>
        <w:lang w:val="en-US" w:eastAsia="en-US" w:bidi="ar-SA"/>
      </w:rPr>
    </w:lvl>
    <w:lvl w:ilvl="7" w:tplc="4FF03F96">
      <w:numFmt w:val="bullet"/>
      <w:lvlText w:val="•"/>
      <w:lvlJc w:val="left"/>
      <w:pPr>
        <w:ind w:left="6339" w:hanging="360"/>
      </w:pPr>
      <w:rPr>
        <w:rFonts w:hint="default"/>
        <w:lang w:val="en-US" w:eastAsia="en-US" w:bidi="ar-SA"/>
      </w:rPr>
    </w:lvl>
    <w:lvl w:ilvl="8" w:tplc="C77EE976">
      <w:numFmt w:val="bullet"/>
      <w:lvlText w:val="•"/>
      <w:lvlJc w:val="left"/>
      <w:pPr>
        <w:ind w:left="7171" w:hanging="360"/>
      </w:pPr>
      <w:rPr>
        <w:rFonts w:hint="default"/>
        <w:lang w:val="en-US" w:eastAsia="en-US" w:bidi="ar-SA"/>
      </w:rPr>
    </w:lvl>
  </w:abstractNum>
  <w:abstractNum w:abstractNumId="3" w15:restartNumberingAfterBreak="0">
    <w:nsid w:val="60C351D7"/>
    <w:multiLevelType w:val="hybridMultilevel"/>
    <w:tmpl w:val="B5FE6CF4"/>
    <w:lvl w:ilvl="0" w:tplc="63B46CBA">
      <w:start w:val="7"/>
      <w:numFmt w:val="decimal"/>
      <w:lvlText w:val="%1."/>
      <w:lvlJc w:val="left"/>
      <w:pPr>
        <w:ind w:left="768" w:hanging="540"/>
        <w:jc w:val="left"/>
      </w:pPr>
      <w:rPr>
        <w:rFonts w:ascii="Times New Roman" w:eastAsia="Times New Roman" w:hAnsi="Times New Roman" w:cs="Times New Roman" w:hint="default"/>
        <w:b/>
        <w:bCs/>
        <w:i w:val="0"/>
        <w:iCs w:val="0"/>
        <w:spacing w:val="0"/>
        <w:w w:val="100"/>
        <w:sz w:val="22"/>
        <w:szCs w:val="22"/>
        <w:lang w:val="en-US" w:eastAsia="en-US" w:bidi="ar-SA"/>
      </w:rPr>
    </w:lvl>
    <w:lvl w:ilvl="1" w:tplc="87C06C60">
      <w:start w:val="1"/>
      <w:numFmt w:val="upperLetter"/>
      <w:lvlText w:val="%2."/>
      <w:lvlJc w:val="left"/>
      <w:pPr>
        <w:ind w:left="1397" w:hanging="629"/>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0DB40760">
      <w:start w:val="1"/>
      <w:numFmt w:val="decimal"/>
      <w:lvlText w:val="%3."/>
      <w:lvlJc w:val="left"/>
      <w:pPr>
        <w:ind w:left="2117"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6E16D502">
      <w:numFmt w:val="bullet"/>
      <w:lvlText w:val="•"/>
      <w:lvlJc w:val="left"/>
      <w:pPr>
        <w:ind w:left="3055" w:hanging="360"/>
      </w:pPr>
      <w:rPr>
        <w:rFonts w:hint="default"/>
        <w:lang w:val="en-US" w:eastAsia="en-US" w:bidi="ar-SA"/>
      </w:rPr>
    </w:lvl>
    <w:lvl w:ilvl="4" w:tplc="2F180AAA">
      <w:numFmt w:val="bullet"/>
      <w:lvlText w:val="•"/>
      <w:lvlJc w:val="left"/>
      <w:pPr>
        <w:ind w:left="3990" w:hanging="360"/>
      </w:pPr>
      <w:rPr>
        <w:rFonts w:hint="default"/>
        <w:lang w:val="en-US" w:eastAsia="en-US" w:bidi="ar-SA"/>
      </w:rPr>
    </w:lvl>
    <w:lvl w:ilvl="5" w:tplc="74C64ED2">
      <w:numFmt w:val="bullet"/>
      <w:lvlText w:val="•"/>
      <w:lvlJc w:val="left"/>
      <w:pPr>
        <w:ind w:left="4925" w:hanging="360"/>
      </w:pPr>
      <w:rPr>
        <w:rFonts w:hint="default"/>
        <w:lang w:val="en-US" w:eastAsia="en-US" w:bidi="ar-SA"/>
      </w:rPr>
    </w:lvl>
    <w:lvl w:ilvl="6" w:tplc="647670D6">
      <w:numFmt w:val="bullet"/>
      <w:lvlText w:val="•"/>
      <w:lvlJc w:val="left"/>
      <w:pPr>
        <w:ind w:left="5860" w:hanging="360"/>
      </w:pPr>
      <w:rPr>
        <w:rFonts w:hint="default"/>
        <w:lang w:val="en-US" w:eastAsia="en-US" w:bidi="ar-SA"/>
      </w:rPr>
    </w:lvl>
    <w:lvl w:ilvl="7" w:tplc="5AEED8DA">
      <w:numFmt w:val="bullet"/>
      <w:lvlText w:val="•"/>
      <w:lvlJc w:val="left"/>
      <w:pPr>
        <w:ind w:left="6795" w:hanging="360"/>
      </w:pPr>
      <w:rPr>
        <w:rFonts w:hint="default"/>
        <w:lang w:val="en-US" w:eastAsia="en-US" w:bidi="ar-SA"/>
      </w:rPr>
    </w:lvl>
    <w:lvl w:ilvl="8" w:tplc="CB10B308">
      <w:numFmt w:val="bullet"/>
      <w:lvlText w:val="•"/>
      <w:lvlJc w:val="left"/>
      <w:pPr>
        <w:ind w:left="7730" w:hanging="360"/>
      </w:pPr>
      <w:rPr>
        <w:rFonts w:hint="default"/>
        <w:lang w:val="en-US" w:eastAsia="en-US" w:bidi="ar-SA"/>
      </w:rPr>
    </w:lvl>
  </w:abstractNum>
  <w:num w:numId="1" w16cid:durableId="1724138014">
    <w:abstractNumId w:val="1"/>
  </w:num>
  <w:num w:numId="2" w16cid:durableId="68041040">
    <w:abstractNumId w:val="0"/>
  </w:num>
  <w:num w:numId="3" w16cid:durableId="2037075167">
    <w:abstractNumId w:val="3"/>
  </w:num>
  <w:num w:numId="4" w16cid:durableId="1261374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AE"/>
    <w:rsid w:val="00094EA3"/>
    <w:rsid w:val="00E554E5"/>
    <w:rsid w:val="00EE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71E1AD"/>
  <w15:docId w15:val="{CC94B297-521E-2048-BB93-4B0AF920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6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2116"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jrre.vmhost.psu.edu/wp-content/uploads/2014/02/7-2_3.pdf" TargetMode="External"/><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hdl.handle.net/2142/97513" TargetMode="External"/><Relationship Id="rId12" Type="http://schemas.openxmlformats.org/officeDocument/2006/relationships/hyperlink" Target="http://www.smithsonianmag.com/history/before-rosie-the-riveter-farmerett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i.org/10.3102/0091732X16667700" TargetMode="External"/><Relationship Id="rId11" Type="http://schemas.openxmlformats.org/officeDocument/2006/relationships/hyperlink" Target="http://doi.org/10.1080/03075079.2014.899343" TargetMode="External"/><Relationship Id="rId5" Type="http://schemas.openxmlformats.org/officeDocument/2006/relationships/hyperlink" Target="mailto:mrs0127@auburn.edu" TargetMode="External"/><Relationship Id="rId15" Type="http://schemas.openxmlformats.org/officeDocument/2006/relationships/hyperlink" Target="http://www.auburn.edu/student_info/student_policies/" TargetMode="External"/><Relationship Id="rId10" Type="http://schemas.openxmlformats.org/officeDocument/2006/relationships/hyperlink" Target="http://doi.org/10.1080/0161956X.2016.1151734" TargetMode="External"/><Relationship Id="rId4" Type="http://schemas.openxmlformats.org/officeDocument/2006/relationships/webSettings" Target="webSettings.xml"/><Relationship Id="rId9" Type="http://schemas.openxmlformats.org/officeDocument/2006/relationships/hyperlink" Target="http://www.historynet.com/crop-corps-agriculture-helped-win-"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2048</Words>
  <Characters>11676</Characters>
  <Application>Microsoft Office Word</Application>
  <DocSecurity>0</DocSecurity>
  <Lines>97</Lines>
  <Paragraphs>27</Paragraphs>
  <ScaleCrop>false</ScaleCrop>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M'Randa Sandlin</dc:creator>
  <cp:lastModifiedBy>Christopher Clemons</cp:lastModifiedBy>
  <cp:revision>2</cp:revision>
  <dcterms:created xsi:type="dcterms:W3CDTF">2024-05-15T15:27:00Z</dcterms:created>
  <dcterms:modified xsi:type="dcterms:W3CDTF">2024-05-15T15:27:00Z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2019</vt:lpwstr>
  </property>
  <property fmtid="{D5CDD505-2E9C-101B-9397-08002B2CF9AE}" pid="4" name="LastSaved">
    <vt:filetime>2024-05-15T00:00:00Z</vt:filetime>
  </property>
  <property fmtid="{D5CDD505-2E9C-101B-9397-08002B2CF9AE}" pid="5" name="Producer">
    <vt:lpwstr>Microsoft® Word 2019</vt:lpwstr>
  </property>
</Properties>
</file>