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F04D" w14:textId="0731D509" w:rsidR="00746FFC" w:rsidRDefault="00746FFC">
      <w:r>
        <w:rPr>
          <w:rFonts w:ascii="Calibri" w:hAnsi="Calibri" w:cs="Calibri"/>
          <w:color w:val="212121"/>
          <w:sz w:val="22"/>
          <w:szCs w:val="22"/>
        </w:rPr>
        <w:t>Dear Dr. Durham,</w:t>
      </w:r>
      <w:r>
        <w:rPr>
          <w:rFonts w:ascii="Calibri" w:hAnsi="Calibri" w:cs="Calibri"/>
          <w:color w:val="212121"/>
          <w:sz w:val="22"/>
          <w:szCs w:val="22"/>
        </w:rPr>
        <w:br/>
      </w:r>
      <w:r>
        <w:rPr>
          <w:rFonts w:ascii="Calibri" w:hAnsi="Calibri" w:cs="Calibri"/>
          <w:color w:val="212121"/>
          <w:sz w:val="22"/>
          <w:szCs w:val="22"/>
        </w:rPr>
        <w:br/>
        <w:t xml:space="preserve">The Florida Association for the Education of Young Children (FLAEYC) is having its 69th Annual Conference in Orlando, October 16-19, </w:t>
      </w:r>
      <w:proofErr w:type="gramStart"/>
      <w:r>
        <w:rPr>
          <w:rFonts w:ascii="Calibri" w:hAnsi="Calibri" w:cs="Calibri"/>
          <w:color w:val="212121"/>
          <w:sz w:val="22"/>
          <w:szCs w:val="22"/>
        </w:rPr>
        <w:t>2024</w:t>
      </w:r>
      <w:proofErr w:type="gramEnd"/>
      <w:r>
        <w:rPr>
          <w:rFonts w:ascii="Calibri" w:hAnsi="Calibri" w:cs="Calibri"/>
          <w:color w:val="212121"/>
          <w:sz w:val="22"/>
          <w:szCs w:val="22"/>
        </w:rPr>
        <w:t> </w:t>
      </w:r>
      <w:r>
        <w:rPr>
          <w:rStyle w:val="apple-converted-space"/>
          <w:rFonts w:ascii="Calibri" w:hAnsi="Calibri" w:cs="Calibri"/>
          <w:color w:val="212121"/>
          <w:sz w:val="22"/>
          <w:szCs w:val="22"/>
        </w:rPr>
        <w:t> </w:t>
      </w:r>
      <w:r>
        <w:rPr>
          <w:rFonts w:ascii="Calibri" w:hAnsi="Calibri" w:cs="Calibri"/>
          <w:color w:val="212121"/>
          <w:sz w:val="22"/>
          <w:szCs w:val="22"/>
        </w:rPr>
        <w:br/>
      </w:r>
      <w:r>
        <w:rPr>
          <w:rFonts w:ascii="Calibri" w:hAnsi="Calibri" w:cs="Calibri"/>
          <w:color w:val="212121"/>
          <w:sz w:val="22"/>
          <w:szCs w:val="22"/>
        </w:rPr>
        <w:br/>
        <w:t>On behalf of the FLAEYC PLAY Chapter, I invite you to present a 90 minute Keynote address for our 2024 FLAEYC PLAY Symposium on Thursday, October 17. The PLAY Chapter is a statewide Community of practice that serves as a professional support system. If it is possible for you to join us, please send a title and brief description of your presentation. Please consider sharing your perspective on the importance of hands-on cooperative play experiences with young children and early childhood educators.</w:t>
      </w:r>
      <w:r>
        <w:rPr>
          <w:rStyle w:val="apple-converted-space"/>
          <w:rFonts w:ascii="Calibri" w:hAnsi="Calibri" w:cs="Calibri"/>
          <w:color w:val="212121"/>
          <w:sz w:val="22"/>
          <w:szCs w:val="22"/>
        </w:rPr>
        <w:t> </w:t>
      </w:r>
      <w:r>
        <w:rPr>
          <w:rFonts w:ascii="Calibri" w:hAnsi="Calibri" w:cs="Calibri"/>
          <w:color w:val="212121"/>
          <w:sz w:val="22"/>
          <w:szCs w:val="22"/>
        </w:rPr>
        <w:br/>
      </w:r>
      <w:r>
        <w:rPr>
          <w:rFonts w:ascii="Calibri" w:hAnsi="Calibri" w:cs="Calibri"/>
          <w:color w:val="212121"/>
          <w:sz w:val="22"/>
          <w:szCs w:val="22"/>
        </w:rPr>
        <w:br/>
        <w:t xml:space="preserve">In addition to the Thursday Keynote session, we would be honored to have you offer a hands-on breakout session on Friday in the FLAEYC "PLAY </w:t>
      </w:r>
      <w:proofErr w:type="spellStart"/>
      <w:r>
        <w:rPr>
          <w:rFonts w:ascii="Calibri" w:hAnsi="Calibri" w:cs="Calibri"/>
          <w:color w:val="212121"/>
          <w:sz w:val="22"/>
          <w:szCs w:val="22"/>
        </w:rPr>
        <w:t>Space</w:t>
      </w:r>
      <w:proofErr w:type="gramStart"/>
      <w:r>
        <w:rPr>
          <w:rFonts w:ascii="Calibri" w:hAnsi="Calibri" w:cs="Calibri"/>
          <w:color w:val="212121"/>
          <w:sz w:val="22"/>
          <w:szCs w:val="22"/>
        </w:rPr>
        <w:t>”.The</w:t>
      </w:r>
      <w:proofErr w:type="spellEnd"/>
      <w:proofErr w:type="gramEnd"/>
      <w:r>
        <w:rPr>
          <w:rFonts w:ascii="Calibri" w:hAnsi="Calibri" w:cs="Calibri"/>
          <w:color w:val="212121"/>
          <w:sz w:val="22"/>
          <w:szCs w:val="22"/>
        </w:rPr>
        <w:t xml:space="preserve"> "PLAY Space” is a dynamic, informal, hands-on, drop-in, play environment set up for teachers and directors to explore materials, new ideas, and strategies to enhance their professional practice with young children. You will have the opportunity to meet with an interest group and engage in play and conversation with participants.  “Block Play” would be an exciting topic to explore with teachers visiting the PLAY Space. You will receive free registration valued at $340, in addition to lunch on Thursday and Friday.</w:t>
      </w:r>
      <w:r>
        <w:rPr>
          <w:rFonts w:ascii="Calibri" w:hAnsi="Calibri" w:cs="Calibri"/>
          <w:color w:val="212121"/>
          <w:sz w:val="22"/>
          <w:szCs w:val="22"/>
        </w:rPr>
        <w:br/>
      </w:r>
      <w:r>
        <w:rPr>
          <w:rFonts w:ascii="Calibri" w:hAnsi="Calibri" w:cs="Calibri"/>
          <w:color w:val="212121"/>
          <w:sz w:val="22"/>
          <w:szCs w:val="22"/>
        </w:rPr>
        <w:br/>
        <w:t xml:space="preserve">I spoke with Wendy </w:t>
      </w:r>
      <w:proofErr w:type="spellStart"/>
      <w:r>
        <w:rPr>
          <w:rFonts w:ascii="Calibri" w:hAnsi="Calibri" w:cs="Calibri"/>
          <w:color w:val="212121"/>
          <w:sz w:val="22"/>
          <w:szCs w:val="22"/>
        </w:rPr>
        <w:t>Occipinti</w:t>
      </w:r>
      <w:proofErr w:type="spellEnd"/>
      <w:r>
        <w:rPr>
          <w:rFonts w:ascii="Calibri" w:hAnsi="Calibri" w:cs="Calibri"/>
          <w:color w:val="212121"/>
          <w:sz w:val="22"/>
          <w:szCs w:val="22"/>
        </w:rPr>
        <w:t>, Executive Director of FLAEYC, yesterday about your professional expertise and leadership advocating for play in the lives of children and adults. Wendy is excited to meet you and said that if there is a workshop cancellation on Friday, you will have first choice to fill in and present a session. FLAEYC would need your bio, workshop title, and description. We currently have over 800 registered conferees and 100 workshops scheduled.</w:t>
      </w:r>
      <w:r>
        <w:rPr>
          <w:rFonts w:ascii="Calibri" w:hAnsi="Calibri" w:cs="Calibri"/>
          <w:color w:val="212121"/>
          <w:sz w:val="22"/>
          <w:szCs w:val="22"/>
        </w:rPr>
        <w:br/>
      </w:r>
      <w:r>
        <w:rPr>
          <w:rFonts w:ascii="Calibri" w:hAnsi="Calibri" w:cs="Calibri"/>
          <w:color w:val="212121"/>
          <w:sz w:val="22"/>
          <w:szCs w:val="22"/>
        </w:rPr>
        <w:br/>
        <w:t> I hope you will be available to join our FLAEYC Conference and share your wisdom with our Florida Early Childhood Educators.</w:t>
      </w:r>
      <w:r>
        <w:rPr>
          <w:rFonts w:ascii="Calibri" w:hAnsi="Calibri" w:cs="Calibri"/>
          <w:color w:val="212121"/>
          <w:sz w:val="22"/>
          <w:szCs w:val="22"/>
        </w:rPr>
        <w:br/>
      </w:r>
      <w:r>
        <w:rPr>
          <w:rFonts w:ascii="Calibri" w:hAnsi="Calibri" w:cs="Calibri"/>
          <w:color w:val="212121"/>
          <w:sz w:val="22"/>
          <w:szCs w:val="22"/>
        </w:rPr>
        <w:br/>
      </w:r>
      <w:r>
        <w:rPr>
          <w:rFonts w:ascii="Calibri" w:hAnsi="Calibri" w:cs="Calibri"/>
          <w:color w:val="212121"/>
          <w:sz w:val="22"/>
          <w:szCs w:val="22"/>
        </w:rPr>
        <w:br/>
        <w:t>Sincerely,</w:t>
      </w:r>
      <w:r>
        <w:rPr>
          <w:rFonts w:ascii="Calibri" w:hAnsi="Calibri" w:cs="Calibri"/>
          <w:color w:val="212121"/>
          <w:sz w:val="22"/>
          <w:szCs w:val="22"/>
        </w:rPr>
        <w:br/>
      </w:r>
      <w:r>
        <w:rPr>
          <w:rFonts w:ascii="Calibri" w:hAnsi="Calibri" w:cs="Calibri"/>
          <w:color w:val="212121"/>
          <w:sz w:val="22"/>
          <w:szCs w:val="22"/>
        </w:rPr>
        <w:br/>
      </w:r>
      <w:r>
        <w:rPr>
          <w:rFonts w:ascii="Calibri" w:hAnsi="Calibri" w:cs="Calibri"/>
          <w:color w:val="212121"/>
          <w:sz w:val="22"/>
          <w:szCs w:val="22"/>
        </w:rPr>
        <w:br/>
      </w:r>
      <w:r>
        <w:rPr>
          <w:rStyle w:val="outlook-search-highlight"/>
          <w:rFonts w:ascii="Calibri" w:hAnsi="Calibri" w:cs="Calibri"/>
          <w:color w:val="212121"/>
          <w:sz w:val="22"/>
          <w:szCs w:val="22"/>
        </w:rPr>
        <w:t>Walter</w:t>
      </w:r>
      <w:r>
        <w:rPr>
          <w:rStyle w:val="apple-converted-space"/>
          <w:rFonts w:ascii="Calibri" w:hAnsi="Calibri" w:cs="Calibri"/>
          <w:color w:val="212121"/>
          <w:sz w:val="22"/>
          <w:szCs w:val="22"/>
        </w:rPr>
        <w:t> </w:t>
      </w:r>
      <w:r>
        <w:rPr>
          <w:rFonts w:ascii="Calibri" w:hAnsi="Calibri" w:cs="Calibri"/>
          <w:color w:val="212121"/>
          <w:sz w:val="22"/>
          <w:szCs w:val="22"/>
        </w:rPr>
        <w:t>F. Drew, Ed.D.</w:t>
      </w:r>
      <w:r>
        <w:rPr>
          <w:rFonts w:ascii="Calibri" w:hAnsi="Calibri" w:cs="Calibri"/>
          <w:color w:val="212121"/>
          <w:sz w:val="22"/>
          <w:szCs w:val="22"/>
        </w:rPr>
        <w:br/>
        <w:t>FLAEYC PLAY Chapter Founder</w:t>
      </w:r>
      <w:r>
        <w:rPr>
          <w:rFonts w:ascii="Calibri" w:hAnsi="Calibri" w:cs="Calibri"/>
          <w:color w:val="212121"/>
          <w:sz w:val="22"/>
          <w:szCs w:val="22"/>
        </w:rPr>
        <w:br/>
        <w:t xml:space="preserve">Institute for </w:t>
      </w:r>
      <w:proofErr w:type="spellStart"/>
      <w:r>
        <w:rPr>
          <w:rFonts w:ascii="Calibri" w:hAnsi="Calibri" w:cs="Calibri"/>
          <w:color w:val="212121"/>
          <w:sz w:val="22"/>
          <w:szCs w:val="22"/>
        </w:rPr>
        <w:t>Self Active</w:t>
      </w:r>
      <w:proofErr w:type="spellEnd"/>
      <w:r>
        <w:rPr>
          <w:rFonts w:ascii="Calibri" w:hAnsi="Calibri" w:cs="Calibri"/>
          <w:color w:val="212121"/>
          <w:sz w:val="22"/>
          <w:szCs w:val="22"/>
        </w:rPr>
        <w:t xml:space="preserve"> Education</w:t>
      </w:r>
    </w:p>
    <w:sectPr w:rsidR="00746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FC"/>
    <w:rsid w:val="0074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422D4"/>
  <w15:chartTrackingRefBased/>
  <w15:docId w15:val="{CEA3F234-8611-3A44-9822-E7FF1841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6FFC"/>
  </w:style>
  <w:style w:type="character" w:customStyle="1" w:styleId="outlook-search-highlight">
    <w:name w:val="outlook-search-highlight"/>
    <w:basedOn w:val="DefaultParagraphFont"/>
    <w:rsid w:val="0074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1</cp:revision>
  <dcterms:created xsi:type="dcterms:W3CDTF">2024-10-02T16:48:00Z</dcterms:created>
  <dcterms:modified xsi:type="dcterms:W3CDTF">2024-10-02T16:49:00Z</dcterms:modified>
</cp:coreProperties>
</file>