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35" w:rsidRPr="0028138A" w:rsidRDefault="00ED4635" w:rsidP="0028138A">
      <w:pPr>
        <w:jc w:val="center"/>
        <w:rPr>
          <w:b/>
          <w:sz w:val="22"/>
          <w:szCs w:val="22"/>
        </w:rPr>
      </w:pPr>
      <w:bookmarkStart w:id="0" w:name="_GoBack"/>
      <w:bookmarkEnd w:id="0"/>
      <w:r w:rsidRPr="0028138A">
        <w:rPr>
          <w:b/>
          <w:sz w:val="22"/>
          <w:szCs w:val="22"/>
        </w:rPr>
        <w:t>Auburn University Policy on Academic Credit for Military Service and Training</w:t>
      </w:r>
    </w:p>
    <w:p w:rsidR="00ED4635" w:rsidRPr="0028138A" w:rsidRDefault="00ED4635">
      <w:pPr>
        <w:rPr>
          <w:sz w:val="22"/>
          <w:szCs w:val="22"/>
        </w:rPr>
      </w:pPr>
    </w:p>
    <w:p w:rsidR="00ED4635" w:rsidRPr="008270B1" w:rsidRDefault="00ED4635">
      <w:pPr>
        <w:rPr>
          <w:rFonts w:ascii="Times New Roman" w:hAnsi="Times New Roman" w:cs="Times New Roman"/>
        </w:rPr>
      </w:pPr>
      <w:r w:rsidRPr="008270B1">
        <w:rPr>
          <w:rFonts w:ascii="Times New Roman" w:hAnsi="Times New Roman" w:cs="Times New Roman"/>
        </w:rPr>
        <w:t>Auburn University will award academic credit to student veterans in recognition of their military training and service and in accordance with the regulations below. It is the intent of this policy to aid student veterans</w:t>
      </w:r>
      <w:r w:rsidR="002A0E2C">
        <w:rPr>
          <w:rFonts w:ascii="Times New Roman" w:hAnsi="Times New Roman" w:cs="Times New Roman"/>
        </w:rPr>
        <w:t>’</w:t>
      </w:r>
      <w:r w:rsidRPr="008270B1">
        <w:rPr>
          <w:rFonts w:ascii="Times New Roman" w:hAnsi="Times New Roman" w:cs="Times New Roman"/>
        </w:rPr>
        <w:t xml:space="preserve"> </w:t>
      </w:r>
      <w:r w:rsidR="002A0E2C">
        <w:rPr>
          <w:rFonts w:ascii="Times New Roman" w:hAnsi="Times New Roman" w:cs="Times New Roman"/>
        </w:rPr>
        <w:t>progress</w:t>
      </w:r>
      <w:r w:rsidRPr="008270B1">
        <w:rPr>
          <w:rFonts w:ascii="Times New Roman" w:hAnsi="Times New Roman" w:cs="Times New Roman"/>
        </w:rPr>
        <w:t xml:space="preserve"> toward degree completion; the limits on credit awarded are </w:t>
      </w:r>
      <w:r w:rsidR="00314E72" w:rsidRPr="008270B1">
        <w:rPr>
          <w:rFonts w:ascii="Times New Roman" w:hAnsi="Times New Roman" w:cs="Times New Roman"/>
        </w:rPr>
        <w:t>in place to reduce issues with financial aid and facilitate progression through ‘lock-step’ academic programs.</w:t>
      </w:r>
    </w:p>
    <w:p w:rsidR="00E82570" w:rsidRPr="008270B1" w:rsidRDefault="00E82570">
      <w:pPr>
        <w:rPr>
          <w:rFonts w:ascii="Times New Roman" w:hAnsi="Times New Roman" w:cs="Times New Roman"/>
        </w:rPr>
      </w:pPr>
    </w:p>
    <w:p w:rsidR="00A624A3" w:rsidRPr="008270B1" w:rsidRDefault="005D239C" w:rsidP="00A624A3">
      <w:pPr>
        <w:pStyle w:val="PlainText"/>
        <w:rPr>
          <w:rFonts w:ascii="Times New Roman" w:hAnsi="Times New Roman" w:cs="Times New Roman"/>
          <w:sz w:val="24"/>
          <w:szCs w:val="24"/>
        </w:rPr>
      </w:pPr>
      <w:r w:rsidRPr="008270B1">
        <w:rPr>
          <w:rFonts w:ascii="Times New Roman" w:hAnsi="Times New Roman" w:cs="Times New Roman"/>
          <w:sz w:val="24"/>
          <w:szCs w:val="24"/>
        </w:rPr>
        <w:t>The American Council on Education (ACE) recognizes the educa</w:t>
      </w:r>
      <w:r w:rsidR="002E5D9D" w:rsidRPr="008270B1">
        <w:rPr>
          <w:rFonts w:ascii="Times New Roman" w:hAnsi="Times New Roman" w:cs="Times New Roman"/>
          <w:sz w:val="24"/>
          <w:szCs w:val="24"/>
        </w:rPr>
        <w:t>tio</w:t>
      </w:r>
      <w:r w:rsidRPr="008270B1">
        <w:rPr>
          <w:rFonts w:ascii="Times New Roman" w:hAnsi="Times New Roman" w:cs="Times New Roman"/>
          <w:sz w:val="24"/>
          <w:szCs w:val="24"/>
        </w:rPr>
        <w:t>nal value of military training and experience. ACE continuously evaluates military school courses and occupations and makes recommendations for college level credit. ACE credit recommendations are present on the Joint Services Transcript (JST) of the military service member. Auburn University (AU) accepts military service records and will award credit for ACE recommendations at both the lower and upper level of baccalaureate curricula</w:t>
      </w:r>
      <w:r w:rsidR="000621FE" w:rsidRPr="008270B1">
        <w:rPr>
          <w:rFonts w:ascii="Times New Roman" w:hAnsi="Times New Roman" w:cs="Times New Roman"/>
          <w:sz w:val="24"/>
          <w:szCs w:val="24"/>
        </w:rPr>
        <w:t>.</w:t>
      </w:r>
      <w:r w:rsidR="00A624A3" w:rsidRPr="008270B1">
        <w:rPr>
          <w:rFonts w:ascii="Times New Roman" w:hAnsi="Times New Roman" w:cs="Times New Roman"/>
          <w:sz w:val="24"/>
          <w:szCs w:val="24"/>
        </w:rPr>
        <w:t xml:space="preserve">  </w:t>
      </w:r>
      <w:r w:rsidR="00D87B90" w:rsidRPr="008270B1">
        <w:rPr>
          <w:rFonts w:ascii="Times New Roman" w:hAnsi="Times New Roman" w:cs="Times New Roman"/>
          <w:sz w:val="24"/>
          <w:szCs w:val="24"/>
        </w:rPr>
        <w:t>Auburn University</w:t>
      </w:r>
      <w:r w:rsidR="00A624A3" w:rsidRPr="008270B1">
        <w:rPr>
          <w:rFonts w:ascii="Times New Roman" w:hAnsi="Times New Roman" w:cs="Times New Roman"/>
          <w:sz w:val="24"/>
          <w:szCs w:val="24"/>
        </w:rPr>
        <w:t xml:space="preserve"> </w:t>
      </w:r>
      <w:r w:rsidR="00942E07" w:rsidRPr="008270B1">
        <w:rPr>
          <w:rFonts w:ascii="Times New Roman" w:hAnsi="Times New Roman" w:cs="Times New Roman"/>
          <w:sz w:val="24"/>
          <w:szCs w:val="24"/>
        </w:rPr>
        <w:t>reserves</w:t>
      </w:r>
      <w:r w:rsidR="00A624A3" w:rsidRPr="008270B1">
        <w:rPr>
          <w:rFonts w:ascii="Times New Roman" w:hAnsi="Times New Roman" w:cs="Times New Roman"/>
          <w:sz w:val="24"/>
          <w:szCs w:val="24"/>
        </w:rPr>
        <w:t xml:space="preserve"> the right to accept ACE recommendations as a guideline, but will retain and will exercise responsibility for assuring that the military training credits accepted are at the collegiate level and have resulted in learning outcomes comparable to those students would achieve through Auburn's own instruction.</w:t>
      </w:r>
    </w:p>
    <w:p w:rsidR="00E82570" w:rsidRPr="008270B1" w:rsidRDefault="005D239C">
      <w:pPr>
        <w:rPr>
          <w:rFonts w:ascii="Times New Roman" w:hAnsi="Times New Roman" w:cs="Times New Roman"/>
        </w:rPr>
      </w:pPr>
      <w:r w:rsidRPr="008270B1">
        <w:rPr>
          <w:rFonts w:ascii="Times New Roman" w:hAnsi="Times New Roman" w:cs="Times New Roman"/>
        </w:rPr>
        <w:t xml:space="preserve">Recommendations for credit at the vocational level are not acceptable for credit at AU. AU does not award credit for military occupations or for courses with ACE recommendations that are considered </w:t>
      </w:r>
      <w:r w:rsidR="008270B1">
        <w:rPr>
          <w:rFonts w:ascii="Times New Roman" w:hAnsi="Times New Roman" w:cs="Times New Roman"/>
        </w:rPr>
        <w:t>low-level vocational/</w:t>
      </w:r>
      <w:r w:rsidRPr="008270B1">
        <w:rPr>
          <w:rFonts w:ascii="Times New Roman" w:hAnsi="Times New Roman" w:cs="Times New Roman"/>
        </w:rPr>
        <w:t xml:space="preserve">technical in nature. Duplicate credit recommendations will not be allowed. In most cases, credits will be awarded as elective credit. At the discretion of the academic </w:t>
      </w:r>
      <w:r w:rsidR="00314E72" w:rsidRPr="008270B1">
        <w:rPr>
          <w:rFonts w:ascii="Times New Roman" w:hAnsi="Times New Roman" w:cs="Times New Roman"/>
        </w:rPr>
        <w:t>unit</w:t>
      </w:r>
      <w:r w:rsidRPr="008270B1">
        <w:rPr>
          <w:rFonts w:ascii="Times New Roman" w:hAnsi="Times New Roman" w:cs="Times New Roman"/>
        </w:rPr>
        <w:t>, some elective credits may be allowed to satisfy specific degree requirements by substitution.</w:t>
      </w:r>
    </w:p>
    <w:p w:rsidR="00202EF2" w:rsidRPr="008270B1" w:rsidRDefault="00202EF2">
      <w:pPr>
        <w:rPr>
          <w:rFonts w:ascii="Times New Roman" w:hAnsi="Times New Roman" w:cs="Times New Roman"/>
        </w:rPr>
      </w:pPr>
    </w:p>
    <w:p w:rsidR="00BE7D33" w:rsidRPr="008270B1" w:rsidRDefault="00202EF2">
      <w:pPr>
        <w:rPr>
          <w:rFonts w:ascii="Times New Roman" w:hAnsi="Times New Roman" w:cs="Times New Roman"/>
        </w:rPr>
      </w:pPr>
      <w:r w:rsidRPr="008270B1">
        <w:rPr>
          <w:rFonts w:ascii="Times New Roman" w:hAnsi="Times New Roman" w:cs="Times New Roman"/>
        </w:rPr>
        <w:t>The total credits awarded for military training and service will be limited to 10 semester credit hours</w:t>
      </w:r>
      <w:r w:rsidR="00BE7D33" w:rsidRPr="008270B1">
        <w:rPr>
          <w:rFonts w:ascii="Times New Roman" w:hAnsi="Times New Roman" w:cs="Times New Roman"/>
        </w:rPr>
        <w:t xml:space="preserve">. </w:t>
      </w:r>
    </w:p>
    <w:p w:rsidR="00202EF2" w:rsidRPr="008270B1" w:rsidRDefault="00BE7D33" w:rsidP="00BE7D33">
      <w:pPr>
        <w:pStyle w:val="ListParagraph"/>
        <w:numPr>
          <w:ilvl w:val="0"/>
          <w:numId w:val="1"/>
        </w:numPr>
        <w:rPr>
          <w:rFonts w:ascii="Times New Roman" w:hAnsi="Times New Roman" w:cs="Times New Roman"/>
        </w:rPr>
      </w:pPr>
      <w:r w:rsidRPr="008270B1">
        <w:rPr>
          <w:rFonts w:ascii="Times New Roman" w:hAnsi="Times New Roman" w:cs="Times New Roman"/>
        </w:rPr>
        <w:t xml:space="preserve">Service members </w:t>
      </w:r>
      <w:r w:rsidR="00E24A17" w:rsidRPr="008270B1">
        <w:rPr>
          <w:rFonts w:ascii="Times New Roman" w:hAnsi="Times New Roman" w:cs="Times New Roman"/>
        </w:rPr>
        <w:t xml:space="preserve">may </w:t>
      </w:r>
      <w:r w:rsidRPr="008270B1">
        <w:rPr>
          <w:rFonts w:ascii="Times New Roman" w:hAnsi="Times New Roman" w:cs="Times New Roman"/>
        </w:rPr>
        <w:t>earn up to 4 hours of physical education credit according to the following formula:</w:t>
      </w:r>
    </w:p>
    <w:p w:rsidR="00BE7D33" w:rsidRPr="008270B1" w:rsidRDefault="00BE7D33" w:rsidP="00BE7D33">
      <w:pPr>
        <w:pStyle w:val="ListParagraph"/>
        <w:numPr>
          <w:ilvl w:val="1"/>
          <w:numId w:val="1"/>
        </w:numPr>
        <w:rPr>
          <w:rFonts w:ascii="Times New Roman" w:hAnsi="Times New Roman" w:cs="Times New Roman"/>
        </w:rPr>
      </w:pPr>
      <w:r w:rsidRPr="008270B1">
        <w:rPr>
          <w:rFonts w:ascii="Times New Roman" w:hAnsi="Times New Roman" w:cs="Times New Roman"/>
        </w:rPr>
        <w:t xml:space="preserve">[Existing Bulletin Language to be Edited]: A student who has served in the Armed Forces </w:t>
      </w:r>
      <w:r w:rsidR="00D9056C" w:rsidRPr="008270B1">
        <w:rPr>
          <w:rFonts w:ascii="Times New Roman" w:hAnsi="Times New Roman" w:cs="Times New Roman"/>
        </w:rPr>
        <w:t xml:space="preserve">(on active duty, in the National Guard, or the Reserves) </w:t>
      </w:r>
      <w:r w:rsidRPr="008270B1">
        <w:rPr>
          <w:rFonts w:ascii="Times New Roman" w:hAnsi="Times New Roman" w:cs="Times New Roman"/>
        </w:rPr>
        <w:t xml:space="preserve">may receive physical education credits as follows: </w:t>
      </w:r>
      <w:r w:rsidR="00D9056C" w:rsidRPr="008270B1">
        <w:rPr>
          <w:rFonts w:ascii="Times New Roman" w:hAnsi="Times New Roman" w:cs="Times New Roman"/>
        </w:rPr>
        <w:t>2 hours of credit upon completion of basic training and advanced individual training for those serving on active duty, reserves, or national guard; 4 hours of credit for active duty service of one year or more.</w:t>
      </w:r>
    </w:p>
    <w:p w:rsidR="00BE7D33" w:rsidRPr="008270B1" w:rsidRDefault="00046B56" w:rsidP="00BE7D33">
      <w:pPr>
        <w:pStyle w:val="ListParagraph"/>
        <w:numPr>
          <w:ilvl w:val="0"/>
          <w:numId w:val="1"/>
        </w:numPr>
        <w:rPr>
          <w:rFonts w:ascii="Times New Roman" w:hAnsi="Times New Roman" w:cs="Times New Roman"/>
        </w:rPr>
      </w:pPr>
      <w:r w:rsidRPr="008270B1">
        <w:rPr>
          <w:rFonts w:ascii="Times New Roman" w:hAnsi="Times New Roman" w:cs="Times New Roman"/>
        </w:rPr>
        <w:t xml:space="preserve">Service members </w:t>
      </w:r>
      <w:r w:rsidR="00E24A17" w:rsidRPr="008270B1">
        <w:rPr>
          <w:rFonts w:ascii="Times New Roman" w:hAnsi="Times New Roman" w:cs="Times New Roman"/>
        </w:rPr>
        <w:t xml:space="preserve">may </w:t>
      </w:r>
      <w:r w:rsidRPr="008270B1">
        <w:rPr>
          <w:rFonts w:ascii="Times New Roman" w:hAnsi="Times New Roman" w:cs="Times New Roman"/>
        </w:rPr>
        <w:t xml:space="preserve">earn up to 6 hours of military science elective credit for training documented on the JST. If this policy is approved, the transcript evaluator will work with the current Military Sciences leadership to chart </w:t>
      </w:r>
      <w:r w:rsidR="0057104A" w:rsidRPr="008270B1">
        <w:rPr>
          <w:rFonts w:ascii="Times New Roman" w:hAnsi="Times New Roman" w:cs="Times New Roman"/>
        </w:rPr>
        <w:t xml:space="preserve">equivalencies eligible for credits. </w:t>
      </w:r>
    </w:p>
    <w:p w:rsidR="0057104A" w:rsidRPr="008270B1" w:rsidRDefault="0057104A" w:rsidP="00BE7D33">
      <w:pPr>
        <w:pStyle w:val="ListParagraph"/>
        <w:numPr>
          <w:ilvl w:val="0"/>
          <w:numId w:val="1"/>
        </w:numPr>
        <w:rPr>
          <w:rFonts w:ascii="Times New Roman" w:hAnsi="Times New Roman" w:cs="Times New Roman"/>
        </w:rPr>
      </w:pPr>
      <w:r w:rsidRPr="008270B1">
        <w:rPr>
          <w:rFonts w:ascii="Times New Roman" w:hAnsi="Times New Roman" w:cs="Times New Roman"/>
        </w:rPr>
        <w:t xml:space="preserve">Service members </w:t>
      </w:r>
      <w:r w:rsidR="00E24A17" w:rsidRPr="008270B1">
        <w:rPr>
          <w:rFonts w:ascii="Times New Roman" w:hAnsi="Times New Roman" w:cs="Times New Roman"/>
        </w:rPr>
        <w:t xml:space="preserve">may </w:t>
      </w:r>
      <w:r w:rsidRPr="008270B1">
        <w:rPr>
          <w:rFonts w:ascii="Times New Roman" w:hAnsi="Times New Roman" w:cs="Times New Roman"/>
        </w:rPr>
        <w:t>earn up to 6 hours of general elective credit for other training documented on the JST in accord with this policy.</w:t>
      </w:r>
    </w:p>
    <w:p w:rsidR="00BE7D33" w:rsidRPr="008270B1" w:rsidRDefault="0057104A" w:rsidP="00BE7D33">
      <w:pPr>
        <w:pStyle w:val="ListParagraph"/>
        <w:numPr>
          <w:ilvl w:val="0"/>
          <w:numId w:val="1"/>
        </w:numPr>
        <w:rPr>
          <w:rFonts w:ascii="Times New Roman" w:hAnsi="Times New Roman" w:cs="Times New Roman"/>
        </w:rPr>
      </w:pPr>
      <w:r w:rsidRPr="008270B1">
        <w:rPr>
          <w:rFonts w:ascii="Times New Roman" w:hAnsi="Times New Roman" w:cs="Times New Roman"/>
        </w:rPr>
        <w:t xml:space="preserve">At the discretion of the student’s academic </w:t>
      </w:r>
      <w:r w:rsidR="00482A89" w:rsidRPr="008270B1">
        <w:rPr>
          <w:rFonts w:ascii="Times New Roman" w:hAnsi="Times New Roman" w:cs="Times New Roman"/>
        </w:rPr>
        <w:t>unit</w:t>
      </w:r>
      <w:r w:rsidRPr="008270B1">
        <w:rPr>
          <w:rFonts w:ascii="Times New Roman" w:hAnsi="Times New Roman" w:cs="Times New Roman"/>
        </w:rPr>
        <w:t>, some upper level elective credits may be allowed to satisfy specific degree requirements by substitution.</w:t>
      </w:r>
    </w:p>
    <w:p w:rsidR="0028138A" w:rsidRPr="008270B1" w:rsidRDefault="0028138A" w:rsidP="0028138A">
      <w:pPr>
        <w:rPr>
          <w:rFonts w:ascii="Times New Roman" w:hAnsi="Times New Roman" w:cs="Times New Roman"/>
        </w:rPr>
      </w:pPr>
    </w:p>
    <w:p w:rsidR="0028138A" w:rsidRPr="008270B1" w:rsidRDefault="0028138A" w:rsidP="0028138A">
      <w:pPr>
        <w:rPr>
          <w:rFonts w:ascii="Times New Roman" w:hAnsi="Times New Roman" w:cs="Times New Roman"/>
        </w:rPr>
      </w:pPr>
      <w:r w:rsidRPr="008270B1">
        <w:rPr>
          <w:rFonts w:ascii="Times New Roman" w:hAnsi="Times New Roman" w:cs="Times New Roman"/>
        </w:rPr>
        <w:t xml:space="preserve">Credit for military training and service will only be awarded after a student veteran meets with </w:t>
      </w:r>
      <w:r w:rsidR="00E24A17" w:rsidRPr="008270B1">
        <w:rPr>
          <w:rFonts w:ascii="Times New Roman" w:hAnsi="Times New Roman" w:cs="Times New Roman"/>
        </w:rPr>
        <w:t xml:space="preserve">the appropriate </w:t>
      </w:r>
      <w:r w:rsidRPr="008270B1">
        <w:rPr>
          <w:rFonts w:ascii="Times New Roman" w:hAnsi="Times New Roman" w:cs="Times New Roman"/>
        </w:rPr>
        <w:t xml:space="preserve">academic </w:t>
      </w:r>
      <w:r w:rsidR="00E24A17" w:rsidRPr="008270B1">
        <w:rPr>
          <w:rFonts w:ascii="Times New Roman" w:hAnsi="Times New Roman" w:cs="Times New Roman"/>
        </w:rPr>
        <w:t>advisor in his or her college or school</w:t>
      </w:r>
      <w:r w:rsidRPr="008270B1">
        <w:rPr>
          <w:rFonts w:ascii="Times New Roman" w:hAnsi="Times New Roman" w:cs="Times New Roman"/>
        </w:rPr>
        <w:t xml:space="preserve">. After being apprised of the credits available and the potential implications for the intended major, the student veteran will complete </w:t>
      </w:r>
      <w:r w:rsidR="00E24A17" w:rsidRPr="008270B1">
        <w:rPr>
          <w:rFonts w:ascii="Times New Roman" w:hAnsi="Times New Roman" w:cs="Times New Roman"/>
        </w:rPr>
        <w:t>the Military Credit Acceptance</w:t>
      </w:r>
      <w:r w:rsidRPr="008270B1">
        <w:rPr>
          <w:rFonts w:ascii="Times New Roman" w:hAnsi="Times New Roman" w:cs="Times New Roman"/>
        </w:rPr>
        <w:t xml:space="preserve"> form which s/he will sign and forward through the major college</w:t>
      </w:r>
      <w:r w:rsidR="00E24A17" w:rsidRPr="008270B1">
        <w:rPr>
          <w:rFonts w:ascii="Times New Roman" w:hAnsi="Times New Roman" w:cs="Times New Roman"/>
        </w:rPr>
        <w:t>/school</w:t>
      </w:r>
      <w:r w:rsidRPr="008270B1">
        <w:rPr>
          <w:rFonts w:ascii="Times New Roman" w:hAnsi="Times New Roman" w:cs="Times New Roman"/>
        </w:rPr>
        <w:t xml:space="preserve"> to the Registrar. Once credited, these hours will not be removed.</w:t>
      </w:r>
    </w:p>
    <w:sectPr w:rsidR="0028138A" w:rsidRPr="008270B1" w:rsidSect="00574D7E">
      <w:pgSz w:w="12240" w:h="15840"/>
      <w:pgMar w:top="720" w:right="1800" w:bottom="4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F8" w:rsidRDefault="00BC0DF8" w:rsidP="0028138A">
      <w:r>
        <w:separator/>
      </w:r>
    </w:p>
  </w:endnote>
  <w:endnote w:type="continuationSeparator" w:id="0">
    <w:p w:rsidR="00BC0DF8" w:rsidRDefault="00BC0DF8" w:rsidP="002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F8" w:rsidRDefault="00BC0DF8" w:rsidP="0028138A">
      <w:r>
        <w:separator/>
      </w:r>
    </w:p>
  </w:footnote>
  <w:footnote w:type="continuationSeparator" w:id="0">
    <w:p w:rsidR="00BC0DF8" w:rsidRDefault="00BC0DF8" w:rsidP="00281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071B3"/>
    <w:multiLevelType w:val="hybridMultilevel"/>
    <w:tmpl w:val="7B0E4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35"/>
    <w:rsid w:val="00046B56"/>
    <w:rsid w:val="000621FE"/>
    <w:rsid w:val="000E642C"/>
    <w:rsid w:val="00145594"/>
    <w:rsid w:val="00202EF2"/>
    <w:rsid w:val="0028138A"/>
    <w:rsid w:val="002A0E2C"/>
    <w:rsid w:val="002E5D9D"/>
    <w:rsid w:val="00314E72"/>
    <w:rsid w:val="004703F2"/>
    <w:rsid w:val="00482A89"/>
    <w:rsid w:val="0050312D"/>
    <w:rsid w:val="00524C8F"/>
    <w:rsid w:val="0057104A"/>
    <w:rsid w:val="00574D7E"/>
    <w:rsid w:val="0058620F"/>
    <w:rsid w:val="005D239C"/>
    <w:rsid w:val="006A017D"/>
    <w:rsid w:val="006B1142"/>
    <w:rsid w:val="006B6F7D"/>
    <w:rsid w:val="006E7B92"/>
    <w:rsid w:val="00715491"/>
    <w:rsid w:val="00725808"/>
    <w:rsid w:val="00745750"/>
    <w:rsid w:val="007D040D"/>
    <w:rsid w:val="008270B1"/>
    <w:rsid w:val="00853A0F"/>
    <w:rsid w:val="00942E07"/>
    <w:rsid w:val="009B10DE"/>
    <w:rsid w:val="00A624A3"/>
    <w:rsid w:val="00A85B63"/>
    <w:rsid w:val="00B74127"/>
    <w:rsid w:val="00BC0DF8"/>
    <w:rsid w:val="00BE7D33"/>
    <w:rsid w:val="00C62A66"/>
    <w:rsid w:val="00D6759F"/>
    <w:rsid w:val="00D87B90"/>
    <w:rsid w:val="00D9056C"/>
    <w:rsid w:val="00E11C68"/>
    <w:rsid w:val="00E24A17"/>
    <w:rsid w:val="00E82570"/>
    <w:rsid w:val="00EB798F"/>
    <w:rsid w:val="00ED4635"/>
    <w:rsid w:val="00FB6B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58620F"/>
    <w:pPr>
      <w:keepNext/>
      <w:spacing w:before="360" w:after="180"/>
      <w:ind w:left="-144"/>
      <w:outlineLvl w:val="1"/>
    </w:pPr>
    <w:rPr>
      <w:rFonts w:eastAsiaTheme="majorEastAsia"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620F"/>
    <w:rPr>
      <w:rFonts w:eastAsiaTheme="majorEastAsia" w:cstheme="majorBidi"/>
      <w:b/>
      <w:bCs/>
      <w:iCs/>
      <w:sz w:val="24"/>
      <w:szCs w:val="28"/>
    </w:rPr>
  </w:style>
  <w:style w:type="paragraph" w:styleId="ListParagraph">
    <w:name w:val="List Paragraph"/>
    <w:basedOn w:val="Normal"/>
    <w:uiPriority w:val="34"/>
    <w:qFormat/>
    <w:rsid w:val="00BE7D33"/>
    <w:pPr>
      <w:ind w:left="720"/>
      <w:contextualSpacing/>
    </w:pPr>
  </w:style>
  <w:style w:type="paragraph" w:styleId="Header">
    <w:name w:val="header"/>
    <w:basedOn w:val="Normal"/>
    <w:link w:val="HeaderChar"/>
    <w:uiPriority w:val="99"/>
    <w:unhideWhenUsed/>
    <w:rsid w:val="0028138A"/>
    <w:pPr>
      <w:tabs>
        <w:tab w:val="center" w:pos="4320"/>
        <w:tab w:val="right" w:pos="8640"/>
      </w:tabs>
    </w:pPr>
  </w:style>
  <w:style w:type="character" w:customStyle="1" w:styleId="HeaderChar">
    <w:name w:val="Header Char"/>
    <w:basedOn w:val="DefaultParagraphFont"/>
    <w:link w:val="Header"/>
    <w:uiPriority w:val="99"/>
    <w:rsid w:val="0028138A"/>
  </w:style>
  <w:style w:type="paragraph" w:styleId="Footer">
    <w:name w:val="footer"/>
    <w:basedOn w:val="Normal"/>
    <w:link w:val="FooterChar"/>
    <w:uiPriority w:val="99"/>
    <w:unhideWhenUsed/>
    <w:rsid w:val="0028138A"/>
    <w:pPr>
      <w:tabs>
        <w:tab w:val="center" w:pos="4320"/>
        <w:tab w:val="right" w:pos="8640"/>
      </w:tabs>
    </w:pPr>
  </w:style>
  <w:style w:type="character" w:customStyle="1" w:styleId="FooterChar">
    <w:name w:val="Footer Char"/>
    <w:basedOn w:val="DefaultParagraphFont"/>
    <w:link w:val="Footer"/>
    <w:uiPriority w:val="99"/>
    <w:rsid w:val="0028138A"/>
  </w:style>
  <w:style w:type="character" w:styleId="CommentReference">
    <w:name w:val="annotation reference"/>
    <w:basedOn w:val="DefaultParagraphFont"/>
    <w:uiPriority w:val="99"/>
    <w:semiHidden/>
    <w:unhideWhenUsed/>
    <w:rsid w:val="006B6F7D"/>
    <w:rPr>
      <w:sz w:val="16"/>
      <w:szCs w:val="16"/>
    </w:rPr>
  </w:style>
  <w:style w:type="paragraph" w:styleId="CommentText">
    <w:name w:val="annotation text"/>
    <w:basedOn w:val="Normal"/>
    <w:link w:val="CommentTextChar"/>
    <w:uiPriority w:val="99"/>
    <w:semiHidden/>
    <w:unhideWhenUsed/>
    <w:rsid w:val="006B6F7D"/>
    <w:rPr>
      <w:sz w:val="20"/>
      <w:szCs w:val="20"/>
    </w:rPr>
  </w:style>
  <w:style w:type="character" w:customStyle="1" w:styleId="CommentTextChar">
    <w:name w:val="Comment Text Char"/>
    <w:basedOn w:val="DefaultParagraphFont"/>
    <w:link w:val="CommentText"/>
    <w:uiPriority w:val="99"/>
    <w:semiHidden/>
    <w:rsid w:val="006B6F7D"/>
    <w:rPr>
      <w:sz w:val="20"/>
      <w:szCs w:val="20"/>
    </w:rPr>
  </w:style>
  <w:style w:type="paragraph" w:styleId="CommentSubject">
    <w:name w:val="annotation subject"/>
    <w:basedOn w:val="CommentText"/>
    <w:next w:val="CommentText"/>
    <w:link w:val="CommentSubjectChar"/>
    <w:uiPriority w:val="99"/>
    <w:semiHidden/>
    <w:unhideWhenUsed/>
    <w:rsid w:val="006B6F7D"/>
    <w:rPr>
      <w:b/>
      <w:bCs/>
    </w:rPr>
  </w:style>
  <w:style w:type="character" w:customStyle="1" w:styleId="CommentSubjectChar">
    <w:name w:val="Comment Subject Char"/>
    <w:basedOn w:val="CommentTextChar"/>
    <w:link w:val="CommentSubject"/>
    <w:uiPriority w:val="99"/>
    <w:semiHidden/>
    <w:rsid w:val="006B6F7D"/>
    <w:rPr>
      <w:b/>
      <w:bCs/>
      <w:sz w:val="20"/>
      <w:szCs w:val="20"/>
    </w:rPr>
  </w:style>
  <w:style w:type="paragraph" w:styleId="BalloonText">
    <w:name w:val="Balloon Text"/>
    <w:basedOn w:val="Normal"/>
    <w:link w:val="BalloonTextChar"/>
    <w:uiPriority w:val="99"/>
    <w:semiHidden/>
    <w:unhideWhenUsed/>
    <w:rsid w:val="006B6F7D"/>
    <w:rPr>
      <w:rFonts w:ascii="Tahoma" w:hAnsi="Tahoma" w:cs="Tahoma"/>
      <w:sz w:val="16"/>
      <w:szCs w:val="16"/>
    </w:rPr>
  </w:style>
  <w:style w:type="character" w:customStyle="1" w:styleId="BalloonTextChar">
    <w:name w:val="Balloon Text Char"/>
    <w:basedOn w:val="DefaultParagraphFont"/>
    <w:link w:val="BalloonText"/>
    <w:uiPriority w:val="99"/>
    <w:semiHidden/>
    <w:rsid w:val="006B6F7D"/>
    <w:rPr>
      <w:rFonts w:ascii="Tahoma" w:hAnsi="Tahoma" w:cs="Tahoma"/>
      <w:sz w:val="16"/>
      <w:szCs w:val="16"/>
    </w:rPr>
  </w:style>
  <w:style w:type="paragraph" w:styleId="PlainText">
    <w:name w:val="Plain Text"/>
    <w:basedOn w:val="Normal"/>
    <w:link w:val="PlainTextChar"/>
    <w:uiPriority w:val="99"/>
    <w:semiHidden/>
    <w:unhideWhenUsed/>
    <w:rsid w:val="00A624A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624A3"/>
    <w:rPr>
      <w:rFonts w:ascii="Calibri" w:eastAsiaTheme="minorHAns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58620F"/>
    <w:pPr>
      <w:keepNext/>
      <w:spacing w:before="360" w:after="180"/>
      <w:ind w:left="-144"/>
      <w:outlineLvl w:val="1"/>
    </w:pPr>
    <w:rPr>
      <w:rFonts w:eastAsiaTheme="majorEastAsia"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620F"/>
    <w:rPr>
      <w:rFonts w:eastAsiaTheme="majorEastAsia" w:cstheme="majorBidi"/>
      <w:b/>
      <w:bCs/>
      <w:iCs/>
      <w:sz w:val="24"/>
      <w:szCs w:val="28"/>
    </w:rPr>
  </w:style>
  <w:style w:type="paragraph" w:styleId="ListParagraph">
    <w:name w:val="List Paragraph"/>
    <w:basedOn w:val="Normal"/>
    <w:uiPriority w:val="34"/>
    <w:qFormat/>
    <w:rsid w:val="00BE7D33"/>
    <w:pPr>
      <w:ind w:left="720"/>
      <w:contextualSpacing/>
    </w:pPr>
  </w:style>
  <w:style w:type="paragraph" w:styleId="Header">
    <w:name w:val="header"/>
    <w:basedOn w:val="Normal"/>
    <w:link w:val="HeaderChar"/>
    <w:uiPriority w:val="99"/>
    <w:unhideWhenUsed/>
    <w:rsid w:val="0028138A"/>
    <w:pPr>
      <w:tabs>
        <w:tab w:val="center" w:pos="4320"/>
        <w:tab w:val="right" w:pos="8640"/>
      </w:tabs>
    </w:pPr>
  </w:style>
  <w:style w:type="character" w:customStyle="1" w:styleId="HeaderChar">
    <w:name w:val="Header Char"/>
    <w:basedOn w:val="DefaultParagraphFont"/>
    <w:link w:val="Header"/>
    <w:uiPriority w:val="99"/>
    <w:rsid w:val="0028138A"/>
  </w:style>
  <w:style w:type="paragraph" w:styleId="Footer">
    <w:name w:val="footer"/>
    <w:basedOn w:val="Normal"/>
    <w:link w:val="FooterChar"/>
    <w:uiPriority w:val="99"/>
    <w:unhideWhenUsed/>
    <w:rsid w:val="0028138A"/>
    <w:pPr>
      <w:tabs>
        <w:tab w:val="center" w:pos="4320"/>
        <w:tab w:val="right" w:pos="8640"/>
      </w:tabs>
    </w:pPr>
  </w:style>
  <w:style w:type="character" w:customStyle="1" w:styleId="FooterChar">
    <w:name w:val="Footer Char"/>
    <w:basedOn w:val="DefaultParagraphFont"/>
    <w:link w:val="Footer"/>
    <w:uiPriority w:val="99"/>
    <w:rsid w:val="0028138A"/>
  </w:style>
  <w:style w:type="character" w:styleId="CommentReference">
    <w:name w:val="annotation reference"/>
    <w:basedOn w:val="DefaultParagraphFont"/>
    <w:uiPriority w:val="99"/>
    <w:semiHidden/>
    <w:unhideWhenUsed/>
    <w:rsid w:val="006B6F7D"/>
    <w:rPr>
      <w:sz w:val="16"/>
      <w:szCs w:val="16"/>
    </w:rPr>
  </w:style>
  <w:style w:type="paragraph" w:styleId="CommentText">
    <w:name w:val="annotation text"/>
    <w:basedOn w:val="Normal"/>
    <w:link w:val="CommentTextChar"/>
    <w:uiPriority w:val="99"/>
    <w:semiHidden/>
    <w:unhideWhenUsed/>
    <w:rsid w:val="006B6F7D"/>
    <w:rPr>
      <w:sz w:val="20"/>
      <w:szCs w:val="20"/>
    </w:rPr>
  </w:style>
  <w:style w:type="character" w:customStyle="1" w:styleId="CommentTextChar">
    <w:name w:val="Comment Text Char"/>
    <w:basedOn w:val="DefaultParagraphFont"/>
    <w:link w:val="CommentText"/>
    <w:uiPriority w:val="99"/>
    <w:semiHidden/>
    <w:rsid w:val="006B6F7D"/>
    <w:rPr>
      <w:sz w:val="20"/>
      <w:szCs w:val="20"/>
    </w:rPr>
  </w:style>
  <w:style w:type="paragraph" w:styleId="CommentSubject">
    <w:name w:val="annotation subject"/>
    <w:basedOn w:val="CommentText"/>
    <w:next w:val="CommentText"/>
    <w:link w:val="CommentSubjectChar"/>
    <w:uiPriority w:val="99"/>
    <w:semiHidden/>
    <w:unhideWhenUsed/>
    <w:rsid w:val="006B6F7D"/>
    <w:rPr>
      <w:b/>
      <w:bCs/>
    </w:rPr>
  </w:style>
  <w:style w:type="character" w:customStyle="1" w:styleId="CommentSubjectChar">
    <w:name w:val="Comment Subject Char"/>
    <w:basedOn w:val="CommentTextChar"/>
    <w:link w:val="CommentSubject"/>
    <w:uiPriority w:val="99"/>
    <w:semiHidden/>
    <w:rsid w:val="006B6F7D"/>
    <w:rPr>
      <w:b/>
      <w:bCs/>
      <w:sz w:val="20"/>
      <w:szCs w:val="20"/>
    </w:rPr>
  </w:style>
  <w:style w:type="paragraph" w:styleId="BalloonText">
    <w:name w:val="Balloon Text"/>
    <w:basedOn w:val="Normal"/>
    <w:link w:val="BalloonTextChar"/>
    <w:uiPriority w:val="99"/>
    <w:semiHidden/>
    <w:unhideWhenUsed/>
    <w:rsid w:val="006B6F7D"/>
    <w:rPr>
      <w:rFonts w:ascii="Tahoma" w:hAnsi="Tahoma" w:cs="Tahoma"/>
      <w:sz w:val="16"/>
      <w:szCs w:val="16"/>
    </w:rPr>
  </w:style>
  <w:style w:type="character" w:customStyle="1" w:styleId="BalloonTextChar">
    <w:name w:val="Balloon Text Char"/>
    <w:basedOn w:val="DefaultParagraphFont"/>
    <w:link w:val="BalloonText"/>
    <w:uiPriority w:val="99"/>
    <w:semiHidden/>
    <w:rsid w:val="006B6F7D"/>
    <w:rPr>
      <w:rFonts w:ascii="Tahoma" w:hAnsi="Tahoma" w:cs="Tahoma"/>
      <w:sz w:val="16"/>
      <w:szCs w:val="16"/>
    </w:rPr>
  </w:style>
  <w:style w:type="paragraph" w:styleId="PlainText">
    <w:name w:val="Plain Text"/>
    <w:basedOn w:val="Normal"/>
    <w:link w:val="PlainTextChar"/>
    <w:uiPriority w:val="99"/>
    <w:semiHidden/>
    <w:unhideWhenUsed/>
    <w:rsid w:val="00A624A3"/>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624A3"/>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9371">
      <w:bodyDiv w:val="1"/>
      <w:marLeft w:val="0"/>
      <w:marRight w:val="0"/>
      <w:marTop w:val="0"/>
      <w:marBottom w:val="0"/>
      <w:divBdr>
        <w:top w:val="none" w:sz="0" w:space="0" w:color="auto"/>
        <w:left w:val="none" w:sz="0" w:space="0" w:color="auto"/>
        <w:bottom w:val="none" w:sz="0" w:space="0" w:color="auto"/>
        <w:right w:val="none" w:sz="0" w:space="0" w:color="auto"/>
      </w:divBdr>
    </w:div>
    <w:div w:id="900362375">
      <w:bodyDiv w:val="1"/>
      <w:marLeft w:val="0"/>
      <w:marRight w:val="0"/>
      <w:marTop w:val="0"/>
      <w:marBottom w:val="0"/>
      <w:divBdr>
        <w:top w:val="none" w:sz="0" w:space="0" w:color="auto"/>
        <w:left w:val="none" w:sz="0" w:space="0" w:color="auto"/>
        <w:bottom w:val="none" w:sz="0" w:space="0" w:color="auto"/>
        <w:right w:val="none" w:sz="0" w:space="0" w:color="auto"/>
      </w:divBdr>
    </w:div>
    <w:div w:id="1803771330">
      <w:bodyDiv w:val="1"/>
      <w:marLeft w:val="0"/>
      <w:marRight w:val="0"/>
      <w:marTop w:val="0"/>
      <w:marBottom w:val="0"/>
      <w:divBdr>
        <w:top w:val="none" w:sz="0" w:space="0" w:color="auto"/>
        <w:left w:val="none" w:sz="0" w:space="0" w:color="auto"/>
        <w:bottom w:val="none" w:sz="0" w:space="0" w:color="auto"/>
        <w:right w:val="none" w:sz="0" w:space="0" w:color="auto"/>
      </w:divBdr>
    </w:div>
    <w:div w:id="2088187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F1F4-5F54-4B17-BC48-F965BCDB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 History Dept.</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Israel</dc:creator>
  <cp:lastModifiedBy>Laura Kloberg</cp:lastModifiedBy>
  <cp:revision>4</cp:revision>
  <cp:lastPrinted>2015-04-06T14:43:00Z</cp:lastPrinted>
  <dcterms:created xsi:type="dcterms:W3CDTF">2015-05-18T16:02:00Z</dcterms:created>
  <dcterms:modified xsi:type="dcterms:W3CDTF">2015-06-09T15:19:00Z</dcterms:modified>
</cp:coreProperties>
</file>