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45751" w:rsidRDefault="00CE6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Curriculum Vitae</w:t>
      </w:r>
    </w:p>
    <w:p w14:paraId="00000002" w14:textId="77777777" w:rsidR="00945751" w:rsidRDefault="00CE6D70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Mike P. Cook</w:t>
      </w:r>
    </w:p>
    <w:p w14:paraId="00000003" w14:textId="77777777" w:rsidR="00945751" w:rsidRDefault="00945751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</w:p>
    <w:p w14:paraId="00000004" w14:textId="77777777" w:rsidR="00945751" w:rsidRDefault="00945751"/>
    <w:p w14:paraId="00000005" w14:textId="77777777" w:rsidR="00945751" w:rsidRDefault="00945751"/>
    <w:p w14:paraId="00000006" w14:textId="77777777" w:rsidR="00945751" w:rsidRDefault="00CE6D70">
      <w:pPr>
        <w:rPr>
          <w:b/>
          <w:u w:val="single"/>
        </w:rPr>
      </w:pPr>
      <w:r>
        <w:rPr>
          <w:b/>
          <w:u w:val="single"/>
        </w:rPr>
        <w:t>Address</w:t>
      </w:r>
    </w:p>
    <w:p w14:paraId="00000007" w14:textId="77777777" w:rsidR="00945751" w:rsidRDefault="00945751"/>
    <w:p w14:paraId="00000008" w14:textId="32412C83" w:rsidR="00945751" w:rsidRDefault="00CE6D70">
      <w:r>
        <w:t>5040 Haley Center</w:t>
      </w:r>
      <w:r>
        <w:tab/>
      </w:r>
      <w:r>
        <w:tab/>
      </w:r>
      <w:r>
        <w:tab/>
      </w:r>
      <w:r>
        <w:tab/>
      </w:r>
      <w:r>
        <w:tab/>
        <w:t xml:space="preserve">Phone: </w:t>
      </w:r>
      <w:r w:rsidR="001604C8">
        <w:t>334-844-4415</w:t>
      </w:r>
    </w:p>
    <w:p w14:paraId="00000009" w14:textId="77777777" w:rsidR="00945751" w:rsidRDefault="00CE6D70">
      <w:r>
        <w:t>Auburn University, AL 36849</w:t>
      </w:r>
      <w:r>
        <w:tab/>
      </w:r>
      <w:r>
        <w:tab/>
      </w:r>
      <w:r>
        <w:tab/>
        <w:t>email: mpc0035@auburn.edu</w:t>
      </w:r>
    </w:p>
    <w:p w14:paraId="0000000A" w14:textId="77777777" w:rsidR="00945751" w:rsidRDefault="00945751">
      <w:pPr>
        <w:rPr>
          <w:b/>
          <w:u w:val="single"/>
        </w:rPr>
      </w:pPr>
    </w:p>
    <w:p w14:paraId="0000000B" w14:textId="77777777" w:rsidR="00945751" w:rsidRDefault="00CE6D70">
      <w:pPr>
        <w:rPr>
          <w:b/>
          <w:u w:val="single"/>
        </w:rPr>
      </w:pPr>
      <w:r>
        <w:rPr>
          <w:b/>
          <w:u w:val="single"/>
        </w:rPr>
        <w:t>Research Interests</w:t>
      </w:r>
    </w:p>
    <w:p w14:paraId="0000000C" w14:textId="1FBCE8FE" w:rsidR="00945751" w:rsidRDefault="0011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Teachers as Activists</w:t>
      </w:r>
    </w:p>
    <w:p w14:paraId="0000000D" w14:textId="72766B07" w:rsidR="00945751" w:rsidRPr="00CE6D70" w:rsidRDefault="0011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Whiteness in English Education</w:t>
      </w:r>
    </w:p>
    <w:p w14:paraId="43F4EA8C" w14:textId="76B22B06" w:rsidR="00CE6D70" w:rsidRDefault="00BA3C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Antiracist Teacher Education</w:t>
      </w:r>
    </w:p>
    <w:p w14:paraId="0000000E" w14:textId="01F2F4FA" w:rsidR="00945751" w:rsidRDefault="0011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Critical Literacy</w:t>
      </w:r>
    </w:p>
    <w:p w14:paraId="0000000F" w14:textId="77777777" w:rsidR="00945751" w:rsidRDefault="00945751">
      <w:pPr>
        <w:rPr>
          <w:b/>
          <w:u w:val="single"/>
        </w:rPr>
      </w:pPr>
    </w:p>
    <w:p w14:paraId="00000010" w14:textId="77777777" w:rsidR="00945751" w:rsidRDefault="00CE6D70">
      <w:pPr>
        <w:rPr>
          <w:b/>
          <w:u w:val="single"/>
        </w:rPr>
      </w:pPr>
      <w:r>
        <w:rPr>
          <w:b/>
          <w:u w:val="single"/>
        </w:rPr>
        <w:t>Education</w:t>
      </w:r>
    </w:p>
    <w:p w14:paraId="00000011" w14:textId="77777777" w:rsidR="00945751" w:rsidRDefault="00945751"/>
    <w:p w14:paraId="00000012" w14:textId="77777777" w:rsidR="00945751" w:rsidRDefault="00CE6D70">
      <w:r>
        <w:t>Doctor of Philosophy</w:t>
      </w:r>
      <w:r>
        <w:tab/>
      </w:r>
      <w:r>
        <w:tab/>
      </w:r>
      <w:r>
        <w:tab/>
        <w:t>Clemson University</w:t>
      </w:r>
    </w:p>
    <w:p w14:paraId="00000013" w14:textId="77777777" w:rsidR="00945751" w:rsidRDefault="00CE6D70">
      <w:r>
        <w:t>2014</w:t>
      </w:r>
      <w:r>
        <w:tab/>
      </w:r>
      <w:r>
        <w:tab/>
      </w:r>
      <w:r>
        <w:tab/>
      </w:r>
      <w:r>
        <w:tab/>
      </w:r>
      <w:r>
        <w:tab/>
        <w:t>Clemson, SC</w:t>
      </w:r>
    </w:p>
    <w:p w14:paraId="00000014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Major: Curriculum and Instruction</w:t>
      </w:r>
    </w:p>
    <w:p w14:paraId="00000015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Concentration: English Education</w:t>
      </w:r>
    </w:p>
    <w:p w14:paraId="00000016" w14:textId="77777777" w:rsidR="00945751" w:rsidRDefault="00945751"/>
    <w:p w14:paraId="00000017" w14:textId="77777777" w:rsidR="00945751" w:rsidRDefault="00CE6D70">
      <w:r>
        <w:t>Master of Education</w:t>
      </w:r>
      <w:r>
        <w:tab/>
      </w:r>
      <w:r>
        <w:tab/>
      </w:r>
      <w:r>
        <w:tab/>
        <w:t>North Carolina State University</w:t>
      </w:r>
    </w:p>
    <w:p w14:paraId="00000018" w14:textId="77777777" w:rsidR="00945751" w:rsidRDefault="00CE6D70">
      <w:r>
        <w:t>2010</w:t>
      </w:r>
      <w:r>
        <w:tab/>
      </w:r>
      <w:r>
        <w:tab/>
      </w:r>
      <w:r>
        <w:tab/>
      </w:r>
      <w:r>
        <w:tab/>
      </w:r>
      <w:r>
        <w:tab/>
        <w:t>Raleigh, NC</w:t>
      </w:r>
    </w:p>
    <w:p w14:paraId="00000019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Major: Curriculum and Instruction</w:t>
      </w:r>
    </w:p>
    <w:p w14:paraId="0000001A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Concentration: English Education</w:t>
      </w:r>
    </w:p>
    <w:p w14:paraId="0000001B" w14:textId="77777777" w:rsidR="00945751" w:rsidRDefault="00945751"/>
    <w:p w14:paraId="0000001C" w14:textId="77777777" w:rsidR="00945751" w:rsidRDefault="00CE6D70">
      <w:r>
        <w:t>Bachelor of Science</w:t>
      </w:r>
      <w:r>
        <w:tab/>
      </w:r>
      <w:r>
        <w:tab/>
      </w:r>
      <w:r>
        <w:tab/>
        <w:t>Appalachian State University</w:t>
      </w:r>
    </w:p>
    <w:p w14:paraId="0000001D" w14:textId="77777777" w:rsidR="00945751" w:rsidRDefault="00CE6D70">
      <w:r>
        <w:t>2006</w:t>
      </w:r>
      <w:r>
        <w:tab/>
      </w:r>
      <w:r>
        <w:tab/>
      </w:r>
      <w:r>
        <w:tab/>
      </w:r>
      <w:r>
        <w:tab/>
      </w:r>
      <w:r>
        <w:tab/>
        <w:t>Boone, NC</w:t>
      </w:r>
    </w:p>
    <w:p w14:paraId="0000001E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Major: English, Secondary Education</w:t>
      </w:r>
    </w:p>
    <w:p w14:paraId="0000001F" w14:textId="77777777" w:rsidR="00945751" w:rsidRDefault="00945751"/>
    <w:p w14:paraId="00000020" w14:textId="191D0EBD" w:rsidR="00945751" w:rsidRDefault="003703BE">
      <w:pPr>
        <w:rPr>
          <w:b/>
          <w:u w:val="single"/>
        </w:rPr>
      </w:pPr>
      <w:r>
        <w:rPr>
          <w:b/>
          <w:u w:val="single"/>
        </w:rPr>
        <w:t>Professional Appointments and Teaching</w:t>
      </w:r>
    </w:p>
    <w:p w14:paraId="00000021" w14:textId="77777777" w:rsidR="00945751" w:rsidRDefault="00945751"/>
    <w:p w14:paraId="00000022" w14:textId="77777777" w:rsidR="00945751" w:rsidRDefault="00CE6D70">
      <w:r>
        <w:t>Associate Professor</w:t>
      </w:r>
      <w:r>
        <w:tab/>
      </w:r>
      <w:r>
        <w:tab/>
      </w:r>
      <w:r>
        <w:tab/>
        <w:t>Auburn University</w:t>
      </w:r>
    </w:p>
    <w:p w14:paraId="00000023" w14:textId="77777777" w:rsidR="00945751" w:rsidRDefault="00CE6D70">
      <w:r>
        <w:t>Program Coordinator</w:t>
      </w:r>
      <w:r>
        <w:tab/>
      </w:r>
      <w:r>
        <w:tab/>
        <w:t>Auburn, AL</w:t>
      </w:r>
    </w:p>
    <w:p w14:paraId="00000024" w14:textId="77777777" w:rsidR="00945751" w:rsidRDefault="00CE6D70">
      <w:r>
        <w:t>English Education</w:t>
      </w:r>
      <w:r>
        <w:tab/>
      </w:r>
      <w:r>
        <w:tab/>
      </w:r>
      <w:r>
        <w:tab/>
        <w:t>2020-present</w:t>
      </w:r>
    </w:p>
    <w:p w14:paraId="00000025" w14:textId="77777777" w:rsidR="00945751" w:rsidRDefault="00945751"/>
    <w:p w14:paraId="00000026" w14:textId="77777777" w:rsidR="00945751" w:rsidRDefault="00CE6D70">
      <w:r>
        <w:t>Assistant Professor</w:t>
      </w:r>
      <w:r>
        <w:tab/>
      </w:r>
      <w:r>
        <w:tab/>
      </w:r>
      <w:r>
        <w:tab/>
        <w:t>Auburn University</w:t>
      </w:r>
    </w:p>
    <w:p w14:paraId="00000027" w14:textId="77777777" w:rsidR="00945751" w:rsidRDefault="00CE6D70">
      <w:r>
        <w:t>Program Coordinator</w:t>
      </w:r>
      <w:r>
        <w:tab/>
      </w:r>
      <w:r>
        <w:tab/>
        <w:t>Auburn, AL</w:t>
      </w:r>
    </w:p>
    <w:p w14:paraId="00000028" w14:textId="77777777" w:rsidR="00945751" w:rsidRDefault="00CE6D70">
      <w:r>
        <w:t>English Education</w:t>
      </w:r>
      <w:r>
        <w:tab/>
      </w:r>
      <w:r>
        <w:tab/>
      </w:r>
      <w:r>
        <w:tab/>
        <w:t>2016-2020</w:t>
      </w:r>
    </w:p>
    <w:p w14:paraId="00000029" w14:textId="77777777" w:rsidR="00945751" w:rsidRDefault="00945751"/>
    <w:p w14:paraId="0000002A" w14:textId="77777777" w:rsidR="00945751" w:rsidRDefault="00CE6D70">
      <w:r>
        <w:t>Assistant Professor</w:t>
      </w:r>
      <w:r>
        <w:tab/>
      </w:r>
      <w:r>
        <w:tab/>
      </w:r>
      <w:r>
        <w:tab/>
        <w:t>Millikin University</w:t>
      </w:r>
    </w:p>
    <w:p w14:paraId="0000002B" w14:textId="77777777" w:rsidR="00945751" w:rsidRDefault="00CE6D70">
      <w:r>
        <w:t>English Education</w:t>
      </w:r>
      <w:r>
        <w:tab/>
      </w:r>
      <w:r>
        <w:tab/>
      </w:r>
      <w:r>
        <w:tab/>
        <w:t>Decatur, IL</w:t>
      </w:r>
    </w:p>
    <w:p w14:paraId="0000002C" w14:textId="0ACB16BF" w:rsidR="00945751" w:rsidRDefault="00CE6D70">
      <w:r>
        <w:tab/>
      </w:r>
      <w:r>
        <w:tab/>
      </w:r>
      <w:r>
        <w:tab/>
      </w:r>
      <w:r>
        <w:tab/>
      </w:r>
      <w:r>
        <w:tab/>
        <w:t>2014-2016</w:t>
      </w:r>
    </w:p>
    <w:p w14:paraId="2C3445B3" w14:textId="6C62B339" w:rsidR="003703BE" w:rsidRDefault="003703BE"/>
    <w:p w14:paraId="218291B0" w14:textId="4C649BE5" w:rsidR="003703BE" w:rsidRDefault="003703BE">
      <w:r>
        <w:t>Instructional/Literacy Coach</w:t>
      </w:r>
      <w:r>
        <w:tab/>
        <w:t>Sampson County Schools</w:t>
      </w:r>
    </w:p>
    <w:p w14:paraId="4ABD6C51" w14:textId="67ADADCC" w:rsidR="003703BE" w:rsidRDefault="003703BE">
      <w:r>
        <w:t>High School</w:t>
      </w:r>
      <w:r>
        <w:tab/>
      </w:r>
      <w:r>
        <w:tab/>
      </w:r>
      <w:r>
        <w:tab/>
      </w:r>
      <w:r>
        <w:tab/>
        <w:t>Clinton, NC</w:t>
      </w:r>
    </w:p>
    <w:p w14:paraId="0CF16A0B" w14:textId="47707229" w:rsidR="003703BE" w:rsidRDefault="003703BE">
      <w:r>
        <w:tab/>
      </w:r>
      <w:r>
        <w:tab/>
      </w:r>
      <w:r>
        <w:tab/>
      </w:r>
      <w:r>
        <w:tab/>
      </w:r>
      <w:r>
        <w:tab/>
        <w:t>2013-2014</w:t>
      </w:r>
    </w:p>
    <w:p w14:paraId="3FD87C4A" w14:textId="6F250436" w:rsidR="003703BE" w:rsidRDefault="003703BE"/>
    <w:p w14:paraId="7A1F89F1" w14:textId="1A0418E2" w:rsidR="003703BE" w:rsidRDefault="003703BE">
      <w:r>
        <w:t>Graduate Assistant</w:t>
      </w:r>
      <w:r>
        <w:tab/>
      </w:r>
      <w:r>
        <w:tab/>
      </w:r>
      <w:r>
        <w:tab/>
        <w:t>Clemson University</w:t>
      </w:r>
    </w:p>
    <w:p w14:paraId="2A3B5604" w14:textId="1A0AB3B2" w:rsidR="003703BE" w:rsidRDefault="003703BE">
      <w:r>
        <w:t>MAT Program Admin.</w:t>
      </w:r>
      <w:r>
        <w:tab/>
      </w:r>
      <w:r>
        <w:tab/>
        <w:t>Clemson/Greenville, SC</w:t>
      </w:r>
    </w:p>
    <w:p w14:paraId="78F6A8A0" w14:textId="3CA33A1B" w:rsidR="003703BE" w:rsidRDefault="003703BE">
      <w:r>
        <w:t>MAT Program Course Instruction</w:t>
      </w:r>
      <w:r>
        <w:tab/>
        <w:t>2011-2013</w:t>
      </w:r>
    </w:p>
    <w:p w14:paraId="1350EF17" w14:textId="279C6CE9" w:rsidR="003703BE" w:rsidRDefault="003703BE">
      <w:r>
        <w:t>Upstate Writing Project</w:t>
      </w:r>
    </w:p>
    <w:p w14:paraId="370AF7CB" w14:textId="3AD0F5B9" w:rsidR="003703BE" w:rsidRDefault="003703BE"/>
    <w:p w14:paraId="7D6F7EEA" w14:textId="7ACA4DB6" w:rsidR="003703BE" w:rsidRDefault="003703BE">
      <w:r>
        <w:t>High School ELA Teacher</w:t>
      </w:r>
      <w:r>
        <w:tab/>
      </w:r>
      <w:r>
        <w:tab/>
      </w:r>
      <w:proofErr w:type="spellStart"/>
      <w:r>
        <w:t>Hobbton</w:t>
      </w:r>
      <w:proofErr w:type="spellEnd"/>
      <w:r>
        <w:t xml:space="preserve"> High School</w:t>
      </w:r>
      <w:r>
        <w:tab/>
      </w:r>
    </w:p>
    <w:p w14:paraId="412017C7" w14:textId="08768DEB" w:rsidR="003703BE" w:rsidRDefault="003703BE">
      <w:r>
        <w:t>Grades 9-12</w:t>
      </w:r>
      <w:r>
        <w:tab/>
      </w:r>
      <w:r>
        <w:tab/>
      </w:r>
      <w:r>
        <w:tab/>
      </w:r>
      <w:r>
        <w:tab/>
        <w:t>Newton Grove, NC</w:t>
      </w:r>
    </w:p>
    <w:p w14:paraId="472F3588" w14:textId="4538B64B" w:rsidR="003703BE" w:rsidRDefault="003703BE">
      <w:r>
        <w:t>ELA Department Chair</w:t>
      </w:r>
      <w:r>
        <w:tab/>
      </w:r>
      <w:r>
        <w:tab/>
        <w:t>2007-2011</w:t>
      </w:r>
    </w:p>
    <w:p w14:paraId="67A1F319" w14:textId="4AF7E2C5" w:rsidR="003703BE" w:rsidRDefault="003703BE"/>
    <w:p w14:paraId="22C36D7E" w14:textId="153258E7" w:rsidR="003703BE" w:rsidRDefault="003703BE">
      <w:r>
        <w:t>High School ELA Teacher</w:t>
      </w:r>
      <w:r>
        <w:tab/>
      </w:r>
      <w:r>
        <w:tab/>
        <w:t>Harnett Central High School</w:t>
      </w:r>
    </w:p>
    <w:p w14:paraId="47894E57" w14:textId="244D600B" w:rsidR="003703BE" w:rsidRDefault="003703BE">
      <w:r>
        <w:t>Grade 9</w:t>
      </w:r>
      <w:r>
        <w:tab/>
      </w:r>
      <w:r>
        <w:tab/>
      </w:r>
      <w:r>
        <w:tab/>
      </w:r>
      <w:r>
        <w:tab/>
        <w:t>Angier, NC</w:t>
      </w:r>
    </w:p>
    <w:p w14:paraId="476A43BD" w14:textId="50C3CF75" w:rsidR="003703BE" w:rsidRDefault="003703BE">
      <w:r>
        <w:tab/>
      </w:r>
      <w:r>
        <w:tab/>
      </w:r>
      <w:r>
        <w:tab/>
      </w:r>
      <w:r>
        <w:tab/>
      </w:r>
      <w:r>
        <w:tab/>
        <w:t>2006-2007</w:t>
      </w:r>
    </w:p>
    <w:p w14:paraId="0000002D" w14:textId="240D321D" w:rsidR="00945751" w:rsidRDefault="00945751">
      <w:pPr>
        <w:rPr>
          <w:b/>
          <w:sz w:val="28"/>
          <w:szCs w:val="28"/>
        </w:rPr>
      </w:pPr>
    </w:p>
    <w:p w14:paraId="294840A7" w14:textId="31129B39" w:rsidR="002058C2" w:rsidRPr="002058C2" w:rsidRDefault="002058C2">
      <w:pPr>
        <w:rPr>
          <w:b/>
          <w:u w:val="single"/>
        </w:rPr>
      </w:pPr>
      <w:r w:rsidRPr="002058C2">
        <w:rPr>
          <w:b/>
          <w:u w:val="single"/>
        </w:rPr>
        <w:t>Courses Instructed</w:t>
      </w:r>
    </w:p>
    <w:p w14:paraId="1A3C874A" w14:textId="77777777" w:rsidR="00743E52" w:rsidRDefault="00743E52">
      <w:pPr>
        <w:rPr>
          <w:b/>
        </w:rPr>
      </w:pPr>
    </w:p>
    <w:p w14:paraId="31D9AC5B" w14:textId="00C82B94" w:rsidR="002058C2" w:rsidRDefault="002058C2">
      <w:pPr>
        <w:rPr>
          <w:b/>
        </w:rPr>
      </w:pPr>
      <w:r>
        <w:rPr>
          <w:b/>
        </w:rPr>
        <w:t>Auburn University, Undergraduate</w:t>
      </w:r>
    </w:p>
    <w:p w14:paraId="4EA348A9" w14:textId="5FEBC22D" w:rsidR="002058C2" w:rsidRDefault="002058C2">
      <w:pPr>
        <w:rPr>
          <w:bCs/>
        </w:rPr>
      </w:pPr>
      <w:r>
        <w:rPr>
          <w:bCs/>
        </w:rPr>
        <w:t>CTSE 4150</w:t>
      </w:r>
      <w:r>
        <w:rPr>
          <w:bCs/>
        </w:rPr>
        <w:tab/>
      </w:r>
      <w:r>
        <w:rPr>
          <w:bCs/>
        </w:rPr>
        <w:tab/>
        <w:t>Methods of Teaching English Language Arts I</w:t>
      </w:r>
    </w:p>
    <w:p w14:paraId="3D179888" w14:textId="20DD1C29" w:rsidR="002058C2" w:rsidRDefault="002058C2">
      <w:pPr>
        <w:rPr>
          <w:bCs/>
        </w:rPr>
      </w:pPr>
      <w:r>
        <w:rPr>
          <w:bCs/>
        </w:rPr>
        <w:t>CTSE 4160</w:t>
      </w:r>
      <w:r>
        <w:rPr>
          <w:bCs/>
        </w:rPr>
        <w:tab/>
      </w:r>
      <w:r>
        <w:rPr>
          <w:bCs/>
        </w:rPr>
        <w:tab/>
        <w:t>Methods of Teaching English Language Arts II</w:t>
      </w:r>
    </w:p>
    <w:p w14:paraId="0705DCF5" w14:textId="3263E6CE" w:rsidR="002058C2" w:rsidRDefault="002058C2">
      <w:pPr>
        <w:rPr>
          <w:bCs/>
        </w:rPr>
      </w:pPr>
      <w:r>
        <w:rPr>
          <w:bCs/>
        </w:rPr>
        <w:t>CTSE 5010</w:t>
      </w:r>
      <w:r>
        <w:rPr>
          <w:bCs/>
        </w:rPr>
        <w:tab/>
      </w:r>
      <w:r>
        <w:rPr>
          <w:bCs/>
        </w:rPr>
        <w:tab/>
        <w:t>Language Instruction for Teachers</w:t>
      </w:r>
    </w:p>
    <w:p w14:paraId="29349AA4" w14:textId="37F181F5" w:rsidR="002058C2" w:rsidRDefault="002058C2">
      <w:pPr>
        <w:rPr>
          <w:bCs/>
        </w:rPr>
      </w:pPr>
      <w:r>
        <w:rPr>
          <w:bCs/>
        </w:rPr>
        <w:t>CTSE 5020</w:t>
      </w:r>
      <w:r>
        <w:rPr>
          <w:bCs/>
        </w:rPr>
        <w:tab/>
      </w:r>
      <w:r>
        <w:rPr>
          <w:bCs/>
        </w:rPr>
        <w:tab/>
        <w:t>Rhetoric and Composition for Teachers</w:t>
      </w:r>
    </w:p>
    <w:p w14:paraId="1D22AA6D" w14:textId="79117EFE" w:rsidR="002058C2" w:rsidRDefault="002058C2">
      <w:pPr>
        <w:rPr>
          <w:bCs/>
        </w:rPr>
      </w:pPr>
      <w:r>
        <w:rPr>
          <w:bCs/>
        </w:rPr>
        <w:t>CTRD 5030</w:t>
      </w:r>
      <w:r>
        <w:rPr>
          <w:bCs/>
        </w:rPr>
        <w:tab/>
      </w:r>
      <w:r>
        <w:rPr>
          <w:bCs/>
        </w:rPr>
        <w:tab/>
        <w:t>The Reading of Adolescents</w:t>
      </w:r>
    </w:p>
    <w:p w14:paraId="26741C6D" w14:textId="7725D08A" w:rsidR="002058C2" w:rsidRDefault="002058C2">
      <w:pPr>
        <w:rPr>
          <w:bCs/>
        </w:rPr>
      </w:pPr>
      <w:r>
        <w:rPr>
          <w:bCs/>
        </w:rPr>
        <w:t>CTSE 4920</w:t>
      </w:r>
      <w:r>
        <w:rPr>
          <w:bCs/>
        </w:rPr>
        <w:tab/>
      </w:r>
      <w:r>
        <w:rPr>
          <w:bCs/>
        </w:rPr>
        <w:tab/>
        <w:t>Clinical Residency</w:t>
      </w:r>
    </w:p>
    <w:p w14:paraId="2BF16BD6" w14:textId="251CFA71" w:rsidR="002058C2" w:rsidRDefault="002058C2">
      <w:pPr>
        <w:rPr>
          <w:bCs/>
        </w:rPr>
      </w:pPr>
      <w:r>
        <w:rPr>
          <w:bCs/>
        </w:rPr>
        <w:t>CTSE 5210</w:t>
      </w:r>
      <w:r>
        <w:rPr>
          <w:bCs/>
        </w:rPr>
        <w:tab/>
      </w:r>
      <w:r>
        <w:rPr>
          <w:bCs/>
        </w:rPr>
        <w:tab/>
        <w:t>Teacher Inquiry Workshop</w:t>
      </w:r>
    </w:p>
    <w:p w14:paraId="27FD8DF2" w14:textId="453B4359" w:rsidR="002058C2" w:rsidRDefault="002058C2">
      <w:pPr>
        <w:rPr>
          <w:bCs/>
        </w:rPr>
      </w:pPr>
    </w:p>
    <w:p w14:paraId="0D937D49" w14:textId="247B03E6" w:rsidR="002058C2" w:rsidRPr="002058C2" w:rsidRDefault="002058C2">
      <w:pPr>
        <w:rPr>
          <w:b/>
        </w:rPr>
      </w:pPr>
      <w:r w:rsidRPr="002058C2">
        <w:rPr>
          <w:b/>
        </w:rPr>
        <w:t>Auburn University, Graduate</w:t>
      </w:r>
    </w:p>
    <w:p w14:paraId="5E65FCC2" w14:textId="0BC5C719" w:rsidR="002058C2" w:rsidRDefault="002058C2">
      <w:pPr>
        <w:rPr>
          <w:bCs/>
        </w:rPr>
      </w:pPr>
      <w:r>
        <w:rPr>
          <w:bCs/>
        </w:rPr>
        <w:t>CTSE 6010</w:t>
      </w:r>
      <w:r>
        <w:rPr>
          <w:bCs/>
        </w:rPr>
        <w:tab/>
      </w:r>
      <w:r>
        <w:rPr>
          <w:bCs/>
        </w:rPr>
        <w:tab/>
        <w:t>Language Instruction for Teachers</w:t>
      </w:r>
    </w:p>
    <w:p w14:paraId="3D73C6A0" w14:textId="73C6B1B6" w:rsidR="002058C2" w:rsidRDefault="002058C2">
      <w:pPr>
        <w:rPr>
          <w:bCs/>
        </w:rPr>
      </w:pPr>
      <w:r>
        <w:rPr>
          <w:bCs/>
        </w:rPr>
        <w:t>CTSE 6020</w:t>
      </w:r>
      <w:r>
        <w:rPr>
          <w:bCs/>
        </w:rPr>
        <w:tab/>
      </w:r>
      <w:r>
        <w:rPr>
          <w:bCs/>
        </w:rPr>
        <w:tab/>
        <w:t>Rhetoric and Composition for Teachers</w:t>
      </w:r>
    </w:p>
    <w:p w14:paraId="1E514E8C" w14:textId="20CEAD8E" w:rsidR="002058C2" w:rsidRDefault="002058C2">
      <w:pPr>
        <w:rPr>
          <w:bCs/>
        </w:rPr>
      </w:pPr>
      <w:r>
        <w:rPr>
          <w:bCs/>
        </w:rPr>
        <w:t>CTSE 7510</w:t>
      </w:r>
      <w:r w:rsidR="00832FFB">
        <w:rPr>
          <w:bCs/>
        </w:rPr>
        <w:tab/>
      </w:r>
      <w:r w:rsidR="00832FFB">
        <w:rPr>
          <w:bCs/>
        </w:rPr>
        <w:tab/>
        <w:t>Research Studies in English Language Arts Education</w:t>
      </w:r>
    </w:p>
    <w:p w14:paraId="4E28EF6A" w14:textId="07101166" w:rsidR="002058C2" w:rsidRDefault="002058C2">
      <w:pPr>
        <w:rPr>
          <w:bCs/>
        </w:rPr>
      </w:pPr>
      <w:r>
        <w:rPr>
          <w:bCs/>
        </w:rPr>
        <w:t>CTSE 7520</w:t>
      </w:r>
      <w:r w:rsidR="00743E52">
        <w:rPr>
          <w:bCs/>
        </w:rPr>
        <w:tab/>
      </w:r>
      <w:r w:rsidR="00743E52">
        <w:rPr>
          <w:bCs/>
        </w:rPr>
        <w:tab/>
        <w:t>Curriculum and Teaching in English Language Arts Education</w:t>
      </w:r>
    </w:p>
    <w:p w14:paraId="6129B50A" w14:textId="1D87F55A" w:rsidR="002058C2" w:rsidRDefault="002058C2">
      <w:pPr>
        <w:rPr>
          <w:bCs/>
        </w:rPr>
      </w:pPr>
      <w:r>
        <w:rPr>
          <w:bCs/>
        </w:rPr>
        <w:t>CTSE 7530</w:t>
      </w:r>
      <w:r w:rsidR="00743E52">
        <w:rPr>
          <w:bCs/>
        </w:rPr>
        <w:tab/>
      </w:r>
      <w:r w:rsidR="00743E52">
        <w:rPr>
          <w:bCs/>
        </w:rPr>
        <w:tab/>
        <w:t>Research and Organization of Programs in English Language Arts</w:t>
      </w:r>
    </w:p>
    <w:p w14:paraId="1D737B87" w14:textId="4538E629" w:rsidR="002058C2" w:rsidRDefault="002058C2">
      <w:pPr>
        <w:rPr>
          <w:bCs/>
        </w:rPr>
      </w:pPr>
      <w:r>
        <w:rPr>
          <w:bCs/>
        </w:rPr>
        <w:t>CTSE 7540</w:t>
      </w:r>
      <w:r w:rsidR="00832FFB">
        <w:rPr>
          <w:bCs/>
        </w:rPr>
        <w:tab/>
      </w:r>
      <w:r w:rsidR="00832FFB">
        <w:rPr>
          <w:bCs/>
        </w:rPr>
        <w:tab/>
        <w:t>Evaluation and Assessment in English Language Arts Education</w:t>
      </w:r>
    </w:p>
    <w:p w14:paraId="1EAC74EF" w14:textId="63C082B0" w:rsidR="002058C2" w:rsidRDefault="002058C2">
      <w:pPr>
        <w:rPr>
          <w:bCs/>
        </w:rPr>
      </w:pPr>
      <w:r>
        <w:rPr>
          <w:bCs/>
        </w:rPr>
        <w:t>CTRD 6030</w:t>
      </w:r>
      <w:r>
        <w:rPr>
          <w:bCs/>
        </w:rPr>
        <w:tab/>
      </w:r>
      <w:r>
        <w:rPr>
          <w:bCs/>
        </w:rPr>
        <w:tab/>
        <w:t>The Reading of Adolescents</w:t>
      </w:r>
    </w:p>
    <w:p w14:paraId="6B627845" w14:textId="2388A0CC" w:rsidR="002058C2" w:rsidRDefault="002058C2">
      <w:pPr>
        <w:rPr>
          <w:bCs/>
        </w:rPr>
      </w:pPr>
      <w:r>
        <w:rPr>
          <w:bCs/>
        </w:rPr>
        <w:t>CTSE 7920</w:t>
      </w:r>
      <w:r>
        <w:rPr>
          <w:bCs/>
        </w:rPr>
        <w:tab/>
      </w:r>
      <w:r>
        <w:rPr>
          <w:bCs/>
        </w:rPr>
        <w:tab/>
        <w:t>Clinical Residency</w:t>
      </w:r>
    </w:p>
    <w:p w14:paraId="4B8D6D01" w14:textId="40C782DB" w:rsidR="002058C2" w:rsidRDefault="002058C2">
      <w:pPr>
        <w:rPr>
          <w:bCs/>
        </w:rPr>
      </w:pPr>
      <w:r>
        <w:rPr>
          <w:bCs/>
        </w:rPr>
        <w:t>CTSE 6210</w:t>
      </w:r>
      <w:r>
        <w:rPr>
          <w:bCs/>
        </w:rPr>
        <w:tab/>
      </w:r>
      <w:r>
        <w:rPr>
          <w:bCs/>
        </w:rPr>
        <w:tab/>
        <w:t>Teacher Inquiry Workshop</w:t>
      </w:r>
    </w:p>
    <w:p w14:paraId="3D61870A" w14:textId="77777777" w:rsidR="002058C2" w:rsidRPr="002058C2" w:rsidRDefault="002058C2">
      <w:pPr>
        <w:rPr>
          <w:bCs/>
        </w:rPr>
      </w:pPr>
    </w:p>
    <w:p w14:paraId="25458D3D" w14:textId="61710EF9" w:rsidR="002058C2" w:rsidRDefault="002058C2">
      <w:pPr>
        <w:rPr>
          <w:b/>
        </w:rPr>
      </w:pPr>
      <w:r>
        <w:rPr>
          <w:b/>
        </w:rPr>
        <w:t>Millikin University</w:t>
      </w:r>
    </w:p>
    <w:p w14:paraId="78EA8662" w14:textId="4B77925D" w:rsidR="00E11623" w:rsidRDefault="00E11623">
      <w:pPr>
        <w:rPr>
          <w:bCs/>
        </w:rPr>
      </w:pPr>
      <w:r>
        <w:rPr>
          <w:bCs/>
        </w:rPr>
        <w:t>IN 150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Critical Writing, Reading &amp; Research I</w:t>
      </w:r>
    </w:p>
    <w:p w14:paraId="495842FE" w14:textId="4447FAE3" w:rsidR="002058C2" w:rsidRDefault="00E11623">
      <w:pPr>
        <w:rPr>
          <w:bCs/>
        </w:rPr>
      </w:pPr>
      <w:r>
        <w:rPr>
          <w:bCs/>
        </w:rPr>
        <w:t>IN 151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Critical Writing, Reading &amp; Research II</w:t>
      </w:r>
    </w:p>
    <w:p w14:paraId="1870AD29" w14:textId="797136B9" w:rsidR="00E11623" w:rsidRDefault="00E11623">
      <w:pPr>
        <w:rPr>
          <w:bCs/>
        </w:rPr>
      </w:pPr>
      <w:r>
        <w:rPr>
          <w:bCs/>
        </w:rPr>
        <w:t>EN 222</w:t>
      </w:r>
      <w:r>
        <w:rPr>
          <w:bCs/>
        </w:rPr>
        <w:tab/>
      </w:r>
      <w:r>
        <w:rPr>
          <w:bCs/>
        </w:rPr>
        <w:tab/>
        <w:t>Contemporary Adolescent Literature</w:t>
      </w:r>
    </w:p>
    <w:p w14:paraId="23FBFFE2" w14:textId="074D5684" w:rsidR="00E11623" w:rsidRDefault="00E11623">
      <w:pPr>
        <w:rPr>
          <w:bCs/>
        </w:rPr>
      </w:pPr>
      <w:r>
        <w:rPr>
          <w:bCs/>
        </w:rPr>
        <w:t>EN 302</w:t>
      </w:r>
      <w:r>
        <w:rPr>
          <w:bCs/>
        </w:rPr>
        <w:tab/>
      </w:r>
      <w:r>
        <w:rPr>
          <w:bCs/>
        </w:rPr>
        <w:tab/>
        <w:t>Methods for Teaching Literacy in the Content Area Classroom</w:t>
      </w:r>
    </w:p>
    <w:p w14:paraId="3CFCAA72" w14:textId="50BB2E9D" w:rsidR="00E11623" w:rsidRDefault="00E11623">
      <w:pPr>
        <w:rPr>
          <w:bCs/>
        </w:rPr>
      </w:pPr>
      <w:r>
        <w:rPr>
          <w:bCs/>
        </w:rPr>
        <w:lastRenderedPageBreak/>
        <w:t>EN 375</w:t>
      </w:r>
      <w:r>
        <w:rPr>
          <w:bCs/>
        </w:rPr>
        <w:tab/>
      </w:r>
      <w:r>
        <w:rPr>
          <w:bCs/>
        </w:rPr>
        <w:tab/>
        <w:t>The English Language</w:t>
      </w:r>
    </w:p>
    <w:p w14:paraId="37F8238A" w14:textId="288231E3" w:rsidR="00E11623" w:rsidRDefault="00E11623">
      <w:pPr>
        <w:rPr>
          <w:bCs/>
        </w:rPr>
      </w:pPr>
      <w:r>
        <w:rPr>
          <w:bCs/>
        </w:rPr>
        <w:t>EN 425</w:t>
      </w:r>
      <w:r>
        <w:rPr>
          <w:bCs/>
        </w:rPr>
        <w:tab/>
      </w:r>
      <w:r>
        <w:rPr>
          <w:bCs/>
        </w:rPr>
        <w:tab/>
        <w:t>Methods in Secondary English Education</w:t>
      </w:r>
    </w:p>
    <w:p w14:paraId="15199187" w14:textId="4297B302" w:rsidR="00E11623" w:rsidRDefault="00E11623">
      <w:pPr>
        <w:rPr>
          <w:bCs/>
        </w:rPr>
      </w:pPr>
      <w:r>
        <w:rPr>
          <w:bCs/>
        </w:rPr>
        <w:t>EN 454</w:t>
      </w:r>
      <w:r>
        <w:rPr>
          <w:bCs/>
        </w:rPr>
        <w:tab/>
      </w:r>
      <w:r>
        <w:rPr>
          <w:bCs/>
        </w:rPr>
        <w:tab/>
        <w:t>Secondary English Capstone Seminar</w:t>
      </w:r>
    </w:p>
    <w:p w14:paraId="2A24210C" w14:textId="6DA6C52F" w:rsidR="00E11623" w:rsidRDefault="00E11623">
      <w:pPr>
        <w:rPr>
          <w:bCs/>
        </w:rPr>
      </w:pPr>
      <w:r>
        <w:rPr>
          <w:bCs/>
        </w:rPr>
        <w:t>EN 475</w:t>
      </w:r>
      <w:r>
        <w:rPr>
          <w:bCs/>
        </w:rPr>
        <w:tab/>
      </w:r>
      <w:r>
        <w:rPr>
          <w:bCs/>
        </w:rPr>
        <w:tab/>
        <w:t>Advanced Methods in Secondary English Education</w:t>
      </w:r>
    </w:p>
    <w:p w14:paraId="31E783C7" w14:textId="77777777" w:rsidR="00832FFB" w:rsidRPr="00E11623" w:rsidRDefault="00832FFB">
      <w:pPr>
        <w:rPr>
          <w:bCs/>
        </w:rPr>
      </w:pPr>
    </w:p>
    <w:p w14:paraId="0A32089D" w14:textId="799B05D6" w:rsidR="002058C2" w:rsidRDefault="00153AFF">
      <w:pPr>
        <w:rPr>
          <w:b/>
        </w:rPr>
      </w:pPr>
      <w:r>
        <w:rPr>
          <w:b/>
        </w:rPr>
        <w:t>Other Institutions</w:t>
      </w:r>
    </w:p>
    <w:p w14:paraId="4B3BEB7C" w14:textId="27C4BEDF" w:rsidR="00153AFF" w:rsidRDefault="001C046E">
      <w:pPr>
        <w:rPr>
          <w:bCs/>
        </w:rPr>
      </w:pPr>
      <w:r>
        <w:rPr>
          <w:bCs/>
        </w:rPr>
        <w:t>ECI 509</w:t>
      </w:r>
      <w:r>
        <w:rPr>
          <w:bCs/>
        </w:rPr>
        <w:tab/>
      </w:r>
      <w:r>
        <w:rPr>
          <w:bCs/>
        </w:rPr>
        <w:tab/>
        <w:t>Integrating Writing and Technology, North Carolina State University</w:t>
      </w:r>
    </w:p>
    <w:p w14:paraId="41DB28AF" w14:textId="0ECD5016" w:rsidR="007626E4" w:rsidRDefault="007626E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*Connected to collaborative grant</w:t>
      </w:r>
    </w:p>
    <w:p w14:paraId="4C4E8F70" w14:textId="1DB60783" w:rsidR="001C046E" w:rsidRDefault="001C046E">
      <w:pPr>
        <w:rPr>
          <w:bCs/>
        </w:rPr>
      </w:pPr>
      <w:r>
        <w:rPr>
          <w:bCs/>
        </w:rPr>
        <w:t>ENGL 700</w:t>
      </w:r>
      <w:r>
        <w:rPr>
          <w:bCs/>
        </w:rPr>
        <w:tab/>
      </w:r>
      <w:r>
        <w:rPr>
          <w:bCs/>
        </w:rPr>
        <w:tab/>
        <w:t>Children’s Literature for Teachers, Clemson University</w:t>
      </w:r>
    </w:p>
    <w:p w14:paraId="6B4AEC47" w14:textId="3F05BC6B" w:rsidR="001C046E" w:rsidRPr="001C046E" w:rsidRDefault="001C046E">
      <w:pPr>
        <w:rPr>
          <w:bCs/>
        </w:rPr>
      </w:pPr>
      <w:r>
        <w:rPr>
          <w:bCs/>
        </w:rPr>
        <w:t>EDSEC 424</w:t>
      </w:r>
      <w:r>
        <w:rPr>
          <w:bCs/>
        </w:rPr>
        <w:tab/>
      </w:r>
      <w:r>
        <w:rPr>
          <w:bCs/>
        </w:rPr>
        <w:tab/>
        <w:t>Secondary English Methods, Clemson University</w:t>
      </w:r>
    </w:p>
    <w:p w14:paraId="0A5D2C4C" w14:textId="77777777" w:rsidR="002058C2" w:rsidRPr="002058C2" w:rsidRDefault="002058C2">
      <w:pPr>
        <w:rPr>
          <w:b/>
        </w:rPr>
      </w:pPr>
    </w:p>
    <w:p w14:paraId="7EBEA47C" w14:textId="4CE74A88" w:rsidR="003703BE" w:rsidRPr="003703BE" w:rsidRDefault="003703BE" w:rsidP="003703BE">
      <w:pPr>
        <w:rPr>
          <w:b/>
        </w:rPr>
      </w:pPr>
      <w:r>
        <w:rPr>
          <w:b/>
        </w:rPr>
        <w:t xml:space="preserve">Selected </w:t>
      </w:r>
      <w:r w:rsidRPr="003703BE">
        <w:rPr>
          <w:b/>
        </w:rPr>
        <w:t>Honors</w:t>
      </w:r>
      <w:r>
        <w:rPr>
          <w:b/>
        </w:rPr>
        <w:t xml:space="preserve">, </w:t>
      </w:r>
      <w:r w:rsidRPr="003703BE">
        <w:rPr>
          <w:b/>
        </w:rPr>
        <w:t>Awards</w:t>
      </w:r>
      <w:r>
        <w:rPr>
          <w:b/>
        </w:rPr>
        <w:t>, and Recognitions</w:t>
      </w:r>
    </w:p>
    <w:p w14:paraId="72B91CF5" w14:textId="77777777" w:rsidR="003703BE" w:rsidRDefault="003703BE" w:rsidP="003703BE">
      <w:pPr>
        <w:rPr>
          <w:bCs/>
          <w:sz w:val="28"/>
          <w:szCs w:val="28"/>
        </w:rPr>
      </w:pPr>
    </w:p>
    <w:p w14:paraId="4298E335" w14:textId="0DA0C0D8" w:rsidR="003703BE" w:rsidRDefault="003703BE" w:rsidP="003703BE">
      <w:pPr>
        <w:ind w:left="720" w:hanging="720"/>
        <w:rPr>
          <w:color w:val="000000"/>
        </w:rPr>
      </w:pPr>
      <w:r>
        <w:rPr>
          <w:color w:val="000000"/>
        </w:rPr>
        <w:t>2022</w:t>
      </w:r>
      <w:r>
        <w:rPr>
          <w:color w:val="000000"/>
        </w:rPr>
        <w:tab/>
        <w:t>Auburn Author Award. Office of the Provost. Auburn University.</w:t>
      </w:r>
    </w:p>
    <w:p w14:paraId="6B12E9D8" w14:textId="4FA1F955" w:rsidR="003703BE" w:rsidRDefault="003703BE" w:rsidP="003703BE">
      <w:pPr>
        <w:ind w:left="720" w:hanging="720"/>
        <w:rPr>
          <w:color w:val="000000"/>
        </w:rPr>
      </w:pPr>
    </w:p>
    <w:p w14:paraId="13E70115" w14:textId="7314F33F" w:rsidR="003703BE" w:rsidRDefault="003703BE" w:rsidP="003703BE">
      <w:pPr>
        <w:ind w:left="720" w:hanging="720"/>
        <w:rPr>
          <w:color w:val="000000"/>
        </w:rPr>
      </w:pPr>
      <w:r>
        <w:rPr>
          <w:color w:val="000000"/>
        </w:rPr>
        <w:t>2021</w:t>
      </w:r>
      <w:r>
        <w:rPr>
          <w:color w:val="000000"/>
        </w:rPr>
        <w:tab/>
        <w:t xml:space="preserve">Friendly Reviewer Award. </w:t>
      </w:r>
      <w:r w:rsidRPr="003703BE">
        <w:rPr>
          <w:i/>
          <w:iCs/>
          <w:color w:val="000000"/>
        </w:rPr>
        <w:t>Literacy Research: Theory, Method &amp; Practice</w:t>
      </w:r>
    </w:p>
    <w:p w14:paraId="7E5139FF" w14:textId="77777777" w:rsidR="003703BE" w:rsidRDefault="003703BE" w:rsidP="003703BE"/>
    <w:p w14:paraId="0D2AF25C" w14:textId="77777777" w:rsidR="003703BE" w:rsidRDefault="003703BE" w:rsidP="003703BE">
      <w:pPr>
        <w:ind w:left="720" w:hanging="720"/>
        <w:rPr>
          <w:color w:val="000000"/>
        </w:rPr>
      </w:pPr>
      <w:r>
        <w:rPr>
          <w:color w:val="000000"/>
        </w:rPr>
        <w:t>2021</w:t>
      </w:r>
      <w:r>
        <w:rPr>
          <w:color w:val="000000"/>
        </w:rPr>
        <w:tab/>
        <w:t>Auburn Author Award. Office of the Provost. Auburn University.</w:t>
      </w:r>
    </w:p>
    <w:p w14:paraId="43A07DAD" w14:textId="77777777" w:rsidR="003703BE" w:rsidRDefault="003703BE" w:rsidP="003703BE">
      <w:pPr>
        <w:ind w:left="720" w:hanging="720"/>
        <w:rPr>
          <w:color w:val="000000"/>
        </w:rPr>
      </w:pPr>
    </w:p>
    <w:p w14:paraId="7F022FE8" w14:textId="77777777" w:rsidR="003703BE" w:rsidRDefault="003703BE" w:rsidP="003703BE">
      <w:pPr>
        <w:ind w:left="720" w:hanging="720"/>
        <w:rPr>
          <w:color w:val="000000"/>
        </w:rPr>
      </w:pPr>
      <w:r>
        <w:rPr>
          <w:color w:val="000000"/>
        </w:rPr>
        <w:t>2018</w:t>
      </w:r>
      <w:r>
        <w:rPr>
          <w:color w:val="000000"/>
        </w:rPr>
        <w:tab/>
        <w:t xml:space="preserve">Outstanding Conference Paper Award. </w:t>
      </w:r>
      <w:proofErr w:type="spellStart"/>
      <w:r>
        <w:rPr>
          <w:color w:val="000000"/>
        </w:rPr>
        <w:t>edMedia</w:t>
      </w:r>
      <w:proofErr w:type="spellEnd"/>
      <w:r>
        <w:rPr>
          <w:color w:val="000000"/>
        </w:rPr>
        <w:t xml:space="preserve"> + Innovative Learning Conference. Amsterdam, </w:t>
      </w:r>
      <w:r w:rsidRPr="007A4D93">
        <w:rPr>
          <w:color w:val="000000"/>
        </w:rPr>
        <w:t>Netherlands</w:t>
      </w:r>
      <w:r>
        <w:rPr>
          <w:color w:val="000000"/>
        </w:rPr>
        <w:t>.</w:t>
      </w:r>
    </w:p>
    <w:p w14:paraId="11F4E439" w14:textId="77777777" w:rsidR="003703BE" w:rsidRDefault="003703BE" w:rsidP="003703BE">
      <w:pPr>
        <w:ind w:left="720" w:hanging="720"/>
        <w:rPr>
          <w:color w:val="000000"/>
        </w:rPr>
      </w:pPr>
    </w:p>
    <w:p w14:paraId="7AE42BCE" w14:textId="77777777" w:rsidR="003703BE" w:rsidRDefault="003703BE" w:rsidP="003703BE">
      <w:pPr>
        <w:ind w:left="720" w:hanging="720"/>
        <w:rPr>
          <w:color w:val="000000"/>
        </w:rPr>
      </w:pPr>
      <w:r>
        <w:rPr>
          <w:color w:val="000000"/>
        </w:rPr>
        <w:t>2018</w:t>
      </w:r>
      <w:r>
        <w:rPr>
          <w:color w:val="000000"/>
        </w:rPr>
        <w:tab/>
        <w:t xml:space="preserve">Excellence in Teaching Award. </w:t>
      </w:r>
      <w:r w:rsidRPr="007A4D93">
        <w:rPr>
          <w:color w:val="000000"/>
        </w:rPr>
        <w:t>Mortar Board National College Senior Honor Society, Auburn University Chapter.</w:t>
      </w:r>
      <w:r>
        <w:rPr>
          <w:color w:val="000000"/>
        </w:rPr>
        <w:t xml:space="preserve"> </w:t>
      </w:r>
    </w:p>
    <w:p w14:paraId="1E717A85" w14:textId="77777777" w:rsidR="003703BE" w:rsidRDefault="003703BE" w:rsidP="003703BE">
      <w:pPr>
        <w:ind w:left="720" w:hanging="720"/>
        <w:rPr>
          <w:color w:val="000000"/>
        </w:rPr>
      </w:pPr>
      <w:r>
        <w:rPr>
          <w:color w:val="000000"/>
        </w:rPr>
        <w:t xml:space="preserve"> </w:t>
      </w:r>
    </w:p>
    <w:p w14:paraId="0275FD63" w14:textId="77777777" w:rsidR="003703BE" w:rsidRPr="00D63B0A" w:rsidRDefault="003703BE" w:rsidP="003703BE">
      <w:pPr>
        <w:ind w:left="720" w:hanging="720"/>
        <w:rPr>
          <w:color w:val="000000"/>
        </w:rPr>
      </w:pPr>
      <w:r>
        <w:rPr>
          <w:color w:val="000000"/>
        </w:rPr>
        <w:t>2015</w:t>
      </w:r>
      <w:r>
        <w:rPr>
          <w:color w:val="000000"/>
        </w:rPr>
        <w:tab/>
        <w:t>Millikin University, Advisor of the Year, 2015. For my work advising English Education students and my advisory work with two student organizations, English Club and Sigma Tau Delta.</w:t>
      </w:r>
    </w:p>
    <w:p w14:paraId="038673DE" w14:textId="77777777" w:rsidR="003703BE" w:rsidRDefault="003703BE" w:rsidP="003703BE">
      <w:pPr>
        <w:pStyle w:val="BodyTextIndent3"/>
        <w:ind w:left="720" w:hanging="720"/>
      </w:pPr>
    </w:p>
    <w:p w14:paraId="5817C844" w14:textId="77777777" w:rsidR="003703BE" w:rsidRDefault="003703BE" w:rsidP="003703BE">
      <w:pPr>
        <w:pStyle w:val="BodyTextIndent3"/>
        <w:ind w:left="720" w:hanging="720"/>
      </w:pPr>
      <w:r>
        <w:t>2014</w:t>
      </w:r>
      <w:r>
        <w:tab/>
        <w:t>College of Health, Education &amp; Human Development Outstanding Graduate Student Award, Spring, 2014. Selected for contribution in coursework, teaching, research, and assistantship duties.</w:t>
      </w:r>
    </w:p>
    <w:p w14:paraId="236AC784" w14:textId="77777777" w:rsidR="003703BE" w:rsidRDefault="003703BE" w:rsidP="003703BE">
      <w:pPr>
        <w:pStyle w:val="BodyTextIndent3"/>
        <w:ind w:left="720" w:hanging="720"/>
      </w:pPr>
    </w:p>
    <w:p w14:paraId="5274CFF2" w14:textId="77777777" w:rsidR="003703BE" w:rsidRDefault="003703BE" w:rsidP="003703BE">
      <w:pPr>
        <w:ind w:left="720" w:hanging="720"/>
      </w:pPr>
      <w:r>
        <w:t>2010</w:t>
      </w:r>
      <w:r>
        <w:tab/>
        <w:t>North Carolina State University, Capital Area Writing Project, National Writing Project Fellow, 2010. Participated in a summer institute focused on training teachers to integrate writing into their classrooms. Also selected to present at NC professional conferences and for NCSU teacher education classes.</w:t>
      </w:r>
    </w:p>
    <w:p w14:paraId="665A4B35" w14:textId="77777777" w:rsidR="003703BE" w:rsidRDefault="003703BE" w:rsidP="003703BE">
      <w:pPr>
        <w:ind w:left="720" w:hanging="720"/>
      </w:pPr>
    </w:p>
    <w:p w14:paraId="3104175B" w14:textId="77777777" w:rsidR="003703BE" w:rsidRPr="002A1963" w:rsidRDefault="003703BE" w:rsidP="003703BE">
      <w:pPr>
        <w:ind w:left="720" w:hanging="720"/>
        <w:rPr>
          <w:color w:val="000000"/>
        </w:rPr>
      </w:pPr>
      <w:r>
        <w:t>2008</w:t>
      </w:r>
      <w:r>
        <w:tab/>
        <w:t>Holland &amp; Knight Foundation, Holocaust Remembrance Project, National Award Recipient, 2008. One of five teachers selected nationally to join ten student recipients in Washington DC for a week-long educational experience studying Holocaust education with nationally recognized scholars in the field and Holocaust survivors.</w:t>
      </w:r>
    </w:p>
    <w:p w14:paraId="7EA799A7" w14:textId="77777777" w:rsidR="003703BE" w:rsidRPr="003703BE" w:rsidRDefault="003703BE">
      <w:pPr>
        <w:rPr>
          <w:b/>
        </w:rPr>
      </w:pPr>
    </w:p>
    <w:p w14:paraId="0000002E" w14:textId="77777777" w:rsidR="00945751" w:rsidRPr="003703BE" w:rsidRDefault="00CE6D70" w:rsidP="003703BE">
      <w:pPr>
        <w:rPr>
          <w:b/>
          <w:u w:val="single"/>
        </w:rPr>
      </w:pPr>
      <w:r w:rsidRPr="003703BE">
        <w:rPr>
          <w:b/>
          <w:u w:val="single"/>
        </w:rPr>
        <w:t>Research and Scholarly Activity</w:t>
      </w:r>
    </w:p>
    <w:p w14:paraId="0000002F" w14:textId="59630ECB" w:rsidR="00945751" w:rsidRDefault="00945751">
      <w:pPr>
        <w:jc w:val="center"/>
      </w:pPr>
    </w:p>
    <w:p w14:paraId="29C4E930" w14:textId="77777777" w:rsidR="002058C2" w:rsidRDefault="002058C2" w:rsidP="002058C2">
      <w:pPr>
        <w:ind w:left="720" w:hanging="720"/>
        <w:rPr>
          <w:b/>
        </w:rPr>
      </w:pPr>
      <w:r>
        <w:rPr>
          <w:b/>
        </w:rPr>
        <w:t>Books</w:t>
      </w:r>
    </w:p>
    <w:p w14:paraId="0232B274" w14:textId="77777777" w:rsidR="002058C2" w:rsidRDefault="002058C2" w:rsidP="002058C2">
      <w:pPr>
        <w:ind w:left="720" w:hanging="720"/>
      </w:pPr>
    </w:p>
    <w:p w14:paraId="6DF4C1B6" w14:textId="77777777" w:rsidR="002058C2" w:rsidRDefault="002058C2" w:rsidP="002058C2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Pitre</w:t>
      </w:r>
      <w:proofErr w:type="spellEnd"/>
      <w:r>
        <w:t xml:space="preserve">, L.A. (2021). </w:t>
      </w:r>
      <w:r w:rsidRPr="00117B35">
        <w:rPr>
          <w:i/>
          <w:iCs/>
        </w:rPr>
        <w:t>Exploring relationships and connection to others: Teaching universal themes through Young Adult Literature</w:t>
      </w:r>
      <w:r>
        <w:t xml:space="preserve">. Lanham, MD: Rowman &amp; Littlefield. </w:t>
      </w:r>
    </w:p>
    <w:p w14:paraId="61B85E73" w14:textId="77777777" w:rsidR="002058C2" w:rsidRDefault="002058C2" w:rsidP="002058C2">
      <w:pPr>
        <w:ind w:left="720" w:hanging="720"/>
      </w:pPr>
    </w:p>
    <w:p w14:paraId="790C51F1" w14:textId="77777777" w:rsidR="002058C2" w:rsidRDefault="002058C2" w:rsidP="002058C2">
      <w:pPr>
        <w:ind w:left="720" w:hanging="720"/>
      </w:pPr>
      <w:proofErr w:type="spellStart"/>
      <w:r>
        <w:t>Pitre</w:t>
      </w:r>
      <w:proofErr w:type="spellEnd"/>
      <w:r>
        <w:t xml:space="preserve">, L.A. &amp; </w:t>
      </w:r>
      <w:r>
        <w:rPr>
          <w:b/>
        </w:rPr>
        <w:t>Cook, M.P.</w:t>
      </w:r>
      <w:r>
        <w:t xml:space="preserve"> (2021). E</w:t>
      </w:r>
      <w:r>
        <w:rPr>
          <w:i/>
        </w:rPr>
        <w:t>xploring identity development and self: Teaching Universal themes through Young Adult Literature</w:t>
      </w:r>
      <w:r>
        <w:t xml:space="preserve">. Lanham, MD: Rowman &amp; Littlefield. </w:t>
      </w:r>
    </w:p>
    <w:p w14:paraId="68B08787" w14:textId="77777777" w:rsidR="002058C2" w:rsidRDefault="002058C2" w:rsidP="002058C2">
      <w:pPr>
        <w:ind w:left="720" w:hanging="720"/>
      </w:pPr>
    </w:p>
    <w:p w14:paraId="574C4558" w14:textId="77777777" w:rsidR="002058C2" w:rsidRDefault="002058C2" w:rsidP="002058C2">
      <w:pPr>
        <w:ind w:left="720" w:hanging="720"/>
      </w:pPr>
      <w:proofErr w:type="spellStart"/>
      <w:r>
        <w:t>Kirchoff</w:t>
      </w:r>
      <w:proofErr w:type="spellEnd"/>
      <w:r>
        <w:t xml:space="preserve">, J.S.J. &amp; </w:t>
      </w:r>
      <w:r>
        <w:rPr>
          <w:b/>
        </w:rPr>
        <w:t>Cook, M.P.</w:t>
      </w:r>
      <w:r>
        <w:t xml:space="preserve"> (Eds.). (2019). </w:t>
      </w:r>
      <w:r>
        <w:rPr>
          <w:i/>
        </w:rPr>
        <w:t>Perspectives on digital comics: Theoretical, critical, and pedagogical essays</w:t>
      </w:r>
      <w:r>
        <w:t xml:space="preserve">. Jefferson, NC: McFarland. </w:t>
      </w:r>
    </w:p>
    <w:p w14:paraId="483B6600" w14:textId="77777777" w:rsidR="002058C2" w:rsidRDefault="002058C2" w:rsidP="002058C2"/>
    <w:p w14:paraId="00000030" w14:textId="43631707" w:rsidR="00945751" w:rsidRPr="003703BE" w:rsidRDefault="003703BE">
      <w:pPr>
        <w:rPr>
          <w:b/>
        </w:rPr>
      </w:pPr>
      <w:r>
        <w:rPr>
          <w:b/>
        </w:rPr>
        <w:t>Articles in Refereed Journals</w:t>
      </w:r>
    </w:p>
    <w:p w14:paraId="00000031" w14:textId="014CC177" w:rsidR="00945751" w:rsidRDefault="00945751">
      <w:pPr>
        <w:rPr>
          <w:b/>
        </w:rPr>
      </w:pPr>
    </w:p>
    <w:p w14:paraId="2B04EFE1" w14:textId="28BBDF87" w:rsidR="000F43E4" w:rsidRDefault="000F43E4" w:rsidP="000F43E4">
      <w:pPr>
        <w:ind w:left="720" w:hanging="720"/>
      </w:pPr>
      <w:r>
        <w:rPr>
          <w:b/>
        </w:rPr>
        <w:t>Cook, M.P.</w:t>
      </w:r>
      <w:r>
        <w:t>, Boyd, A.</w:t>
      </w:r>
      <w:r w:rsidR="007A649E">
        <w:t xml:space="preserve">, &amp; </w:t>
      </w:r>
      <w:proofErr w:type="spellStart"/>
      <w:r w:rsidR="007A649E">
        <w:t>Sams</w:t>
      </w:r>
      <w:proofErr w:type="spellEnd"/>
      <w:r w:rsidR="007A649E">
        <w:t>. B.</w:t>
      </w:r>
      <w:r>
        <w:t xml:space="preserve"> (</w:t>
      </w:r>
      <w:r w:rsidR="0010249F">
        <w:t>2022, Early Cite</w:t>
      </w:r>
      <w:r>
        <w:t xml:space="preserve">). Constructions of youth and responses to problematic authors: Examining ELA teachers’ choices to select or avoid Sherman Alexie. </w:t>
      </w:r>
      <w:r w:rsidRPr="003703BE">
        <w:rPr>
          <w:i/>
          <w:iCs/>
        </w:rPr>
        <w:t>English Teaching: Practice &amp; Critique</w:t>
      </w:r>
      <w:r>
        <w:t xml:space="preserve">. </w:t>
      </w:r>
    </w:p>
    <w:p w14:paraId="77734FE5" w14:textId="77777777" w:rsidR="000F43E4" w:rsidRDefault="000F43E4" w:rsidP="000F43E4">
      <w:pPr>
        <w:ind w:left="720" w:hanging="720"/>
        <w:rPr>
          <w:highlight w:val="yellow"/>
        </w:rPr>
      </w:pPr>
    </w:p>
    <w:p w14:paraId="1DCCF722" w14:textId="75EEFAC0" w:rsidR="000F43E4" w:rsidRPr="001D7F49" w:rsidRDefault="000F43E4" w:rsidP="000F43E4">
      <w:pPr>
        <w:ind w:left="720" w:hanging="720"/>
      </w:pPr>
      <w:r w:rsidRPr="001D7F49">
        <w:t xml:space="preserve">Clark, C., </w:t>
      </w:r>
      <w:proofErr w:type="spellStart"/>
      <w:r w:rsidRPr="001D7F49">
        <w:t>Skrlac</w:t>
      </w:r>
      <w:proofErr w:type="spellEnd"/>
      <w:r w:rsidRPr="001D7F49">
        <w:t xml:space="preserve"> Lo, R., Boyd, A., </w:t>
      </w:r>
      <w:r w:rsidRPr="001D7F49">
        <w:rPr>
          <w:b/>
          <w:bCs/>
        </w:rPr>
        <w:t>Cook, M.P.</w:t>
      </w:r>
      <w:r w:rsidRPr="001D7F49">
        <w:t xml:space="preserve">, Crawley, A., &amp; </w:t>
      </w:r>
      <w:proofErr w:type="spellStart"/>
      <w:r w:rsidRPr="001D7F49">
        <w:t>Rish</w:t>
      </w:r>
      <w:proofErr w:type="spellEnd"/>
      <w:r w:rsidRPr="001D7F49">
        <w:t xml:space="preserve">, R. </w:t>
      </w:r>
      <w:r>
        <w:t>(</w:t>
      </w:r>
      <w:r w:rsidR="003703BE">
        <w:t>2022, Early Cite</w:t>
      </w:r>
      <w:r>
        <w:t>). New conceptual tools for b</w:t>
      </w:r>
      <w:r w:rsidRPr="001D7F49">
        <w:t>e(com)</w:t>
      </w:r>
      <w:proofErr w:type="spellStart"/>
      <w:r w:rsidRPr="001D7F49">
        <w:t>ing</w:t>
      </w:r>
      <w:proofErr w:type="spellEnd"/>
      <w:r w:rsidRPr="001D7F49">
        <w:t xml:space="preserve"> antiracist literacy (teacher) educators at PWI</w:t>
      </w:r>
      <w:r>
        <w:t>s</w:t>
      </w:r>
      <w:r w:rsidRPr="001D7F49">
        <w:t xml:space="preserve">. </w:t>
      </w:r>
      <w:r w:rsidRPr="003703BE">
        <w:rPr>
          <w:i/>
          <w:iCs/>
        </w:rPr>
        <w:t>English Teaching; Practice &amp; Critique</w:t>
      </w:r>
      <w:r w:rsidRPr="001D7F49">
        <w:t xml:space="preserve">. </w:t>
      </w:r>
    </w:p>
    <w:p w14:paraId="78A69DE9" w14:textId="77777777" w:rsidR="000F43E4" w:rsidRDefault="000F43E4">
      <w:pPr>
        <w:rPr>
          <w:b/>
        </w:rPr>
      </w:pPr>
    </w:p>
    <w:p w14:paraId="1BCFB0AC" w14:textId="1AEB03AD" w:rsidR="000F43E4" w:rsidRDefault="000F43E4" w:rsidP="000F43E4">
      <w:pPr>
        <w:ind w:left="720" w:hanging="720"/>
      </w:pPr>
      <w:r>
        <w:rPr>
          <w:b/>
        </w:rPr>
        <w:t xml:space="preserve">Cook, M.P. </w:t>
      </w:r>
      <w:r w:rsidRPr="00920738">
        <w:rPr>
          <w:bCs/>
        </w:rPr>
        <w:t>(</w:t>
      </w:r>
      <w:r w:rsidR="0010249F">
        <w:rPr>
          <w:bCs/>
        </w:rPr>
        <w:t>2022</w:t>
      </w:r>
      <w:r w:rsidRPr="00920738">
        <w:rPr>
          <w:bCs/>
        </w:rPr>
        <w:t>).</w:t>
      </w:r>
      <w:r>
        <w:rPr>
          <w:b/>
        </w:rPr>
        <w:t xml:space="preserve"> </w:t>
      </w:r>
      <w:r>
        <w:t xml:space="preserve">ELA teachers &amp; whiteness: Hesitancy as barrier to teacher agency development. </w:t>
      </w:r>
      <w:r w:rsidRPr="00920738">
        <w:rPr>
          <w:i/>
          <w:iCs/>
        </w:rPr>
        <w:t>English Education</w:t>
      </w:r>
      <w:r w:rsidR="0010249F">
        <w:t>, 54(4),</w:t>
      </w:r>
      <w:r>
        <w:t xml:space="preserve"> </w:t>
      </w:r>
      <w:r w:rsidR="0010249F">
        <w:t xml:space="preserve">273-293. </w:t>
      </w:r>
    </w:p>
    <w:p w14:paraId="32630551" w14:textId="77777777" w:rsidR="000F43E4" w:rsidRDefault="000F43E4">
      <w:pPr>
        <w:rPr>
          <w:b/>
        </w:rPr>
      </w:pPr>
    </w:p>
    <w:p w14:paraId="5907AEE9" w14:textId="075B0220" w:rsidR="00920738" w:rsidRDefault="00920738" w:rsidP="00920738">
      <w:pPr>
        <w:ind w:left="720" w:hanging="720"/>
      </w:pPr>
      <w:r>
        <w:rPr>
          <w:b/>
        </w:rPr>
        <w:t>Cook, M.P.</w:t>
      </w:r>
      <w:r>
        <w:t>, Chisholm, J.S., &amp; Rose-Dougherty, T. (</w:t>
      </w:r>
      <w:r w:rsidR="00774DEB">
        <w:t>2022</w:t>
      </w:r>
      <w:r>
        <w:t xml:space="preserve">). Shielding as a protective discourse maneuver during preservice teachers’ critical conversations. </w:t>
      </w:r>
      <w:r w:rsidRPr="00920738">
        <w:rPr>
          <w:i/>
          <w:iCs/>
        </w:rPr>
        <w:t>Journal of Curriculum and Pedagogy</w:t>
      </w:r>
      <w:r>
        <w:t xml:space="preserve">. </w:t>
      </w:r>
      <w:r w:rsidR="00774DEB">
        <w:t xml:space="preserve">Available at </w:t>
      </w:r>
      <w:hyperlink r:id="rId6" w:history="1">
        <w:r w:rsidR="00774DEB" w:rsidRPr="001C1538">
          <w:rPr>
            <w:rStyle w:val="Hyperlink"/>
          </w:rPr>
          <w:t>https://www.tandfonline.com/doi/full/10.1080/15505170.2022.2042878?src=</w:t>
        </w:r>
      </w:hyperlink>
      <w:r w:rsidR="00774DEB">
        <w:t xml:space="preserve"> </w:t>
      </w:r>
    </w:p>
    <w:p w14:paraId="4CDD18A7" w14:textId="20407956" w:rsidR="00920738" w:rsidRDefault="00920738">
      <w:pPr>
        <w:rPr>
          <w:b/>
        </w:rPr>
      </w:pPr>
    </w:p>
    <w:p w14:paraId="75E7BE44" w14:textId="2C285256" w:rsidR="00920738" w:rsidRDefault="00920738" w:rsidP="00920738">
      <w:pPr>
        <w:ind w:left="720" w:hanging="720"/>
      </w:pPr>
      <w:r>
        <w:rPr>
          <w:b/>
        </w:rPr>
        <w:t xml:space="preserve">Cook, M.P. </w:t>
      </w:r>
      <w:r>
        <w:t>&amp; Yielding, G.H. (</w:t>
      </w:r>
      <w:r w:rsidR="00740040">
        <w:t>2022</w:t>
      </w:r>
      <w:r>
        <w:t xml:space="preserve">). Conflict, politics, and self-censorship: PSTs and their struggles with writing as </w:t>
      </w:r>
      <w:proofErr w:type="gramStart"/>
      <w:r>
        <w:t>civic-engagement</w:t>
      </w:r>
      <w:proofErr w:type="gramEnd"/>
      <w:r>
        <w:t xml:space="preserve">. </w:t>
      </w:r>
      <w:r w:rsidRPr="00920738">
        <w:rPr>
          <w:i/>
          <w:iCs/>
        </w:rPr>
        <w:t>Teaching/Writing: The Journal of Writing Teacher Education</w:t>
      </w:r>
      <w:r w:rsidR="00740040">
        <w:t xml:space="preserve">, 11(1). Available at </w:t>
      </w:r>
      <w:hyperlink r:id="rId7" w:history="1">
        <w:r w:rsidR="00774DEB" w:rsidRPr="001C1538">
          <w:rPr>
            <w:rStyle w:val="Hyperlink"/>
          </w:rPr>
          <w:t>https://scholarworks.wmich.edu/wte/vol11/iss1/1</w:t>
        </w:r>
      </w:hyperlink>
      <w:r w:rsidR="00774DEB">
        <w:t xml:space="preserve"> </w:t>
      </w:r>
    </w:p>
    <w:p w14:paraId="647BA14C" w14:textId="77777777" w:rsidR="00920738" w:rsidRDefault="00920738">
      <w:pPr>
        <w:rPr>
          <w:b/>
        </w:rPr>
      </w:pPr>
    </w:p>
    <w:p w14:paraId="00000032" w14:textId="4DE3C49C" w:rsidR="00945751" w:rsidRDefault="00CE6D70">
      <w:pPr>
        <w:ind w:left="720" w:hanging="720"/>
      </w:pPr>
      <w:r>
        <w:t xml:space="preserve">Chisholm, J.S. &amp; </w:t>
      </w:r>
      <w:r>
        <w:rPr>
          <w:b/>
        </w:rPr>
        <w:t>Cook, M.P.</w:t>
      </w:r>
      <w:r>
        <w:t xml:space="preserve"> (</w:t>
      </w:r>
      <w:r w:rsidR="00117B35">
        <w:t>2021</w:t>
      </w:r>
      <w:r>
        <w:t xml:space="preserve">). </w:t>
      </w:r>
      <w:r w:rsidRPr="00117B35">
        <w:rPr>
          <w:iCs/>
        </w:rPr>
        <w:t>Examining readers’ critical literature circles discussions of</w:t>
      </w:r>
      <w:r>
        <w:rPr>
          <w:i/>
        </w:rPr>
        <w:t xml:space="preserve"> Looking for Alaska</w:t>
      </w:r>
      <w:r>
        <w:t xml:space="preserve">. </w:t>
      </w:r>
      <w:r w:rsidRPr="00117B35">
        <w:rPr>
          <w:i/>
          <w:iCs/>
        </w:rPr>
        <w:t>Journal of Adolescent &amp; Adult Literacy</w:t>
      </w:r>
      <w:r w:rsidR="00117B35" w:rsidRPr="00117B35">
        <w:rPr>
          <w:i/>
          <w:iCs/>
        </w:rPr>
        <w:t>, 65</w:t>
      </w:r>
      <w:r w:rsidR="00117B35">
        <w:t>(2), 119-128</w:t>
      </w:r>
      <w:r>
        <w:t xml:space="preserve">. </w:t>
      </w:r>
    </w:p>
    <w:p w14:paraId="00000033" w14:textId="77777777" w:rsidR="00945751" w:rsidRDefault="00945751">
      <w:pPr>
        <w:ind w:left="720" w:hanging="720"/>
        <w:rPr>
          <w:b/>
        </w:rPr>
      </w:pPr>
    </w:p>
    <w:p w14:paraId="00000034" w14:textId="7455A131" w:rsidR="00945751" w:rsidRDefault="00CE6D70">
      <w:pPr>
        <w:ind w:left="720" w:hanging="720"/>
      </w:pPr>
      <w:r>
        <w:rPr>
          <w:b/>
        </w:rPr>
        <w:t>Cook, M.P.</w:t>
      </w:r>
      <w:r>
        <w:t xml:space="preserve"> (</w:t>
      </w:r>
      <w:r w:rsidR="00117B35">
        <w:t>2021</w:t>
      </w:r>
      <w:r>
        <w:t xml:space="preserve">). Adopting hands-off approaches to activism: Examining PSTs’ experiences navigating visibility and vulnerability as teacher-activists. </w:t>
      </w:r>
      <w:r w:rsidRPr="00117B35">
        <w:rPr>
          <w:i/>
          <w:iCs/>
        </w:rPr>
        <w:t>Journal of Teacher Education</w:t>
      </w:r>
      <w:r w:rsidR="00117B35" w:rsidRPr="00117B35">
        <w:rPr>
          <w:i/>
          <w:iCs/>
        </w:rPr>
        <w:t>, 72</w:t>
      </w:r>
      <w:r w:rsidR="00117B35">
        <w:t>(5), 538-550</w:t>
      </w:r>
      <w:r>
        <w:t xml:space="preserve">. </w:t>
      </w:r>
    </w:p>
    <w:p w14:paraId="00000035" w14:textId="77777777" w:rsidR="00945751" w:rsidRDefault="00945751">
      <w:pPr>
        <w:rPr>
          <w:b/>
        </w:rPr>
      </w:pPr>
    </w:p>
    <w:p w14:paraId="00000036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 xml:space="preserve">, B. (2020). (De)Valuing multimodality: Exploring one teacher-writer’s uneven development in a multimodal composition course. </w:t>
      </w:r>
      <w:r>
        <w:rPr>
          <w:i/>
        </w:rPr>
        <w:t xml:space="preserve">Teaching/Writing: The </w:t>
      </w:r>
      <w:r>
        <w:rPr>
          <w:i/>
        </w:rPr>
        <w:lastRenderedPageBreak/>
        <w:t>Journal of Writing Teacher Education, 9</w:t>
      </w:r>
      <w:r>
        <w:t xml:space="preserve">(2). Available at </w:t>
      </w:r>
      <w:hyperlink r:id="rId8">
        <w:r>
          <w:rPr>
            <w:color w:val="0000FF"/>
            <w:u w:val="single"/>
          </w:rPr>
          <w:t>https://scholarworks.wmich.edu/wte/vol9/iss2/9/</w:t>
        </w:r>
      </w:hyperlink>
      <w:r>
        <w:t xml:space="preserve"> </w:t>
      </w:r>
    </w:p>
    <w:p w14:paraId="00000037" w14:textId="77777777" w:rsidR="00945751" w:rsidRDefault="00945751">
      <w:pPr>
        <w:ind w:left="720" w:hanging="720"/>
      </w:pPr>
    </w:p>
    <w:p w14:paraId="00000038" w14:textId="77777777" w:rsidR="00945751" w:rsidRDefault="00CE6D70">
      <w:pPr>
        <w:ind w:left="720" w:hanging="720"/>
      </w:pPr>
      <w:proofErr w:type="spellStart"/>
      <w:r>
        <w:t>Sams</w:t>
      </w:r>
      <w:proofErr w:type="spellEnd"/>
      <w:r>
        <w:t xml:space="preserve">, B.L. &amp; </w:t>
      </w:r>
      <w:r>
        <w:rPr>
          <w:b/>
        </w:rPr>
        <w:t>Cook, M.P.</w:t>
      </w:r>
      <w:r>
        <w:t xml:space="preserve"> (2019). (Un)sanctioned: </w:t>
      </w:r>
      <w:proofErr w:type="gramStart"/>
      <w:r>
        <w:t>Young</w:t>
      </w:r>
      <w:proofErr w:type="gramEnd"/>
      <w:r>
        <w:t xml:space="preserve"> adult literature as meaningful sponsor for writing teacher education. </w:t>
      </w:r>
      <w:r>
        <w:rPr>
          <w:i/>
        </w:rPr>
        <w:t>English Teaching: Practice &amp; Critique, 18</w:t>
      </w:r>
      <w:r>
        <w:t xml:space="preserve">(1), 70-84. </w:t>
      </w:r>
    </w:p>
    <w:p w14:paraId="00000039" w14:textId="77777777" w:rsidR="00945751" w:rsidRDefault="00945751">
      <w:pPr>
        <w:rPr>
          <w:b/>
        </w:rPr>
      </w:pPr>
    </w:p>
    <w:p w14:paraId="0000003A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M.P.</w:t>
      </w:r>
      <w:r>
        <w:t xml:space="preserve">, &amp; Wiseman, A. (2019). Teachers’ first experiences with global projects: Emerging collaboration and cultural awareness. </w:t>
      </w:r>
      <w:r>
        <w:rPr>
          <w:i/>
        </w:rPr>
        <w:t>Journal of Online Learning Research, 5</w:t>
      </w:r>
      <w:r>
        <w:t>(1), 65-96.</w:t>
      </w:r>
    </w:p>
    <w:p w14:paraId="0000003B" w14:textId="77777777" w:rsidR="00945751" w:rsidRDefault="00945751">
      <w:pPr>
        <w:ind w:left="720" w:hanging="720"/>
      </w:pPr>
    </w:p>
    <w:p w14:paraId="0000003E" w14:textId="77777777" w:rsidR="00945751" w:rsidRDefault="00CE6D70">
      <w:pPr>
        <w:ind w:left="720" w:hanging="720"/>
      </w:pPr>
      <w:proofErr w:type="spellStart"/>
      <w:r>
        <w:t>Sams</w:t>
      </w:r>
      <w:proofErr w:type="spellEnd"/>
      <w:r>
        <w:t xml:space="preserve">, B.L. &amp; </w:t>
      </w:r>
      <w:r>
        <w:rPr>
          <w:b/>
        </w:rPr>
        <w:t>Cook, M.P.</w:t>
      </w:r>
      <w:r>
        <w:t xml:space="preserve"> (2018). Living well, dying well: Engaging students in mindful inquiry through </w:t>
      </w:r>
      <w:r>
        <w:rPr>
          <w:i/>
        </w:rPr>
        <w:t>The Last Summer of the Death Warriors</w:t>
      </w:r>
      <w:r>
        <w:t xml:space="preserve">. </w:t>
      </w:r>
      <w:r>
        <w:rPr>
          <w:i/>
        </w:rPr>
        <w:t>ALAN Review, 46</w:t>
      </w:r>
      <w:r>
        <w:t xml:space="preserve">(1), 65-74. </w:t>
      </w:r>
    </w:p>
    <w:p w14:paraId="0000003F" w14:textId="77777777" w:rsidR="00945751" w:rsidRDefault="00945751">
      <w:pPr>
        <w:ind w:left="720" w:hanging="720"/>
      </w:pPr>
    </w:p>
    <w:p w14:paraId="00000040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 xml:space="preserve">, B. (2018). A different kind of sponsorship: The influence of graphic narrative composing on ELA pre-service teachers’ perceptions of writing and literacy instruction. </w:t>
      </w:r>
      <w:r>
        <w:rPr>
          <w:i/>
        </w:rPr>
        <w:t>Journal of Language &amp; Literacy Education, 14</w:t>
      </w:r>
      <w:r>
        <w:t>(1). Available at http://jolle.coe.uga.edu/current-issue/</w:t>
      </w:r>
    </w:p>
    <w:p w14:paraId="00000041" w14:textId="77777777" w:rsidR="00945751" w:rsidRDefault="00945751">
      <w:pPr>
        <w:ind w:left="720" w:hanging="720"/>
      </w:pPr>
    </w:p>
    <w:p w14:paraId="00000042" w14:textId="77777777" w:rsidR="00945751" w:rsidRDefault="00CE6D70">
      <w:pPr>
        <w:ind w:left="720" w:hanging="720"/>
      </w:pPr>
      <w:proofErr w:type="spellStart"/>
      <w:r>
        <w:t>Kirchoff</w:t>
      </w:r>
      <w:proofErr w:type="spellEnd"/>
      <w:r>
        <w:t xml:space="preserve">, J.S.J. &amp; </w:t>
      </w:r>
      <w:r>
        <w:rPr>
          <w:b/>
        </w:rPr>
        <w:t>Cook, M.P.</w:t>
      </w:r>
      <w:r>
        <w:t xml:space="preserve"> (2017). Using digital comics to develop digital literacy: Fostering functionally, critically, and rhetorically literate students. </w:t>
      </w:r>
      <w:r>
        <w:rPr>
          <w:i/>
        </w:rPr>
        <w:t>Texas Journal of Literacy Education, 5</w:t>
      </w:r>
      <w:r>
        <w:t xml:space="preserve">(2), 117-129. </w:t>
      </w:r>
    </w:p>
    <w:p w14:paraId="00000043" w14:textId="77777777" w:rsidR="00945751" w:rsidRDefault="00945751">
      <w:pPr>
        <w:ind w:left="720" w:hanging="720"/>
        <w:rPr>
          <w:b/>
        </w:rPr>
      </w:pPr>
    </w:p>
    <w:p w14:paraId="00000044" w14:textId="77777777" w:rsidR="00945751" w:rsidRDefault="00CE6D70">
      <w:pPr>
        <w:ind w:left="720" w:hanging="720"/>
      </w:pPr>
      <w:r>
        <w:t xml:space="preserve">Carpenter, J., </w:t>
      </w:r>
      <w:r>
        <w:rPr>
          <w:b/>
        </w:rPr>
        <w:t>Cook, M.P.</w:t>
      </w:r>
      <w:r>
        <w:t xml:space="preserve">, Morrison, S., &amp; </w:t>
      </w:r>
      <w:proofErr w:type="spellStart"/>
      <w:r>
        <w:t>Sams</w:t>
      </w:r>
      <w:proofErr w:type="spellEnd"/>
      <w:r>
        <w:t xml:space="preserve">, B. (2017). “Why haven’t I tried Twitter until now?”: Delights, dilemmas, and recommendations for using Twitter in teacher education. </w:t>
      </w:r>
      <w:proofErr w:type="spellStart"/>
      <w:r>
        <w:rPr>
          <w:i/>
        </w:rPr>
        <w:t>LEARNing</w:t>
      </w:r>
      <w:proofErr w:type="spellEnd"/>
      <w:r>
        <w:rPr>
          <w:i/>
        </w:rPr>
        <w:t xml:space="preserve"> Landscapes, 11</w:t>
      </w:r>
      <w:r>
        <w:t xml:space="preserve">(1), 51-64.   </w:t>
      </w:r>
    </w:p>
    <w:p w14:paraId="00000045" w14:textId="77777777" w:rsidR="00945751" w:rsidRDefault="00945751">
      <w:pPr>
        <w:ind w:left="720" w:hanging="720"/>
        <w:rPr>
          <w:b/>
        </w:rPr>
      </w:pPr>
    </w:p>
    <w:p w14:paraId="00000046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</w:t>
      </w:r>
      <w:proofErr w:type="spellStart"/>
      <w:r>
        <w:t>Gremo</w:t>
      </w:r>
      <w:proofErr w:type="spellEnd"/>
      <w:r>
        <w:t xml:space="preserve">, M., &amp; Morgan, R. (2017). Using role-playing games in middle school ELA classrooms to foster literary and literacy learning. </w:t>
      </w:r>
      <w:r>
        <w:rPr>
          <w:i/>
        </w:rPr>
        <w:t>Voices from the Middle, 25</w:t>
      </w:r>
      <w:r>
        <w:t xml:space="preserve">(2), 62-69. </w:t>
      </w:r>
    </w:p>
    <w:p w14:paraId="00000047" w14:textId="77777777" w:rsidR="00945751" w:rsidRDefault="00CE6D70">
      <w:pPr>
        <w:ind w:left="720" w:hanging="720"/>
      </w:pPr>
      <w:r>
        <w:t>*</w:t>
      </w:r>
      <w:proofErr w:type="spellStart"/>
      <w:r>
        <w:t>Gremo</w:t>
      </w:r>
      <w:proofErr w:type="spellEnd"/>
      <w:r>
        <w:t xml:space="preserve"> and Morgan were undergraduate students at the time of publication</w:t>
      </w:r>
    </w:p>
    <w:p w14:paraId="00000048" w14:textId="77777777" w:rsidR="00945751" w:rsidRDefault="00945751">
      <w:pPr>
        <w:ind w:left="720" w:hanging="720"/>
        <w:rPr>
          <w:b/>
        </w:rPr>
      </w:pPr>
    </w:p>
    <w:p w14:paraId="00000049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Bailey, B., &amp; Medford, L. (2017). </w:t>
      </w:r>
      <w:r>
        <w:rPr>
          <w:i/>
        </w:rPr>
        <w:t>MARCH</w:t>
      </w:r>
      <w:r>
        <w:t xml:space="preserve"> and the struggle for historical perspective recognition. </w:t>
      </w:r>
      <w:r>
        <w:rPr>
          <w:i/>
        </w:rPr>
        <w:t>ALAN Review, 45</w:t>
      </w:r>
      <w:r>
        <w:t xml:space="preserve">(1), 72-83. </w:t>
      </w:r>
    </w:p>
    <w:p w14:paraId="0000004A" w14:textId="77777777" w:rsidR="00945751" w:rsidRDefault="00945751"/>
    <w:p w14:paraId="0000004B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 xml:space="preserve">&amp; </w:t>
      </w:r>
      <w:proofErr w:type="spellStart"/>
      <w:r>
        <w:t>Kirchoff</w:t>
      </w:r>
      <w:proofErr w:type="spellEnd"/>
      <w:r>
        <w:t xml:space="preserve">, J.S.J. (2017). Teaching multimodal literacy through reading and writing graphic novels. </w:t>
      </w:r>
      <w:r>
        <w:rPr>
          <w:i/>
        </w:rPr>
        <w:t>Language &amp; Literacy, 19</w:t>
      </w:r>
      <w:r>
        <w:t xml:space="preserve">(4), 76-95. </w:t>
      </w:r>
    </w:p>
    <w:p w14:paraId="0000004C" w14:textId="77777777" w:rsidR="00945751" w:rsidRDefault="00945751">
      <w:pPr>
        <w:ind w:left="720" w:hanging="720"/>
      </w:pPr>
    </w:p>
    <w:p w14:paraId="0000004D" w14:textId="77777777" w:rsidR="00945751" w:rsidRDefault="00CE6D70">
      <w:pPr>
        <w:ind w:left="720" w:hanging="720"/>
      </w:pPr>
      <w:r>
        <w:t xml:space="preserve">Brooks, K., Cornelison, C., </w:t>
      </w:r>
      <w:r>
        <w:rPr>
          <w:b/>
        </w:rPr>
        <w:t>Cook, M.P.</w:t>
      </w:r>
      <w:r>
        <w:t xml:space="preserve">, &amp; </w:t>
      </w:r>
      <w:proofErr w:type="spellStart"/>
      <w:r>
        <w:t>Sams</w:t>
      </w:r>
      <w:proofErr w:type="spellEnd"/>
      <w:r>
        <w:t xml:space="preserve">, B. (2017). Twitter and pre-service teachers: Overcoming obstacles to become “real teachers”. </w:t>
      </w:r>
      <w:r>
        <w:rPr>
          <w:i/>
        </w:rPr>
        <w:t>New Jersey English Journal, 6</w:t>
      </w:r>
      <w:r>
        <w:t xml:space="preserve">, 26-33. </w:t>
      </w:r>
    </w:p>
    <w:p w14:paraId="0000004E" w14:textId="77777777" w:rsidR="00945751" w:rsidRDefault="00CE6D70">
      <w:pPr>
        <w:ind w:left="720" w:hanging="720"/>
      </w:pPr>
      <w:r>
        <w:t>*Brooks and Cornelison were undergraduate students at the time of publication</w:t>
      </w:r>
    </w:p>
    <w:p w14:paraId="0000004F" w14:textId="77777777" w:rsidR="00945751" w:rsidRDefault="00945751">
      <w:pPr>
        <w:ind w:left="720" w:hanging="720"/>
        <w:rPr>
          <w:b/>
        </w:rPr>
      </w:pPr>
    </w:p>
    <w:p w14:paraId="00000050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Frey, R. (2017). Using superheroes to </w:t>
      </w:r>
      <w:proofErr w:type="gramStart"/>
      <w:r>
        <w:t>visually and critically analyze comics, stereotypes, and society</w:t>
      </w:r>
      <w:proofErr w:type="gramEnd"/>
      <w:r>
        <w:t xml:space="preserve">. S.A.N.E. Journal, 2(2). Available at </w:t>
      </w:r>
      <w:hyperlink r:id="rId9">
        <w:r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>http://digitalcommons.unl.edu/sane/vol2/iss2/1</w:t>
        </w:r>
      </w:hyperlink>
    </w:p>
    <w:p w14:paraId="00000051" w14:textId="77777777" w:rsidR="00945751" w:rsidRDefault="00CE6D70">
      <w:pPr>
        <w:ind w:left="720" w:hanging="720"/>
      </w:pPr>
      <w:r>
        <w:lastRenderedPageBreak/>
        <w:t xml:space="preserve"> *Frey was an undergraduate student at the time of publication</w:t>
      </w:r>
    </w:p>
    <w:p w14:paraId="00000052" w14:textId="77777777" w:rsidR="00945751" w:rsidRDefault="00945751"/>
    <w:p w14:paraId="00000053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</w:t>
      </w:r>
      <w:proofErr w:type="spellStart"/>
      <w:r>
        <w:t>Gremo</w:t>
      </w:r>
      <w:proofErr w:type="spellEnd"/>
      <w:r>
        <w:t xml:space="preserve">, M., &amp; Morgan, R. We’re just playing: The influence of a modified tabletop role-playing game on ELA students’ in-class reading. (2017). </w:t>
      </w:r>
      <w:r>
        <w:rPr>
          <w:i/>
        </w:rPr>
        <w:t>Simulation &amp; Gaming: An Interdisciplinary Journal of Theory, Practice and Research, 48</w:t>
      </w:r>
      <w:r>
        <w:t xml:space="preserve">(2), 199-218. </w:t>
      </w:r>
    </w:p>
    <w:p w14:paraId="00000054" w14:textId="77777777" w:rsidR="00945751" w:rsidRDefault="00CE6D70">
      <w:pPr>
        <w:ind w:left="720" w:hanging="720"/>
      </w:pPr>
      <w:r>
        <w:t>*</w:t>
      </w:r>
      <w:proofErr w:type="spellStart"/>
      <w:r>
        <w:t>Gremo</w:t>
      </w:r>
      <w:proofErr w:type="spellEnd"/>
      <w:r>
        <w:t xml:space="preserve"> and Morgan were undergraduate students at the time of publication</w:t>
      </w:r>
    </w:p>
    <w:p w14:paraId="00000055" w14:textId="77777777" w:rsidR="00945751" w:rsidRDefault="00945751">
      <w:pPr>
        <w:rPr>
          <w:b/>
        </w:rPr>
      </w:pPr>
    </w:p>
    <w:p w14:paraId="00000056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 xml:space="preserve">(2017). Now I “see”: The impact of graphic novels on reading comprehension in high school English classrooms. </w:t>
      </w:r>
      <w:r>
        <w:rPr>
          <w:i/>
        </w:rPr>
        <w:t>Literacy Research &amp; Instruction, 56</w:t>
      </w:r>
      <w:r>
        <w:t>(1), 21-53.</w:t>
      </w:r>
    </w:p>
    <w:p w14:paraId="00000057" w14:textId="77777777" w:rsidR="00945751" w:rsidRDefault="00CE6D70">
      <w:pPr>
        <w:ind w:left="720" w:hanging="720"/>
      </w:pPr>
      <w:r>
        <w:t>*</w:t>
      </w:r>
      <w:proofErr w:type="gramStart"/>
      <w:r>
        <w:t>selected</w:t>
      </w:r>
      <w:proofErr w:type="gramEnd"/>
      <w:r>
        <w:t xml:space="preserve"> for “Most Cited of 2017” issue</w:t>
      </w:r>
    </w:p>
    <w:p w14:paraId="00000058" w14:textId="77777777" w:rsidR="00945751" w:rsidRDefault="00945751">
      <w:pPr>
        <w:ind w:left="720" w:hanging="720"/>
        <w:rPr>
          <w:b/>
        </w:rPr>
      </w:pPr>
    </w:p>
    <w:p w14:paraId="00000059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>(2016).</w:t>
      </w:r>
      <w:r>
        <w:rPr>
          <w:b/>
        </w:rPr>
        <w:t xml:space="preserve"> </w:t>
      </w:r>
      <w:r>
        <w:t xml:space="preserve">Using young adult literature to question stereotypes, society, and self. </w:t>
      </w:r>
      <w:r>
        <w:rPr>
          <w:i/>
        </w:rPr>
        <w:t>Multicultural Education, 24</w:t>
      </w:r>
      <w:r>
        <w:t xml:space="preserve">(1), 19-24. </w:t>
      </w:r>
    </w:p>
    <w:p w14:paraId="0000005A" w14:textId="77777777" w:rsidR="00945751" w:rsidRDefault="00945751">
      <w:pPr>
        <w:ind w:left="720" w:hanging="720"/>
        <w:rPr>
          <w:b/>
        </w:rPr>
      </w:pPr>
    </w:p>
    <w:p w14:paraId="0000005B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>&amp; Bissonnette, J.</w:t>
      </w:r>
      <w:r>
        <w:rPr>
          <w:b/>
        </w:rPr>
        <w:t xml:space="preserve"> </w:t>
      </w:r>
      <w:r>
        <w:t xml:space="preserve">(2016). Developing pre-service teachers’ positionalities in 140 characters or less: Examining microblogging as dialogic space. </w:t>
      </w:r>
      <w:r>
        <w:rPr>
          <w:i/>
        </w:rPr>
        <w:t>Contemporary Issues in Technology and Teacher Education (English), 16</w:t>
      </w:r>
      <w:r>
        <w:t xml:space="preserve">(2), 82-109. Available from </w:t>
      </w:r>
      <w:hyperlink r:id="rId10">
        <w:r>
          <w:rPr>
            <w:color w:val="0000FF"/>
            <w:u w:val="single"/>
          </w:rPr>
          <w:t>http://www.citejournal.org/volume-16/english-language-arts/developing-preservice-teachers-possitionalities-in-140-characters-or-less-examining-microblogging-as-dialogic-space</w:t>
        </w:r>
      </w:hyperlink>
      <w:r>
        <w:t xml:space="preserve"> </w:t>
      </w:r>
    </w:p>
    <w:p w14:paraId="0000005C" w14:textId="77777777" w:rsidR="00945751" w:rsidRDefault="00945751">
      <w:pPr>
        <w:ind w:left="720" w:hanging="720"/>
      </w:pPr>
    </w:p>
    <w:p w14:paraId="0000005D" w14:textId="77777777" w:rsidR="00945751" w:rsidRDefault="00CE6D70">
      <w:pPr>
        <w:ind w:left="720" w:hanging="720"/>
      </w:pPr>
      <w:proofErr w:type="spellStart"/>
      <w:r>
        <w:t>Kirchoff</w:t>
      </w:r>
      <w:proofErr w:type="spellEnd"/>
      <w:r>
        <w:t xml:space="preserve">, J.S.J. &amp; </w:t>
      </w:r>
      <w:r>
        <w:rPr>
          <w:b/>
        </w:rPr>
        <w:t>Cook, M.P.</w:t>
      </w:r>
      <w:r>
        <w:t xml:space="preserve"> (2016). The impact of multimodal composition on first year students’ writing. </w:t>
      </w:r>
      <w:r>
        <w:rPr>
          <w:i/>
        </w:rPr>
        <w:t>Journal of College Literacy and Learning, 42</w:t>
      </w:r>
      <w:r>
        <w:t>, 20-39.</w:t>
      </w:r>
    </w:p>
    <w:p w14:paraId="0000005E" w14:textId="77777777" w:rsidR="00945751" w:rsidRDefault="00945751">
      <w:pPr>
        <w:ind w:left="720" w:hanging="720"/>
      </w:pPr>
    </w:p>
    <w:p w14:paraId="0000005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Morgan, R., &amp; </w:t>
      </w:r>
      <w:proofErr w:type="spellStart"/>
      <w:r>
        <w:t>Gremo</w:t>
      </w:r>
      <w:proofErr w:type="spellEnd"/>
      <w:r>
        <w:t xml:space="preserve">, M. (2016). Implementing tabletop gaming in the English classroom: Promoting literacy through interactive gameplay. Minnesota English Journal. Available from </w:t>
      </w:r>
      <w:hyperlink r:id="rId11">
        <w:r>
          <w:rPr>
            <w:color w:val="000000"/>
          </w:rPr>
          <w:t>http://minnesotaenglishjournalonline.org</w:t>
        </w:r>
      </w:hyperlink>
      <w:r>
        <w:t>.</w:t>
      </w:r>
    </w:p>
    <w:p w14:paraId="00000060" w14:textId="77777777" w:rsidR="00945751" w:rsidRDefault="00CE6D70">
      <w:pPr>
        <w:ind w:left="720" w:hanging="720"/>
      </w:pPr>
      <w:r>
        <w:t>*</w:t>
      </w:r>
      <w:proofErr w:type="spellStart"/>
      <w:r>
        <w:t>Gremo</w:t>
      </w:r>
      <w:proofErr w:type="spellEnd"/>
      <w:r>
        <w:t xml:space="preserve"> and Morgan were undergraduate students at the time of publication</w:t>
      </w:r>
    </w:p>
    <w:p w14:paraId="00000061" w14:textId="77777777" w:rsidR="00945751" w:rsidRDefault="00945751">
      <w:pPr>
        <w:ind w:left="720" w:hanging="720"/>
        <w:rPr>
          <w:b/>
        </w:rPr>
      </w:pPr>
    </w:p>
    <w:p w14:paraId="00000062" w14:textId="77777777" w:rsidR="00945751" w:rsidRDefault="00CE6D70">
      <w:pPr>
        <w:ind w:left="720" w:hanging="720"/>
      </w:pPr>
      <w:r>
        <w:rPr>
          <w:b/>
        </w:rPr>
        <w:t>Cook, M.</w:t>
      </w:r>
      <w:r>
        <w:t xml:space="preserve"> &amp; Knorr, R. (2015). Technology beliefs and self-efficacy: A pilot study. </w:t>
      </w:r>
      <w:r>
        <w:rPr>
          <w:i/>
        </w:rPr>
        <w:t>Teacher Education Journal of South Carolina, 2015-2016</w:t>
      </w:r>
      <w:r>
        <w:t>, 8-22.</w:t>
      </w:r>
    </w:p>
    <w:p w14:paraId="00000063" w14:textId="77777777" w:rsidR="00945751" w:rsidRDefault="00945751">
      <w:pPr>
        <w:ind w:left="720" w:hanging="720"/>
      </w:pPr>
    </w:p>
    <w:p w14:paraId="00000064" w14:textId="77777777" w:rsidR="00945751" w:rsidRDefault="00CE6D70">
      <w:pPr>
        <w:ind w:left="720" w:hanging="720"/>
      </w:pPr>
      <w:proofErr w:type="spellStart"/>
      <w:r>
        <w:t>Kirchoff</w:t>
      </w:r>
      <w:proofErr w:type="spellEnd"/>
      <w:r>
        <w:t xml:space="preserve">, J.S.J. &amp; </w:t>
      </w:r>
      <w:r>
        <w:rPr>
          <w:b/>
        </w:rPr>
        <w:t>Cook, M.</w:t>
      </w:r>
      <w:r>
        <w:t xml:space="preserve"> (2015). Overviewing software applications for graphic novel creation in the post-secondary and secondary classroom. </w:t>
      </w:r>
      <w:r>
        <w:rPr>
          <w:i/>
        </w:rPr>
        <w:t>SANE: Sequential Art Narrative in Education, 2</w:t>
      </w:r>
      <w:r>
        <w:t xml:space="preserve">(1). Available at </w:t>
      </w:r>
      <w:hyperlink r:id="rId12">
        <w:r>
          <w:rPr>
            <w:color w:val="000000"/>
          </w:rPr>
          <w:t>http://digitalcommons.unl.edu/sane/vol2/iss1/1</w:t>
        </w:r>
      </w:hyperlink>
      <w:r>
        <w:t xml:space="preserve"> </w:t>
      </w:r>
    </w:p>
    <w:p w14:paraId="00000065" w14:textId="77777777" w:rsidR="00945751" w:rsidRDefault="00945751"/>
    <w:p w14:paraId="00000066" w14:textId="77777777" w:rsidR="00945751" w:rsidRDefault="00CE6D70">
      <w:pPr>
        <w:ind w:left="720" w:hanging="720"/>
      </w:pPr>
      <w:r>
        <w:t xml:space="preserve">Oliver, K. &amp; </w:t>
      </w:r>
      <w:r>
        <w:rPr>
          <w:b/>
        </w:rPr>
        <w:t>Cook, M.</w:t>
      </w:r>
      <w:r>
        <w:t xml:space="preserve"> (2015). Capturing global perspectives during study abroad: A comparison of three visual tools. In S. </w:t>
      </w:r>
      <w:proofErr w:type="spellStart"/>
      <w:r>
        <w:t>Carliner</w:t>
      </w:r>
      <w:proofErr w:type="spellEnd"/>
      <w:r>
        <w:t xml:space="preserve">, C. Fulford &amp; N. </w:t>
      </w:r>
      <w:proofErr w:type="spellStart"/>
      <w:r>
        <w:t>Ostashweski</w:t>
      </w:r>
      <w:proofErr w:type="spellEnd"/>
      <w:r>
        <w:t xml:space="preserve"> (Eds.), </w:t>
      </w:r>
      <w:r>
        <w:rPr>
          <w:i/>
        </w:rPr>
        <w:t xml:space="preserve">Proceedings of </w:t>
      </w:r>
      <w:proofErr w:type="spellStart"/>
      <w:r>
        <w:rPr>
          <w:i/>
        </w:rPr>
        <w:t>EdMedia</w:t>
      </w:r>
      <w:proofErr w:type="spellEnd"/>
      <w:r>
        <w:rPr>
          <w:i/>
        </w:rPr>
        <w:t xml:space="preserve">: World Conference on Educational Media and Technology </w:t>
      </w:r>
      <w:r>
        <w:t>(pp. 497-503). Chesapeake, VA: Association for the Advancement of Computing in Education (AACE).</w:t>
      </w:r>
    </w:p>
    <w:p w14:paraId="00000067" w14:textId="77777777" w:rsidR="00945751" w:rsidRDefault="00945751">
      <w:pPr>
        <w:ind w:left="720" w:hanging="720"/>
        <w:rPr>
          <w:b/>
        </w:rPr>
      </w:pPr>
    </w:p>
    <w:p w14:paraId="00000068" w14:textId="77777777" w:rsidR="00945751" w:rsidRDefault="00CE6D70">
      <w:pPr>
        <w:ind w:left="720" w:hanging="720"/>
      </w:pPr>
      <w:r>
        <w:rPr>
          <w:b/>
        </w:rPr>
        <w:lastRenderedPageBreak/>
        <w:t>Cook, M.</w:t>
      </w:r>
      <w:r>
        <w:t xml:space="preserve"> &amp; </w:t>
      </w:r>
      <w:proofErr w:type="spellStart"/>
      <w:r>
        <w:t>Kirchoff</w:t>
      </w:r>
      <w:proofErr w:type="spellEnd"/>
      <w:r>
        <w:t xml:space="preserve">, J.S.J. (2015). Graphic novels in the classroom: Suggestions for appropriate multimodal writing projects in graphic novel units. </w:t>
      </w:r>
      <w:r>
        <w:rPr>
          <w:i/>
        </w:rPr>
        <w:t>Minnesota English Journal</w:t>
      </w:r>
      <w:r>
        <w:t xml:space="preserve">. Available from </w:t>
      </w:r>
      <w:hyperlink r:id="rId13">
        <w:r>
          <w:rPr>
            <w:color w:val="000000"/>
          </w:rPr>
          <w:t>http://minnesotaenglishjournalonline.org</w:t>
        </w:r>
      </w:hyperlink>
      <w:r>
        <w:t xml:space="preserve">. </w:t>
      </w:r>
    </w:p>
    <w:p w14:paraId="00000069" w14:textId="77777777" w:rsidR="00945751" w:rsidRDefault="00945751">
      <w:pPr>
        <w:ind w:left="720" w:hanging="720"/>
      </w:pPr>
    </w:p>
    <w:p w14:paraId="0000006A" w14:textId="77777777" w:rsidR="00945751" w:rsidRDefault="00CE6D70">
      <w:pPr>
        <w:ind w:left="720" w:hanging="720"/>
      </w:pPr>
      <w:r>
        <w:rPr>
          <w:b/>
        </w:rPr>
        <w:t>Cook, M.</w:t>
      </w:r>
      <w:r>
        <w:t xml:space="preserve">, Oliver, K., Pritchard, R. &amp; Lee, S. (2014).  Using forum-based writing to learn in the English classroom: An investigation of student comprehension and collaboration.  In M. </w:t>
      </w:r>
      <w:proofErr w:type="spellStart"/>
      <w:r>
        <w:t>Searson</w:t>
      </w:r>
      <w:proofErr w:type="spellEnd"/>
      <w:r>
        <w:t xml:space="preserve"> &amp; M. Ochoa (Eds.), </w:t>
      </w:r>
      <w:r>
        <w:rPr>
          <w:i/>
        </w:rPr>
        <w:t>Proceedings of Society for Information Technology &amp; Teacher Education, International Conference, 2014</w:t>
      </w:r>
      <w:r>
        <w:t xml:space="preserve"> (pp. 1974-1979). Chesapeake, VA: AACE.</w:t>
      </w:r>
    </w:p>
    <w:p w14:paraId="0000006B" w14:textId="77777777" w:rsidR="00945751" w:rsidRDefault="00945751">
      <w:pPr>
        <w:ind w:left="720" w:hanging="720"/>
      </w:pPr>
    </w:p>
    <w:p w14:paraId="0000006C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</w:t>
      </w:r>
      <w:r>
        <w:t xml:space="preserve">, Pritchard, R., &amp; Lee, S. E. (2014).  Leveraging affordances of the mashup tool Pinterest for writing and reflecting on culture. In M. </w:t>
      </w:r>
      <w:proofErr w:type="spellStart"/>
      <w:r>
        <w:t>Searson</w:t>
      </w:r>
      <w:proofErr w:type="spellEnd"/>
      <w:r>
        <w:t xml:space="preserve"> &amp; M. Ochoa (Eds.</w:t>
      </w:r>
      <w:proofErr w:type="gramStart"/>
      <w:r>
        <w:t xml:space="preserve">),  </w:t>
      </w:r>
      <w:r>
        <w:rPr>
          <w:i/>
        </w:rPr>
        <w:t>Proceedings</w:t>
      </w:r>
      <w:proofErr w:type="gramEnd"/>
      <w:r>
        <w:rPr>
          <w:i/>
        </w:rPr>
        <w:t xml:space="preserve"> of Society for Information Technology &amp; Teacher Education, International Conference 2014</w:t>
      </w:r>
      <w:r>
        <w:t xml:space="preserve"> (pp. 1128-1134). Chesapeake, VA: AACE.</w:t>
      </w:r>
    </w:p>
    <w:p w14:paraId="0000006D" w14:textId="77777777" w:rsidR="00945751" w:rsidRDefault="00945751">
      <w:pPr>
        <w:ind w:left="720" w:hanging="720"/>
      </w:pPr>
    </w:p>
    <w:p w14:paraId="0000006E" w14:textId="77777777" w:rsidR="00945751" w:rsidRDefault="00CE6D70">
      <w:pPr>
        <w:ind w:left="720" w:hanging="720"/>
      </w:pPr>
      <w:r>
        <w:t xml:space="preserve">Knorr, R. M., Medford, L. F., &amp; </w:t>
      </w:r>
      <w:r>
        <w:rPr>
          <w:b/>
        </w:rPr>
        <w:t>Cook, M.</w:t>
      </w:r>
      <w:r>
        <w:t xml:space="preserve"> (2013). Men missing from the PK-12 classroom: A discussion of research-based explanations. </w:t>
      </w:r>
      <w:r>
        <w:rPr>
          <w:i/>
        </w:rPr>
        <w:t>SRATE Journal, 22</w:t>
      </w:r>
      <w:r>
        <w:t>(2), 14-21.</w:t>
      </w:r>
    </w:p>
    <w:p w14:paraId="0000006F" w14:textId="77777777" w:rsidR="00945751" w:rsidRDefault="00945751"/>
    <w:p w14:paraId="00000070" w14:textId="77777777" w:rsidR="00945751" w:rsidRDefault="00CE6D70">
      <w:pPr>
        <w:ind w:left="720" w:hanging="720"/>
      </w:pPr>
      <w:r>
        <w:t xml:space="preserve">Bailey, B. &amp; </w:t>
      </w:r>
      <w:r>
        <w:rPr>
          <w:b/>
        </w:rPr>
        <w:t>Cook, M.</w:t>
      </w:r>
      <w:r>
        <w:t xml:space="preserve"> (2013).  Using YA biographies to “Do History.” </w:t>
      </w:r>
      <w:r>
        <w:rPr>
          <w:i/>
        </w:rPr>
        <w:t>SIGNAL Journal, 36</w:t>
      </w:r>
      <w:r>
        <w:t>(2), 28-30.</w:t>
      </w:r>
    </w:p>
    <w:p w14:paraId="00000071" w14:textId="77777777" w:rsidR="00945751" w:rsidRDefault="00945751">
      <w:pPr>
        <w:ind w:left="720" w:hanging="720"/>
      </w:pPr>
    </w:p>
    <w:p w14:paraId="00000072" w14:textId="77777777" w:rsidR="00945751" w:rsidRDefault="00CE6D70">
      <w:pPr>
        <w:ind w:left="720" w:hanging="720"/>
      </w:pPr>
      <w:r>
        <w:rPr>
          <w:b/>
        </w:rPr>
        <w:t>Cook, M.</w:t>
      </w:r>
      <w:r>
        <w:t xml:space="preserve">, Sawyer, D., &amp; Lee, S. (2013).  Integrating technology into classroom instruction: A teacher model made easy.  In R. McBride &amp; M. </w:t>
      </w:r>
      <w:proofErr w:type="spellStart"/>
      <w:r>
        <w:t>Searson</w:t>
      </w:r>
      <w:proofErr w:type="spellEnd"/>
      <w:r>
        <w:t xml:space="preserve">, (Eds.), </w:t>
      </w:r>
      <w:r>
        <w:rPr>
          <w:i/>
        </w:rPr>
        <w:t>Proceedings of Society for Information Technology &amp; Teacher Education International Conference 2013</w:t>
      </w:r>
      <w:r>
        <w:t xml:space="preserve"> (pp. 5133-5138).  Chesapeake, VA: AACE.</w:t>
      </w:r>
    </w:p>
    <w:p w14:paraId="00000073" w14:textId="77777777" w:rsidR="00945751" w:rsidRDefault="00945751">
      <w:pPr>
        <w:ind w:left="720" w:hanging="720"/>
        <w:rPr>
          <w:b/>
        </w:rPr>
      </w:pPr>
    </w:p>
    <w:p w14:paraId="00000074" w14:textId="49E077DC" w:rsidR="00945751" w:rsidRDefault="00CE6D70">
      <w:pPr>
        <w:ind w:left="720" w:hanging="720"/>
        <w:rPr>
          <w:b/>
        </w:rPr>
      </w:pPr>
      <w:r>
        <w:rPr>
          <w:b/>
        </w:rPr>
        <w:t>Invited</w:t>
      </w:r>
      <w:r w:rsidR="003703BE">
        <w:rPr>
          <w:b/>
        </w:rPr>
        <w:t xml:space="preserve"> Manuscripts</w:t>
      </w:r>
    </w:p>
    <w:p w14:paraId="00000075" w14:textId="77777777" w:rsidR="00945751" w:rsidRDefault="00945751"/>
    <w:p w14:paraId="00000076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>(2015).</w:t>
      </w:r>
      <w:r>
        <w:rPr>
          <w:b/>
        </w:rPr>
        <w:t xml:space="preserve"> </w:t>
      </w:r>
      <w:r>
        <w:t xml:space="preserve">Why your high school students should be reading graphic novels—whatever the content area. </w:t>
      </w:r>
      <w:r>
        <w:rPr>
          <w:i/>
        </w:rPr>
        <w:t>Literacy Today, 33</w:t>
      </w:r>
      <w:r>
        <w:t>(3), 30-32. Invited article.</w:t>
      </w:r>
    </w:p>
    <w:p w14:paraId="00000077" w14:textId="77777777" w:rsidR="00945751" w:rsidRDefault="00945751">
      <w:pPr>
        <w:ind w:left="720" w:hanging="720"/>
      </w:pPr>
    </w:p>
    <w:p w14:paraId="00000078" w14:textId="77777777" w:rsidR="00945751" w:rsidRDefault="00CE6D70">
      <w:pPr>
        <w:ind w:left="720" w:hanging="720"/>
        <w:rPr>
          <w:b/>
        </w:rPr>
      </w:pPr>
      <w:r>
        <w:rPr>
          <w:b/>
        </w:rPr>
        <w:t>Book Chapters</w:t>
      </w:r>
    </w:p>
    <w:p w14:paraId="00000079" w14:textId="77777777" w:rsidR="00945751" w:rsidRDefault="00945751">
      <w:pPr>
        <w:ind w:left="720" w:hanging="720"/>
      </w:pPr>
    </w:p>
    <w:p w14:paraId="0000007A" w14:textId="79A3A8FB" w:rsidR="00945751" w:rsidRDefault="00CE6D70">
      <w:pPr>
        <w:ind w:left="720" w:hanging="720"/>
      </w:pPr>
      <w:proofErr w:type="spellStart"/>
      <w:r>
        <w:t>Strutchens</w:t>
      </w:r>
      <w:proofErr w:type="spellEnd"/>
      <w:r>
        <w:t xml:space="preserve">, M.E., </w:t>
      </w:r>
      <w:r>
        <w:rPr>
          <w:b/>
        </w:rPr>
        <w:t>Cook, M.P.</w:t>
      </w:r>
      <w:r>
        <w:t>, &amp; Ratliff, B.C. (</w:t>
      </w:r>
      <w:r w:rsidR="001D7F49">
        <w:t>2022</w:t>
      </w:r>
      <w:r>
        <w:t xml:space="preserve">). Extracting mathematical topics embedded in </w:t>
      </w:r>
      <w:r>
        <w:rPr>
          <w:i/>
        </w:rPr>
        <w:t>Holes</w:t>
      </w:r>
      <w:r>
        <w:t xml:space="preserve"> and examining the text with a critical lens. In P. Greathouse &amp; H. Anthony (Eds.), </w:t>
      </w:r>
      <w:r>
        <w:rPr>
          <w:i/>
        </w:rPr>
        <w:t>Developing mathematics literacy through Young Adult Literature</w:t>
      </w:r>
      <w:r w:rsidR="001D7F49">
        <w:t xml:space="preserve"> (pp. 43-62).</w:t>
      </w:r>
      <w:r>
        <w:t xml:space="preserve"> Rowman &amp; Littlefield. </w:t>
      </w:r>
    </w:p>
    <w:p w14:paraId="0000007B" w14:textId="77777777" w:rsidR="00945751" w:rsidRDefault="00945751">
      <w:pPr>
        <w:ind w:left="720" w:hanging="720"/>
      </w:pPr>
    </w:p>
    <w:p w14:paraId="0000007C" w14:textId="77777777" w:rsidR="00945751" w:rsidRDefault="00CE6D70">
      <w:pPr>
        <w:ind w:left="720" w:hanging="720"/>
        <w:rPr>
          <w:color w:val="000000"/>
        </w:rPr>
      </w:pPr>
      <w:proofErr w:type="spellStart"/>
      <w:r>
        <w:rPr>
          <w:color w:val="000000"/>
        </w:rPr>
        <w:t>Sams</w:t>
      </w:r>
      <w:proofErr w:type="spellEnd"/>
      <w:r>
        <w:rPr>
          <w:color w:val="000000"/>
        </w:rPr>
        <w:t xml:space="preserve">, B. &amp; </w:t>
      </w:r>
      <w:r>
        <w:rPr>
          <w:b/>
          <w:color w:val="000000"/>
        </w:rPr>
        <w:t>Cook, M.P.</w:t>
      </w:r>
      <w:r>
        <w:rPr>
          <w:color w:val="000000"/>
        </w:rPr>
        <w:t xml:space="preserve"> (2019). The ethics of composing (selves): Pre-service English teachers’ identity performances in digital spaces. In K. Turner (Ed.), </w:t>
      </w:r>
      <w:r>
        <w:rPr>
          <w:i/>
          <w:color w:val="000000"/>
        </w:rPr>
        <w:t>Ethical dimensions of teaching digital literacy</w:t>
      </w:r>
      <w:r>
        <w:rPr>
          <w:color w:val="000000"/>
        </w:rPr>
        <w:t xml:space="preserve"> (pp. 49-56). Lanham, MD: Rowman &amp; Littlefield</w:t>
      </w:r>
    </w:p>
    <w:p w14:paraId="0000007D" w14:textId="77777777" w:rsidR="00945751" w:rsidRDefault="00945751">
      <w:pPr>
        <w:ind w:left="720" w:hanging="720"/>
      </w:pPr>
    </w:p>
    <w:p w14:paraId="0000007E" w14:textId="77777777" w:rsidR="00945751" w:rsidRDefault="00CE6D70">
      <w:pPr>
        <w:ind w:left="720" w:hanging="720"/>
        <w:rPr>
          <w:color w:val="000000"/>
        </w:rPr>
      </w:pPr>
      <w:proofErr w:type="spellStart"/>
      <w:r>
        <w:rPr>
          <w:color w:val="000000"/>
        </w:rPr>
        <w:t>Sams</w:t>
      </w:r>
      <w:proofErr w:type="spellEnd"/>
      <w:r>
        <w:rPr>
          <w:color w:val="000000"/>
        </w:rPr>
        <w:t xml:space="preserve">, B.L. &amp; </w:t>
      </w:r>
      <w:r>
        <w:rPr>
          <w:b/>
          <w:color w:val="000000"/>
        </w:rPr>
        <w:t>Cook, M.P.</w:t>
      </w:r>
      <w:r>
        <w:rPr>
          <w:color w:val="000000"/>
        </w:rPr>
        <w:t xml:space="preserve"> (2019). Learning from interns who leave the profession: Emotional labor and the limits of the methods course. In H. Hallman, K. Pastore-</w:t>
      </w:r>
      <w:proofErr w:type="spellStart"/>
      <w:r>
        <w:rPr>
          <w:color w:val="000000"/>
        </w:rPr>
        <w:t>Capuana</w:t>
      </w:r>
      <w:proofErr w:type="spellEnd"/>
      <w:r>
        <w:rPr>
          <w:color w:val="000000"/>
        </w:rPr>
        <w:t xml:space="preserve">, &amp; D.L. Pasternak (Eds.), </w:t>
      </w:r>
      <w:r>
        <w:rPr>
          <w:i/>
          <w:color w:val="000000"/>
        </w:rPr>
        <w:t xml:space="preserve">Possibilities, challenges, and changes in English teacher education </w:t>
      </w:r>
      <w:r>
        <w:rPr>
          <w:i/>
          <w:color w:val="000000"/>
        </w:rPr>
        <w:lastRenderedPageBreak/>
        <w:t>today: Exploring identity and professionalization</w:t>
      </w:r>
      <w:r>
        <w:rPr>
          <w:color w:val="000000"/>
        </w:rPr>
        <w:t xml:space="preserve"> (pp. 149-160). Lanham, MD: Rowman and Littlefield Education. </w:t>
      </w:r>
    </w:p>
    <w:p w14:paraId="0000007F" w14:textId="77777777" w:rsidR="00945751" w:rsidRDefault="00945751">
      <w:pPr>
        <w:ind w:left="720" w:hanging="720"/>
      </w:pPr>
    </w:p>
    <w:p w14:paraId="00000080" w14:textId="77777777" w:rsidR="00945751" w:rsidRDefault="00CE6D70">
      <w:pPr>
        <w:ind w:left="720" w:hanging="720"/>
        <w:rPr>
          <w:color w:val="000000"/>
        </w:rPr>
      </w:pPr>
      <w:r>
        <w:rPr>
          <w:b/>
          <w:color w:val="000000"/>
        </w:rPr>
        <w:t>Cook, M.P.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Sams</w:t>
      </w:r>
      <w:proofErr w:type="spellEnd"/>
      <w:r>
        <w:rPr>
          <w:color w:val="000000"/>
        </w:rPr>
        <w:t xml:space="preserve">, B.L., &amp; Wade, P. (2018). Interrupting ideologies within the canon: Applying critical lenses to </w:t>
      </w:r>
      <w:r>
        <w:rPr>
          <w:i/>
          <w:color w:val="000000"/>
        </w:rPr>
        <w:t>Pride and Prejudice</w:t>
      </w:r>
      <w:r>
        <w:rPr>
          <w:color w:val="000000"/>
        </w:rPr>
        <w:t xml:space="preserve">, </w:t>
      </w:r>
      <w:r>
        <w:rPr>
          <w:i/>
          <w:color w:val="000000"/>
        </w:rPr>
        <w:t>Eleanor and Park</w:t>
      </w:r>
      <w:r>
        <w:rPr>
          <w:color w:val="000000"/>
        </w:rPr>
        <w:t xml:space="preserve">, and contemporary life. In M. Macaluso &amp; K. Macaluso (Eds.), </w:t>
      </w:r>
      <w:r>
        <w:rPr>
          <w:i/>
          <w:color w:val="000000"/>
        </w:rPr>
        <w:t>Teaching the canon in 21</w:t>
      </w:r>
      <w:r>
        <w:rPr>
          <w:i/>
          <w:color w:val="000000"/>
          <w:vertAlign w:val="superscript"/>
        </w:rPr>
        <w:t>st</w:t>
      </w:r>
      <w:r>
        <w:rPr>
          <w:i/>
          <w:color w:val="000000"/>
        </w:rPr>
        <w:t xml:space="preserve"> century classrooms: Challenging genres</w:t>
      </w:r>
      <w:r>
        <w:rPr>
          <w:color w:val="000000"/>
        </w:rPr>
        <w:t xml:space="preserve"> (pp. 151-164). Boston, MA: Sense Publishers. </w:t>
      </w:r>
    </w:p>
    <w:p w14:paraId="00000081" w14:textId="77777777" w:rsidR="00945751" w:rsidRDefault="00945751">
      <w:pPr>
        <w:rPr>
          <w:b/>
        </w:rPr>
      </w:pPr>
    </w:p>
    <w:p w14:paraId="00000082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 xml:space="preserve">&amp; </w:t>
      </w:r>
      <w:proofErr w:type="spellStart"/>
      <w:r>
        <w:t>Sams</w:t>
      </w:r>
      <w:proofErr w:type="spellEnd"/>
      <w:r>
        <w:t xml:space="preserve">, B.L. (2018). Participating in literacy and the outside world: Consuming, composing, and sharing graphic narratives. In J.S. </w:t>
      </w:r>
      <w:proofErr w:type="spellStart"/>
      <w:r>
        <w:t>Dail</w:t>
      </w:r>
      <w:proofErr w:type="spellEnd"/>
      <w:r>
        <w:t xml:space="preserve">, S. Witte, &amp; S.T. </w:t>
      </w:r>
      <w:proofErr w:type="spellStart"/>
      <w:r>
        <w:t>Bickmore</w:t>
      </w:r>
      <w:proofErr w:type="spellEnd"/>
      <w:r>
        <w:t xml:space="preserve"> (Eds.), </w:t>
      </w:r>
      <w:r>
        <w:rPr>
          <w:i/>
        </w:rPr>
        <w:t xml:space="preserve">Young adult literature and the digital world </w:t>
      </w:r>
      <w:r>
        <w:t>(pp. 61-78). Lanham, MD: Rowman &amp; Littlefield.</w:t>
      </w:r>
    </w:p>
    <w:p w14:paraId="00000083" w14:textId="77777777" w:rsidR="00945751" w:rsidRDefault="00945751">
      <w:pPr>
        <w:ind w:left="720" w:hanging="720"/>
      </w:pPr>
    </w:p>
    <w:p w14:paraId="00000084" w14:textId="77777777" w:rsidR="00945751" w:rsidRDefault="00CE6D70">
      <w:pPr>
        <w:ind w:left="720" w:hanging="720"/>
      </w:pPr>
      <w:r>
        <w:t xml:space="preserve">Wiseman, A., Oliver, K., &amp; </w:t>
      </w:r>
      <w:r>
        <w:rPr>
          <w:b/>
        </w:rPr>
        <w:t>Cook, M.P.</w:t>
      </w:r>
      <w:r>
        <w:t xml:space="preserve"> (2017). Global professional development for </w:t>
      </w:r>
      <w:proofErr w:type="spellStart"/>
      <w:r>
        <w:t>inservice</w:t>
      </w:r>
      <w:proofErr w:type="spellEnd"/>
      <w:r>
        <w:t xml:space="preserve"> teachers: A focus on literacy, technology, and culture. In V. Korhonen, J. </w:t>
      </w:r>
      <w:proofErr w:type="spellStart"/>
      <w:r>
        <w:t>Annala</w:t>
      </w:r>
      <w:proofErr w:type="spellEnd"/>
      <w:r>
        <w:t xml:space="preserve">, &amp; P. </w:t>
      </w:r>
      <w:proofErr w:type="spellStart"/>
      <w:r>
        <w:t>Kulji</w:t>
      </w:r>
      <w:proofErr w:type="spellEnd"/>
      <w:r>
        <w:t xml:space="preserve"> (Eds.), </w:t>
      </w:r>
      <w:r>
        <w:rPr>
          <w:i/>
        </w:rPr>
        <w:t>Steps for development, secrets of communities—Perspectives to education and teaching</w:t>
      </w:r>
      <w:r>
        <w:t xml:space="preserve"> (pp. 219-236). Tampere, Finland: Tampere University Press. </w:t>
      </w:r>
    </w:p>
    <w:p w14:paraId="00000085" w14:textId="77777777" w:rsidR="00945751" w:rsidRDefault="00945751">
      <w:pPr>
        <w:ind w:left="720" w:hanging="720"/>
        <w:rPr>
          <w:b/>
        </w:rPr>
      </w:pPr>
    </w:p>
    <w:p w14:paraId="00000086" w14:textId="77777777" w:rsidR="00945751" w:rsidRDefault="00CE6D70">
      <w:pPr>
        <w:ind w:left="720" w:hanging="720"/>
      </w:pPr>
      <w:r>
        <w:rPr>
          <w:b/>
        </w:rPr>
        <w:t xml:space="preserve">Cook, M. </w:t>
      </w:r>
      <w:r>
        <w:t>&amp;</w:t>
      </w:r>
      <w:r>
        <w:rPr>
          <w:b/>
        </w:rPr>
        <w:t xml:space="preserve"> </w:t>
      </w:r>
      <w:proofErr w:type="spellStart"/>
      <w:r>
        <w:t>Kirchoff</w:t>
      </w:r>
      <w:proofErr w:type="spellEnd"/>
      <w:r>
        <w:t xml:space="preserve">, S.J.S. (2017). Visualizing the hero complex: Using </w:t>
      </w:r>
      <w:r>
        <w:rPr>
          <w:i/>
        </w:rPr>
        <w:t>Batman Year One</w:t>
      </w:r>
      <w:r>
        <w:t xml:space="preserve"> for visual and character analysis. In S. Eckard (Ed.), </w:t>
      </w:r>
      <w:r>
        <w:rPr>
          <w:i/>
        </w:rPr>
        <w:t xml:space="preserve">Comic connections: Analyzing hero and identity </w:t>
      </w:r>
      <w:r>
        <w:t xml:space="preserve">(pp. 95-114). Lanham, MD: Rowman and Littlefield Education. </w:t>
      </w:r>
    </w:p>
    <w:p w14:paraId="0000009F" w14:textId="602333F2" w:rsidR="00945751" w:rsidRDefault="00945751"/>
    <w:p w14:paraId="418CC460" w14:textId="2DE8EB72" w:rsidR="003703BE" w:rsidRPr="003703BE" w:rsidRDefault="003703BE">
      <w:pPr>
        <w:rPr>
          <w:b/>
          <w:bCs/>
        </w:rPr>
      </w:pPr>
      <w:r>
        <w:rPr>
          <w:b/>
          <w:bCs/>
        </w:rPr>
        <w:t xml:space="preserve">International </w:t>
      </w:r>
      <w:r w:rsidRPr="003703BE">
        <w:rPr>
          <w:b/>
          <w:bCs/>
        </w:rPr>
        <w:t>Presentations</w:t>
      </w:r>
    </w:p>
    <w:p w14:paraId="000000A1" w14:textId="77777777" w:rsidR="00945751" w:rsidRDefault="00945751">
      <w:pPr>
        <w:rPr>
          <w:b/>
        </w:rPr>
      </w:pPr>
    </w:p>
    <w:p w14:paraId="000000A2" w14:textId="77777777" w:rsidR="00945751" w:rsidRDefault="00CE6D70">
      <w:pPr>
        <w:ind w:left="720" w:hanging="630"/>
      </w:pPr>
      <w:r>
        <w:t xml:space="preserve">Virtue, D.C., </w:t>
      </w:r>
      <w:r>
        <w:rPr>
          <w:b/>
        </w:rPr>
        <w:t>Cook, M.P.</w:t>
      </w:r>
      <w:r>
        <w:t xml:space="preserve">, Andresen, C., &amp; </w:t>
      </w:r>
      <w:proofErr w:type="spellStart"/>
      <w:r>
        <w:t>Mangen</w:t>
      </w:r>
      <w:proofErr w:type="spellEnd"/>
      <w:r>
        <w:t xml:space="preserve">, O.T. (2021, June). The power of partnership: The </w:t>
      </w:r>
      <w:proofErr w:type="spellStart"/>
      <w:r>
        <w:t>Romerike</w:t>
      </w:r>
      <w:proofErr w:type="spellEnd"/>
      <w:r>
        <w:t xml:space="preserve"> (Norway) English </w:t>
      </w:r>
      <w:proofErr w:type="gramStart"/>
      <w:r>
        <w:t>teachers</w:t>
      </w:r>
      <w:proofErr w:type="gramEnd"/>
      <w:r>
        <w:t xml:space="preserve"> networks’ collaboration with U.S. universities. IPUTL Conference. Orlando, FL. </w:t>
      </w:r>
    </w:p>
    <w:p w14:paraId="000000A3" w14:textId="77777777" w:rsidR="00945751" w:rsidRDefault="00945751"/>
    <w:p w14:paraId="000000A4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Oliver, K., Pritchard, R., Wiseman, A.,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May). Teacher professional development in an international context: Fostering intersections between technology and culture. Educational Research &amp; Innovation Conference at Virginia Tech. Blacksburg, VA.</w:t>
      </w:r>
    </w:p>
    <w:p w14:paraId="000000A5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A6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Oliver, K.,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>, &amp; Wiseman, A. (2019, May). Teachers’ first experiences with global projects: Emerging collaboration and cultural awareness. Educational Research &amp; Innovation Conference at Virginia Tech. Blacksburg, VA.</w:t>
      </w:r>
    </w:p>
    <w:p w14:paraId="000000A7" w14:textId="77777777" w:rsidR="00945751" w:rsidRDefault="00945751">
      <w:pPr>
        <w:ind w:left="720" w:hanging="720"/>
      </w:pPr>
    </w:p>
    <w:p w14:paraId="000000A8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M.P.</w:t>
      </w:r>
      <w:r>
        <w:t xml:space="preserve">, &amp; Wiseman, A. (June 2018). Supporting cultural connections, collections, and reflections through technology in short-term study abroad. </w:t>
      </w:r>
      <w:proofErr w:type="spellStart"/>
      <w:r>
        <w:t>EdMedia</w:t>
      </w:r>
      <w:proofErr w:type="spellEnd"/>
      <w:r>
        <w:t xml:space="preserve"> + Innovative Learning Conference. Amsterdam, Netherlands. </w:t>
      </w:r>
    </w:p>
    <w:p w14:paraId="000000A9" w14:textId="77777777" w:rsidR="00945751" w:rsidRDefault="00CE6D70">
      <w:pPr>
        <w:ind w:left="720" w:hanging="720"/>
      </w:pPr>
      <w:r>
        <w:t>*Paper received the Outstanding Conference Paper Award</w:t>
      </w:r>
    </w:p>
    <w:p w14:paraId="000000AA" w14:textId="77777777" w:rsidR="00945751" w:rsidRDefault="00945751">
      <w:pPr>
        <w:ind w:left="720" w:hanging="720"/>
        <w:rPr>
          <w:b/>
          <w:color w:val="000000"/>
        </w:rPr>
      </w:pPr>
    </w:p>
    <w:p w14:paraId="000000AB" w14:textId="77777777" w:rsidR="00945751" w:rsidRDefault="00CE6D70">
      <w:pPr>
        <w:ind w:left="720" w:hanging="720"/>
        <w:rPr>
          <w:color w:val="000000"/>
        </w:rPr>
      </w:pPr>
      <w:r>
        <w:rPr>
          <w:b/>
          <w:color w:val="000000"/>
        </w:rPr>
        <w:t>Cook, M.P.</w:t>
      </w:r>
      <w:r>
        <w:rPr>
          <w:color w:val="000000"/>
        </w:rPr>
        <w:t xml:space="preserve"> &amp; Brown, K. (June 2018). Meditation and contemplative composition: Informing writing instruction across disciplines. International Writing Across the Curriculum Conference. Auburn, AL. </w:t>
      </w:r>
    </w:p>
    <w:p w14:paraId="000000AC" w14:textId="77777777" w:rsidR="00945751" w:rsidRDefault="00945751">
      <w:pPr>
        <w:ind w:left="720" w:hanging="720"/>
        <w:rPr>
          <w:b/>
        </w:rPr>
      </w:pPr>
    </w:p>
    <w:p w14:paraId="000000AD" w14:textId="77777777" w:rsidR="00945751" w:rsidRDefault="00CE6D70">
      <w:pPr>
        <w:ind w:left="720" w:hanging="720"/>
      </w:pPr>
      <w:r>
        <w:rPr>
          <w:b/>
        </w:rPr>
        <w:lastRenderedPageBreak/>
        <w:t>Cook, M.P.</w:t>
      </w:r>
      <w:r>
        <w:t xml:space="preserve"> &amp; McElroy, J. (2015, July). Rethinking adolescent literacy instruction: Using graphic novels to foster disciplinary literacy. International Literacy Association Annual Conference. St. Louis, MO.</w:t>
      </w:r>
    </w:p>
    <w:p w14:paraId="000000AE" w14:textId="77777777" w:rsidR="00945751" w:rsidRDefault="00945751">
      <w:pPr>
        <w:ind w:left="720" w:hanging="720"/>
      </w:pPr>
    </w:p>
    <w:p w14:paraId="000000A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(2015, July). Graphic reading: Using images in graphic novels to bolster comprehension. International Literacy Association Annual Conference. St. Louis, MO.</w:t>
      </w:r>
    </w:p>
    <w:p w14:paraId="000000B0" w14:textId="77777777" w:rsidR="00945751" w:rsidRDefault="00945751">
      <w:pPr>
        <w:ind w:left="720" w:hanging="720"/>
        <w:rPr>
          <w:b/>
        </w:rPr>
      </w:pPr>
    </w:p>
    <w:p w14:paraId="000000B1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Pritchard, R., </w:t>
      </w:r>
      <w:proofErr w:type="spellStart"/>
      <w:r>
        <w:t>Chrino-Klevans</w:t>
      </w:r>
      <w:proofErr w:type="spellEnd"/>
      <w:r>
        <w:t>, I., Spires, H., &amp; Cannon, S. (2015, July). International experiences as professional development for teachers and prospective teachers. International Federation for the Teaching of English. New York, NY.</w:t>
      </w:r>
    </w:p>
    <w:p w14:paraId="000000B2" w14:textId="77777777" w:rsidR="00945751" w:rsidRDefault="00945751">
      <w:pPr>
        <w:ind w:left="720" w:hanging="720"/>
        <w:rPr>
          <w:b/>
        </w:rPr>
      </w:pPr>
    </w:p>
    <w:p w14:paraId="000000B3" w14:textId="77777777" w:rsidR="00945751" w:rsidRDefault="00CE6D70">
      <w:pPr>
        <w:ind w:left="720" w:hanging="720"/>
      </w:pPr>
      <w:r>
        <w:t xml:space="preserve">Oliver, K. &amp; </w:t>
      </w:r>
      <w:r>
        <w:rPr>
          <w:b/>
        </w:rPr>
        <w:t>Cook, M.P.</w:t>
      </w:r>
      <w:r>
        <w:t xml:space="preserve"> (2015, June). Capturing global perspectives during study abroad: A comparison of three visual tools. </w:t>
      </w:r>
      <w:proofErr w:type="spellStart"/>
      <w:r>
        <w:t>EdMedia</w:t>
      </w:r>
      <w:proofErr w:type="spellEnd"/>
      <w:r>
        <w:t xml:space="preserve"> International Conference. Montreal.</w:t>
      </w:r>
    </w:p>
    <w:p w14:paraId="000000B4" w14:textId="77777777" w:rsidR="00945751" w:rsidRDefault="00945751">
      <w:pPr>
        <w:ind w:left="720" w:hanging="720"/>
        <w:rPr>
          <w:b/>
        </w:rPr>
      </w:pPr>
    </w:p>
    <w:p w14:paraId="000000B5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Oliver, K., Pritchard, R., &amp; Lee, S. (2014, July). </w:t>
      </w:r>
      <w:r>
        <w:rPr>
          <w:i/>
        </w:rPr>
        <w:t xml:space="preserve">Promoting teachers’ cultural reflection using the online tool </w:t>
      </w:r>
      <w:proofErr w:type="gramStart"/>
      <w:r>
        <w:rPr>
          <w:i/>
        </w:rPr>
        <w:t>Pinterest</w:t>
      </w:r>
      <w:r>
        <w:t>..</w:t>
      </w:r>
      <w:proofErr w:type="gramEnd"/>
      <w:r>
        <w:t xml:space="preserve"> United Kingdom Literacy Association. Brighton, U.K.</w:t>
      </w:r>
    </w:p>
    <w:p w14:paraId="000000B6" w14:textId="77777777" w:rsidR="00945751" w:rsidRDefault="00945751">
      <w:pPr>
        <w:ind w:left="720" w:hanging="720"/>
        <w:rPr>
          <w:b/>
        </w:rPr>
      </w:pPr>
    </w:p>
    <w:p w14:paraId="000000B7" w14:textId="77777777" w:rsidR="00945751" w:rsidRDefault="00CE6D70">
      <w:pPr>
        <w:ind w:left="720" w:hanging="720"/>
      </w:pPr>
      <w:r>
        <w:rPr>
          <w:b/>
        </w:rPr>
        <w:t>Cook, M.P.</w:t>
      </w:r>
      <w:r>
        <w:t>, Oliver, K., Pritchard, R., &amp; Lee, S. (2014). Using forum-based writing to learn in the English classroom: An investigation of student comprehension and collaboration. Paper presented at the Society for Information Technology and Teacher Education Annual Conference. Jacksonville, FL.</w:t>
      </w:r>
    </w:p>
    <w:p w14:paraId="000000B8" w14:textId="77777777" w:rsidR="00945751" w:rsidRDefault="00945751">
      <w:pPr>
        <w:ind w:left="720" w:hanging="720"/>
      </w:pPr>
    </w:p>
    <w:p w14:paraId="000000B9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M.P.</w:t>
      </w:r>
      <w:r>
        <w:t>, Pritchard, R., &amp; Lee, S. (2014). Leveraging affordances of the mashup tool Pinterest for writing and reflecting on culture. Paper presented at the Society for Information Technology and Teacher Education Annual Conference. Jacksonville, FL.</w:t>
      </w:r>
    </w:p>
    <w:p w14:paraId="000000BA" w14:textId="77777777" w:rsidR="00945751" w:rsidRDefault="00945751">
      <w:pPr>
        <w:ind w:left="720" w:hanging="720"/>
      </w:pPr>
    </w:p>
    <w:p w14:paraId="000000BB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Sawyer, D., &amp; Lee, S. (2013, March). </w:t>
      </w:r>
      <w:r>
        <w:rPr>
          <w:i/>
        </w:rPr>
        <w:t>Integrating technology into classroom instruction: A teacher model made easy</w:t>
      </w:r>
      <w:r>
        <w:t>.  Paper presented at the Society for Information Technology and Teacher Education Annual Conference. New Orleans, LA.</w:t>
      </w:r>
    </w:p>
    <w:p w14:paraId="000000BC" w14:textId="77777777" w:rsidR="00945751" w:rsidRDefault="00945751">
      <w:pPr>
        <w:ind w:left="720" w:hanging="720"/>
      </w:pPr>
    </w:p>
    <w:p w14:paraId="000000BD" w14:textId="77777777" w:rsidR="00945751" w:rsidRDefault="00CE6D70">
      <w:pPr>
        <w:ind w:left="720" w:hanging="720"/>
      </w:pPr>
      <w:r>
        <w:t>Watson, T.,</w:t>
      </w:r>
      <w:r>
        <w:rPr>
          <w:b/>
        </w:rPr>
        <w:t xml:space="preserve"> Cook, M.P.,</w:t>
      </w:r>
      <w:r>
        <w:t xml:space="preserve"> Lee, S., &amp; Poole, M. (2012, Aug.). </w:t>
      </w:r>
      <w:r>
        <w:rPr>
          <w:i/>
        </w:rPr>
        <w:t>Integrating Writing and Technology for Global Perspectives in K-12 Classrooms</w:t>
      </w:r>
      <w:r>
        <w:t>. Nineteenth International Conference on Learning. London, UK.</w:t>
      </w:r>
    </w:p>
    <w:p w14:paraId="000000BE" w14:textId="77777777" w:rsidR="00945751" w:rsidRDefault="00945751">
      <w:pPr>
        <w:rPr>
          <w:b/>
        </w:rPr>
      </w:pPr>
    </w:p>
    <w:p w14:paraId="000000BF" w14:textId="77777777" w:rsidR="00945751" w:rsidRDefault="00CE6D70">
      <w:pPr>
        <w:rPr>
          <w:b/>
        </w:rPr>
      </w:pPr>
      <w:r>
        <w:rPr>
          <w:b/>
        </w:rPr>
        <w:t>National Presentations</w:t>
      </w:r>
    </w:p>
    <w:p w14:paraId="000000C0" w14:textId="4E440C18" w:rsidR="00945751" w:rsidRDefault="00945751">
      <w:pPr>
        <w:rPr>
          <w:rFonts w:ascii="Times New Roman" w:eastAsia="Times New Roman" w:hAnsi="Times New Roman" w:cs="Times New Roman"/>
        </w:rPr>
      </w:pPr>
    </w:p>
    <w:p w14:paraId="087031AC" w14:textId="52042AFF" w:rsidR="00FB434D" w:rsidRDefault="00FB434D" w:rsidP="00FB434D">
      <w:pPr>
        <w:ind w:left="720" w:hanging="720"/>
      </w:pPr>
      <w:r>
        <w:t xml:space="preserve">Rose Dougherty, T., </w:t>
      </w:r>
      <w:r w:rsidRPr="006F04BD">
        <w:rPr>
          <w:b/>
          <w:bCs/>
        </w:rPr>
        <w:t>Cook, M.P.</w:t>
      </w:r>
      <w:r>
        <w:t xml:space="preserve">, &amp; Chisholm, J. (2022, Dec.). Preservice teachers’ critical emotional responses to student teaching incidents. Literacy Research Association Annual Conference. Phoenix, AZ. </w:t>
      </w:r>
    </w:p>
    <w:p w14:paraId="532E4BC1" w14:textId="77777777" w:rsidR="00FB434D" w:rsidRDefault="00FB434D" w:rsidP="00FB434D"/>
    <w:p w14:paraId="321D14C3" w14:textId="240793F0" w:rsidR="00FB434D" w:rsidRDefault="00FB434D" w:rsidP="00FB434D">
      <w:pPr>
        <w:ind w:left="720" w:hanging="720"/>
      </w:pPr>
      <w:r>
        <w:t xml:space="preserve">Crawley, S.A., </w:t>
      </w:r>
      <w:r w:rsidRPr="006F04BD">
        <w:rPr>
          <w:b/>
          <w:bCs/>
        </w:rPr>
        <w:t>Cook, M.P.</w:t>
      </w:r>
      <w:r>
        <w:t xml:space="preserve">, </w:t>
      </w:r>
      <w:proofErr w:type="spellStart"/>
      <w:r>
        <w:t>Skrlac</w:t>
      </w:r>
      <w:proofErr w:type="spellEnd"/>
      <w:r>
        <w:t xml:space="preserve"> Lo, R., </w:t>
      </w:r>
      <w:proofErr w:type="spellStart"/>
      <w:r>
        <w:t>Rish</w:t>
      </w:r>
      <w:proofErr w:type="spellEnd"/>
      <w:r>
        <w:t xml:space="preserve">, R.M., Clark, C.T., &amp; Boyd, A.S. (2022, Dec.). Exploring catalysts for epistemic friction: Antiracist texts, conversations, and teaching at PWIs. Literacy Research Association Annual Conference. Phoenix, AZ. </w:t>
      </w:r>
    </w:p>
    <w:p w14:paraId="20B25B07" w14:textId="77777777" w:rsidR="00FB434D" w:rsidRDefault="00FB434D" w:rsidP="00FB434D"/>
    <w:p w14:paraId="755ADB61" w14:textId="5A4C575F" w:rsidR="00FB434D" w:rsidRDefault="00FB434D" w:rsidP="00FB434D">
      <w:pPr>
        <w:ind w:left="720" w:hanging="720"/>
      </w:pPr>
      <w:r>
        <w:t xml:space="preserve">Boyd, A.S., Clark, C.T., </w:t>
      </w:r>
      <w:r w:rsidRPr="006F04BD">
        <w:rPr>
          <w:b/>
          <w:bCs/>
        </w:rPr>
        <w:t>Cook, M.P.</w:t>
      </w:r>
      <w:r>
        <w:t xml:space="preserve">, Crawley, S.A., </w:t>
      </w:r>
      <w:proofErr w:type="spellStart"/>
      <w:r>
        <w:t>Rish</w:t>
      </w:r>
      <w:proofErr w:type="spellEnd"/>
      <w:r>
        <w:t xml:space="preserve">, R.M., &amp; </w:t>
      </w:r>
      <w:proofErr w:type="spellStart"/>
      <w:r>
        <w:t>Skrlac</w:t>
      </w:r>
      <w:proofErr w:type="spellEnd"/>
      <w:r>
        <w:t xml:space="preserve"> Lo, R. (2022, Nov.). Be(com)</w:t>
      </w:r>
      <w:proofErr w:type="spellStart"/>
      <w:r>
        <w:t>ing</w:t>
      </w:r>
      <w:proofErr w:type="spellEnd"/>
      <w:r>
        <w:t xml:space="preserve"> antiracist teacher educators in predominantly white institutions (PWIs): A collaborative, hermeneutic inquiry. National Council of Teachers of English Annual Conference. Anaheim, CA. </w:t>
      </w:r>
    </w:p>
    <w:p w14:paraId="399F0F26" w14:textId="77777777" w:rsidR="00FB434D" w:rsidRDefault="00FB434D" w:rsidP="00FB434D"/>
    <w:p w14:paraId="261508D6" w14:textId="0EC1B600" w:rsidR="00FB434D" w:rsidRDefault="00FB434D" w:rsidP="00FB434D">
      <w:pPr>
        <w:ind w:left="720" w:hanging="720"/>
      </w:pPr>
      <w:r w:rsidRPr="00724C28">
        <w:rPr>
          <w:b/>
          <w:bCs/>
        </w:rPr>
        <w:t>Cook, M.P.</w:t>
      </w:r>
      <w:r>
        <w:t xml:space="preserve"> &amp; Ives, L. (2022, Nov.). Exploring labor-based contracts in teacher education and secondary classrooms. National Council of Teachers of English Annual Conference. Anaheim, CA. </w:t>
      </w:r>
    </w:p>
    <w:p w14:paraId="1000C007" w14:textId="77777777" w:rsidR="00FB434D" w:rsidRDefault="00FB434D" w:rsidP="00FB434D"/>
    <w:p w14:paraId="07D38E8F" w14:textId="743EA253" w:rsidR="00FB434D" w:rsidRDefault="00FB434D" w:rsidP="00FB434D">
      <w:pPr>
        <w:ind w:left="720" w:hanging="720"/>
      </w:pPr>
      <w:r w:rsidRPr="00724C28">
        <w:rPr>
          <w:b/>
          <w:bCs/>
        </w:rPr>
        <w:t>Cook, M.P.</w:t>
      </w:r>
      <w:r>
        <w:t xml:space="preserve"> &amp; Ives, L. (2022, Nov.). ELA teacher preparation and legislative censorship: PSTs analyzing anti-CRT legislation to imagine civic engagement and critical education. National Council of Teachers of English Annual Conference. Anaheim, CA. </w:t>
      </w:r>
    </w:p>
    <w:p w14:paraId="5A10B866" w14:textId="77777777" w:rsidR="00FB434D" w:rsidRDefault="00FB434D" w:rsidP="00FB434D"/>
    <w:p w14:paraId="4E7F0096" w14:textId="0CF563F6" w:rsidR="00FB434D" w:rsidRDefault="00FB434D" w:rsidP="00FB434D">
      <w:pPr>
        <w:ind w:left="720" w:hanging="720"/>
      </w:pPr>
      <w:r w:rsidRPr="00724C28">
        <w:rPr>
          <w:b/>
          <w:bCs/>
        </w:rPr>
        <w:t>Cook, M.P.</w:t>
      </w:r>
      <w:r>
        <w:t xml:space="preserve"> &amp; Ives, L. (2022, Nov.). When methods courses go public…and gradeless: Making authenticity and equity central to teacher preparation. National Council of Teachers of English Annual Conference. Anaheim, CA. </w:t>
      </w:r>
    </w:p>
    <w:p w14:paraId="79466B08" w14:textId="77777777" w:rsidR="00FB434D" w:rsidRDefault="00FB434D" w:rsidP="00FB434D"/>
    <w:p w14:paraId="1D850B5E" w14:textId="678753C6" w:rsidR="00FB434D" w:rsidRDefault="00FB434D" w:rsidP="00FB434D">
      <w:pPr>
        <w:ind w:left="720" w:hanging="720"/>
      </w:pPr>
      <w:r>
        <w:t xml:space="preserve">Boyd, A.S., Clark, C.T., </w:t>
      </w:r>
      <w:r w:rsidRPr="006F04BD">
        <w:rPr>
          <w:b/>
          <w:bCs/>
        </w:rPr>
        <w:t>Cook, M.P.</w:t>
      </w:r>
      <w:r>
        <w:t xml:space="preserve">, Crawley, S.A., </w:t>
      </w:r>
      <w:proofErr w:type="spellStart"/>
      <w:r>
        <w:t>Rish</w:t>
      </w:r>
      <w:proofErr w:type="spellEnd"/>
      <w:r>
        <w:t xml:space="preserve">, R.M., &amp; </w:t>
      </w:r>
      <w:proofErr w:type="spellStart"/>
      <w:r>
        <w:t>Skrlac</w:t>
      </w:r>
      <w:proofErr w:type="spellEnd"/>
      <w:r>
        <w:t xml:space="preserve"> Lo, R. (2022, July). Catalyzing epistemic friction across homeplaces: Antiracist texts, conversations, and teaching at PWIs. English Language Arts Teacher Educators Conference. Louisville, KY. </w:t>
      </w:r>
    </w:p>
    <w:p w14:paraId="1411D990" w14:textId="77777777" w:rsidR="00FB434D" w:rsidRDefault="00FB434D" w:rsidP="00FB434D"/>
    <w:p w14:paraId="0BD41693" w14:textId="1A26F1DE" w:rsidR="00FB434D" w:rsidRDefault="00FB434D" w:rsidP="00FB434D">
      <w:pPr>
        <w:ind w:left="810" w:hanging="810"/>
      </w:pPr>
      <w:r>
        <w:t xml:space="preserve">Rose-Dougherty, T., Chisholm, J., &amp; </w:t>
      </w:r>
      <w:r w:rsidRPr="00724C28">
        <w:rPr>
          <w:b/>
          <w:bCs/>
        </w:rPr>
        <w:t>Cook, M.P.</w:t>
      </w:r>
      <w:r>
        <w:t xml:space="preserve"> (2022, July). “I failed to reach them”: Emotion and PSTs’ reflections on critical incidents in student teaching. English Language Arts Teacher Educators Conference. Louisville, KY. </w:t>
      </w:r>
    </w:p>
    <w:p w14:paraId="6272ADC9" w14:textId="77777777" w:rsidR="00FB434D" w:rsidRDefault="00FB434D" w:rsidP="00FB434D">
      <w:pPr>
        <w:ind w:left="810" w:hanging="810"/>
      </w:pPr>
    </w:p>
    <w:p w14:paraId="6481F48C" w14:textId="6D5AF2B9" w:rsidR="00FB434D" w:rsidRDefault="00FB434D" w:rsidP="00FB434D">
      <w:pPr>
        <w:ind w:left="810" w:hanging="810"/>
      </w:pPr>
      <w:r>
        <w:t xml:space="preserve">Parton, C., Dunn, M., </w:t>
      </w:r>
      <w:r w:rsidRPr="00724C28">
        <w:rPr>
          <w:b/>
          <w:bCs/>
        </w:rPr>
        <w:t>Cook, M.P.</w:t>
      </w:r>
      <w:r>
        <w:t xml:space="preserve">, Clark, C.T., McKenzie, C., Chisholm, J. Boyd, A.S., Land, C., Gonzalez, C. (2022, July). Making a homeplace: A collaborative of ELA educators across (precarious) contexts. English Language Arts Teacher Educators Conference. Louisville, KY. </w:t>
      </w:r>
    </w:p>
    <w:p w14:paraId="2390E364" w14:textId="77777777" w:rsidR="00FB434D" w:rsidRDefault="00FB434D">
      <w:pPr>
        <w:rPr>
          <w:rFonts w:ascii="Times New Roman" w:eastAsia="Times New Roman" w:hAnsi="Times New Roman" w:cs="Times New Roman"/>
        </w:rPr>
      </w:pPr>
    </w:p>
    <w:p w14:paraId="5EFA108E" w14:textId="2AC6BA07" w:rsidR="00DD0A2A" w:rsidRDefault="00DD0A2A" w:rsidP="00DD0A2A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Boyd, A., Clark, C., </w:t>
      </w:r>
      <w:r w:rsidRPr="00DD0A2A">
        <w:rPr>
          <w:rFonts w:ascii="Times New Roman" w:eastAsia="Times New Roman" w:hAnsi="Times New Roman" w:cs="Times New Roman"/>
          <w:b/>
          <w:bCs/>
        </w:rPr>
        <w:t>Cook, M.P.</w:t>
      </w:r>
      <w:r>
        <w:rPr>
          <w:rFonts w:ascii="Times New Roman" w:eastAsia="Times New Roman" w:hAnsi="Times New Roman" w:cs="Times New Roman"/>
        </w:rPr>
        <w:t xml:space="preserve">, Crawley, A., </w:t>
      </w:r>
      <w:proofErr w:type="spellStart"/>
      <w:r>
        <w:rPr>
          <w:rFonts w:ascii="Times New Roman" w:eastAsia="Times New Roman" w:hAnsi="Times New Roman" w:cs="Times New Roman"/>
        </w:rPr>
        <w:t>Rish</w:t>
      </w:r>
      <w:proofErr w:type="spellEnd"/>
      <w:r>
        <w:rPr>
          <w:rFonts w:ascii="Times New Roman" w:eastAsia="Times New Roman" w:hAnsi="Times New Roman" w:cs="Times New Roman"/>
        </w:rPr>
        <w:t xml:space="preserve">, R., &amp; </w:t>
      </w:r>
      <w:proofErr w:type="spellStart"/>
      <w:r>
        <w:rPr>
          <w:rFonts w:ascii="Times New Roman" w:eastAsia="Times New Roman" w:hAnsi="Times New Roman" w:cs="Times New Roman"/>
        </w:rPr>
        <w:t>Skrlac</w:t>
      </w:r>
      <w:proofErr w:type="spellEnd"/>
      <w:r>
        <w:rPr>
          <w:rFonts w:ascii="Times New Roman" w:eastAsia="Times New Roman" w:hAnsi="Times New Roman" w:cs="Times New Roman"/>
        </w:rPr>
        <w:t xml:space="preserve"> Lo, R. (2022, Apr.). The paradox of becoming white antiracist educators in predominantly white institutions. American Educational Research Association Conference. San Diego, CA.  </w:t>
      </w:r>
    </w:p>
    <w:p w14:paraId="47DC35B4" w14:textId="43DBDE1E" w:rsidR="00DD0A2A" w:rsidRDefault="00DD0A2A">
      <w:pPr>
        <w:rPr>
          <w:rFonts w:ascii="Times New Roman" w:eastAsia="Times New Roman" w:hAnsi="Times New Roman" w:cs="Times New Roman"/>
        </w:rPr>
      </w:pPr>
    </w:p>
    <w:p w14:paraId="402FE8C8" w14:textId="2F699742" w:rsidR="00FB434D" w:rsidRDefault="00FB434D" w:rsidP="00FB434D">
      <w:pPr>
        <w:ind w:left="720" w:hanging="720"/>
      </w:pPr>
      <w:r>
        <w:t xml:space="preserve">Boyd, A.S., Clark, C.T., </w:t>
      </w:r>
      <w:r w:rsidRPr="006F04BD">
        <w:rPr>
          <w:b/>
          <w:bCs/>
        </w:rPr>
        <w:t>Cook, M.P.</w:t>
      </w:r>
      <w:r>
        <w:t xml:space="preserve">, Crawley, S.A., </w:t>
      </w:r>
      <w:proofErr w:type="spellStart"/>
      <w:r>
        <w:t>Rish</w:t>
      </w:r>
      <w:proofErr w:type="spellEnd"/>
      <w:r>
        <w:t xml:space="preserve">, R.M., &amp; </w:t>
      </w:r>
      <w:proofErr w:type="spellStart"/>
      <w:r>
        <w:t>Skrlac</w:t>
      </w:r>
      <w:proofErr w:type="spellEnd"/>
      <w:r>
        <w:t xml:space="preserve"> Lo, R. (2022, Feb.). Using antiracist literature in support of racial justice. National Council of Teachers of English Assembly for Research (virtual). </w:t>
      </w:r>
    </w:p>
    <w:p w14:paraId="64E4FFA2" w14:textId="77777777" w:rsidR="00FB434D" w:rsidRDefault="00FB434D">
      <w:pPr>
        <w:rPr>
          <w:rFonts w:ascii="Times New Roman" w:eastAsia="Times New Roman" w:hAnsi="Times New Roman" w:cs="Times New Roman"/>
        </w:rPr>
      </w:pPr>
    </w:p>
    <w:p w14:paraId="221092F6" w14:textId="414D25F9" w:rsidR="00117B35" w:rsidRDefault="00117B35" w:rsidP="00117B35">
      <w:pPr>
        <w:ind w:left="720" w:hanging="720"/>
      </w:pPr>
      <w:r>
        <w:t xml:space="preserve">Rose Daughtry, T., </w:t>
      </w:r>
      <w:r w:rsidRPr="00C3197A">
        <w:rPr>
          <w:b/>
          <w:bCs/>
        </w:rPr>
        <w:t>Cook, M.P.</w:t>
      </w:r>
      <w:r>
        <w:t xml:space="preserve">, &amp; Chisholm, J. (2021, Dec.). Protective discourse moves as “shielding” in PST talk on YAL. Literacy Research Association Annual Conference. Atlanta, GA. </w:t>
      </w:r>
    </w:p>
    <w:p w14:paraId="70E2B597" w14:textId="77777777" w:rsidR="00117B35" w:rsidRDefault="00117B35" w:rsidP="00117B35">
      <w:pPr>
        <w:ind w:left="720" w:hanging="720"/>
      </w:pPr>
    </w:p>
    <w:p w14:paraId="445D53F9" w14:textId="4B927319" w:rsidR="00117B35" w:rsidRDefault="00117B35" w:rsidP="00117B35">
      <w:pPr>
        <w:ind w:left="720" w:hanging="720"/>
      </w:pPr>
      <w:r>
        <w:lastRenderedPageBreak/>
        <w:t xml:space="preserve">Boyd, A., </w:t>
      </w:r>
      <w:r w:rsidRPr="00C3197A">
        <w:rPr>
          <w:b/>
          <w:bCs/>
        </w:rPr>
        <w:t>Cook, M.P.</w:t>
      </w:r>
      <w:r>
        <w:t>, &amp; Pennell, S. (2021, Nov.). White teacher educators engaging antiracism at PWIs. National Council of Teachers of English Annual Conference (virtual).</w:t>
      </w:r>
    </w:p>
    <w:p w14:paraId="4B6B4382" w14:textId="77777777" w:rsidR="00117B35" w:rsidRDefault="00117B35" w:rsidP="00117B35">
      <w:pPr>
        <w:ind w:left="720" w:hanging="720"/>
      </w:pPr>
    </w:p>
    <w:p w14:paraId="6D09BA13" w14:textId="7D5FDBF1" w:rsidR="00117B35" w:rsidRDefault="00117B35" w:rsidP="00117B35">
      <w:pPr>
        <w:ind w:left="720" w:hanging="720"/>
      </w:pPr>
      <w:r>
        <w:t xml:space="preserve">Boyd, A., Clark, C., </w:t>
      </w:r>
      <w:r w:rsidRPr="001E0883">
        <w:rPr>
          <w:b/>
          <w:bCs/>
        </w:rPr>
        <w:t>Cook, M.P.</w:t>
      </w:r>
      <w:r>
        <w:t xml:space="preserve">, Crawley, A., </w:t>
      </w:r>
      <w:proofErr w:type="spellStart"/>
      <w:r>
        <w:t>Schey</w:t>
      </w:r>
      <w:proofErr w:type="spellEnd"/>
      <w:r>
        <w:t xml:space="preserve">, R., </w:t>
      </w:r>
      <w:proofErr w:type="spellStart"/>
      <w:r>
        <w:t>Skrlac</w:t>
      </w:r>
      <w:proofErr w:type="spellEnd"/>
      <w:r>
        <w:t xml:space="preserve"> Lo, R., &amp; </w:t>
      </w:r>
      <w:proofErr w:type="spellStart"/>
      <w:r>
        <w:t>Rish</w:t>
      </w:r>
      <w:proofErr w:type="spellEnd"/>
      <w:r>
        <w:t>, R. (2021, Nov.). Becoming antiracist educators at Predominantly White Institutions (PWIs) with—and beyond—</w:t>
      </w:r>
      <w:r w:rsidRPr="00C3197A">
        <w:rPr>
          <w:i/>
          <w:iCs/>
        </w:rPr>
        <w:t>Stamped</w:t>
      </w:r>
      <w:r>
        <w:t>. National Council of Teachers of English Annual Conference (virtual).</w:t>
      </w:r>
    </w:p>
    <w:p w14:paraId="5D15A2BA" w14:textId="77777777" w:rsidR="00117B35" w:rsidRDefault="00117B35">
      <w:pPr>
        <w:rPr>
          <w:rFonts w:ascii="Times New Roman" w:eastAsia="Times New Roman" w:hAnsi="Times New Roman" w:cs="Times New Roman"/>
        </w:rPr>
      </w:pPr>
    </w:p>
    <w:p w14:paraId="000000C1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Oliver, K.M., Wiseman, A.,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(2020, Nov.). Preparing educators to teach culture through technology: Professional development in an international context. Association for Educational Communications and Technology (AECT). Virtual Conference. </w:t>
      </w:r>
    </w:p>
    <w:p w14:paraId="000000C2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3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 xml:space="preserve">, B. (2020, Nov.). Activist in teacher education: Fostering civic engagement with pre-service ELA teachers. National Council of Teachers of English. Virtual Conference. </w:t>
      </w:r>
    </w:p>
    <w:p w14:paraId="000000C4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5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McGhee, M.P., </w:t>
      </w:r>
      <w:proofErr w:type="spellStart"/>
      <w:r>
        <w:rPr>
          <w:rFonts w:ascii="Times New Roman" w:eastAsia="Times New Roman" w:hAnsi="Times New Roman" w:cs="Times New Roman"/>
        </w:rPr>
        <w:t>Demoiny</w:t>
      </w:r>
      <w:proofErr w:type="spellEnd"/>
      <w:r>
        <w:rPr>
          <w:rFonts w:ascii="Times New Roman" w:eastAsia="Times New Roman" w:hAnsi="Times New Roman" w:cs="Times New Roman"/>
        </w:rPr>
        <w:t xml:space="preserve">, S.B.,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(2020, Oct.). Art. Writing. Advocacy: Preservice teachers as activists. Paper presentation at the annual meeting of the National Association of Multicultural Education. Virtual Conference. </w:t>
      </w:r>
    </w:p>
    <w:p w14:paraId="000000C6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7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>. B.L. (2020, April). (De)valuing multimodal literacy: A case study of one teacher-writer in a multimodal composition course. American Educational Research Association. San Francisco, CA. (Conference Canceled)</w:t>
      </w:r>
    </w:p>
    <w:p w14:paraId="000000C8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9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Yeilding</w:t>
      </w:r>
      <w:proofErr w:type="spellEnd"/>
      <w:r>
        <w:rPr>
          <w:rFonts w:ascii="Times New Roman" w:eastAsia="Times New Roman" w:hAnsi="Times New Roman" w:cs="Times New Roman"/>
        </w:rPr>
        <w:t>, G.H. (2020, April). Preservice teachers, composing, and activism: Writing as civic engagement and teacher activism. American Educational Research Association. San Francisco, CA. (Conference Canceled)</w:t>
      </w:r>
    </w:p>
    <w:p w14:paraId="000000CA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B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(2020, April). Preservice teachers (PSTs) and passive activism: Examining the experiences of English language arts PSTs as teacher-activists. American Educational Research Association. San Francisco, CA. (Conference Canceled)</w:t>
      </w:r>
    </w:p>
    <w:p w14:paraId="000000CC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D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Cook, M.P. </w:t>
      </w:r>
      <w:r>
        <w:rPr>
          <w:rFonts w:ascii="Times New Roman" w:eastAsia="Times New Roman" w:hAnsi="Times New Roman" w:cs="Times New Roman"/>
        </w:rPr>
        <w:t>(2020, April). English language arts teachers and whiteness: Barriers to teacher agency development. American Educational Research Association. San Francisco, CA. (Conference Canceled)</w:t>
      </w:r>
    </w:p>
    <w:p w14:paraId="000000CE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F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(2020, Feb.). Pre-service teachers and ‘community’: Defining and struggling with teacher activism. National Council of Teachers of English Assembly on Research. Nashville, TN.</w:t>
      </w:r>
    </w:p>
    <w:p w14:paraId="000000D0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D1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Yeilding</w:t>
      </w:r>
      <w:proofErr w:type="spellEnd"/>
      <w:r>
        <w:rPr>
          <w:rFonts w:ascii="Times New Roman" w:eastAsia="Times New Roman" w:hAnsi="Times New Roman" w:cs="Times New Roman"/>
        </w:rPr>
        <w:t>, G.H. (2020, Feb.). Pre-service teachers and civic engagement: Composing as activism. National Council of Teachers of English Assembly on Research. Nashville, TN.</w:t>
      </w:r>
    </w:p>
    <w:p w14:paraId="000000D2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D3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>, B. (2019, Nov.</w:t>
      </w:r>
      <w:proofErr w:type="gramStart"/>
      <w:r>
        <w:rPr>
          <w:rFonts w:ascii="Times New Roman" w:eastAsia="Times New Roman" w:hAnsi="Times New Roman" w:cs="Times New Roman"/>
        </w:rPr>
        <w:t>).Using</w:t>
      </w:r>
      <w:proofErr w:type="gramEnd"/>
      <w:r>
        <w:rPr>
          <w:rFonts w:ascii="Times New Roman" w:eastAsia="Times New Roman" w:hAnsi="Times New Roman" w:cs="Times New Roman"/>
        </w:rPr>
        <w:t xml:space="preserve"> text sets to examine immigration rhetoric and policy: Sinclair’s </w:t>
      </w:r>
      <w:r>
        <w:rPr>
          <w:rFonts w:ascii="Times New Roman" w:eastAsia="Times New Roman" w:hAnsi="Times New Roman" w:cs="Times New Roman"/>
          <w:i/>
        </w:rPr>
        <w:t>The Jungle</w:t>
      </w:r>
      <w:r>
        <w:rPr>
          <w:rFonts w:ascii="Times New Roman" w:eastAsia="Times New Roman" w:hAnsi="Times New Roman" w:cs="Times New Roman"/>
        </w:rPr>
        <w:t xml:space="preserve"> as contemporary social critique. National Council of Teachers of English. Baltimore, MD. </w:t>
      </w:r>
    </w:p>
    <w:p w14:paraId="000000D4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5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 xml:space="preserve">, B.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Nov.). The ethics of composing: Performing identity in digital spaces. National Council of Teachers of English. Baltimore, MD. </w:t>
      </w:r>
    </w:p>
    <w:p w14:paraId="000000D6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7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 xml:space="preserve">, B. (2019, Nov.). Pre-service teacher and student activism: Writing as civic engagement. National Council of Teachers of English. Baltimore, MD. </w:t>
      </w:r>
    </w:p>
    <w:p w14:paraId="000000D8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9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Cook, M.P. </w:t>
      </w:r>
      <w:r>
        <w:rPr>
          <w:rFonts w:ascii="Times New Roman" w:eastAsia="Times New Roman" w:hAnsi="Times New Roman" w:cs="Times New Roman"/>
        </w:rPr>
        <w:t xml:space="preserve">(2019, Nov.). Using </w:t>
      </w:r>
      <w:proofErr w:type="gramStart"/>
      <w:r>
        <w:rPr>
          <w:rFonts w:ascii="Times New Roman" w:eastAsia="Times New Roman" w:hAnsi="Times New Roman" w:cs="Times New Roman"/>
        </w:rPr>
        <w:t>civically-engaged</w:t>
      </w:r>
      <w:proofErr w:type="gramEnd"/>
      <w:r>
        <w:rPr>
          <w:rFonts w:ascii="Times New Roman" w:eastAsia="Times New Roman" w:hAnsi="Times New Roman" w:cs="Times New Roman"/>
        </w:rPr>
        <w:t xml:space="preserve"> writing to foster advocacy and activism in middle grades ELA teachers and students. Association for Middle Level Education. Nashville, TN.</w:t>
      </w:r>
    </w:p>
    <w:p w14:paraId="000000DA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  <w:b/>
        </w:rPr>
      </w:pPr>
    </w:p>
    <w:p w14:paraId="000000DB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Yeilding</w:t>
      </w:r>
      <w:proofErr w:type="spellEnd"/>
      <w:r>
        <w:rPr>
          <w:rFonts w:ascii="Times New Roman" w:eastAsia="Times New Roman" w:hAnsi="Times New Roman" w:cs="Times New Roman"/>
        </w:rPr>
        <w:t>, G.H. (2019, July). Pre-service teachers, composing, and activism: Writing as civic engagement and teacher activism. English Language Arts Teacher Educators. Fayetteville, AK.</w:t>
      </w:r>
    </w:p>
    <w:p w14:paraId="000000DC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D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July). Pre-service teachers as activists: Examining the experiences of ELA PSTs as teacher-activists. English Language Arts Teacher Educators. Fayetteville, AK.</w:t>
      </w:r>
    </w:p>
    <w:p w14:paraId="000000DE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F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July). Whiteness as layered barrier to ELA pre-service teachers’ agency development. English Language Arts Teacher Educators. Fayetteville, AK.</w:t>
      </w:r>
    </w:p>
    <w:p w14:paraId="000000E0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E1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Boyd, A., </w:t>
      </w:r>
      <w:r>
        <w:rPr>
          <w:rFonts w:ascii="Times New Roman" w:eastAsia="Times New Roman" w:hAnsi="Times New Roman" w:cs="Times New Roman"/>
          <w:b/>
        </w:rPr>
        <w:t>Cook, M.P.,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>, B.L. (2019, July). Sherman Alexie, #metoo, and the texts we (choose to) teach. English Language Arts Teacher Educators. Fayetteville, AK.</w:t>
      </w:r>
    </w:p>
    <w:p w14:paraId="000000E2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E3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Feb.). (Pre-service) teacher-activists: Examining pre-service ELA teachers’ experiences engaging in educational activism. National Council of Teachers of English Assembly on Research. Birmingham, AL.</w:t>
      </w:r>
    </w:p>
    <w:p w14:paraId="000000E4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E5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Cook, M.P.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>, B. (2018, Nov.). Consuming and composing graphic narratives as pre-service teachers: Fostering multimodal and digital literacy. National Council of Teachers of English. Houston, TX.</w:t>
      </w:r>
    </w:p>
    <w:p w14:paraId="000000E6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E7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 xml:space="preserve">, B.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(2018, Nov.). Emotional labor and the limits of the methods course: Learning from interns who leave the profession. National Council of Teachers of English. Houston, TX.</w:t>
      </w:r>
    </w:p>
    <w:p w14:paraId="000000E8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E9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 xml:space="preserve">, B. (2018, Nov.). Interrupting ideologies within the canon: Applying critical lenses to </w:t>
      </w:r>
      <w:r>
        <w:rPr>
          <w:rFonts w:ascii="Times New Roman" w:eastAsia="Times New Roman" w:hAnsi="Times New Roman" w:cs="Times New Roman"/>
          <w:i/>
        </w:rPr>
        <w:t>Pride and Prejudice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Eleanor and Park</w:t>
      </w:r>
      <w:r>
        <w:rPr>
          <w:rFonts w:ascii="Times New Roman" w:eastAsia="Times New Roman" w:hAnsi="Times New Roman" w:cs="Times New Roman"/>
        </w:rPr>
        <w:t>, and contemporary life. National Council of Teachers of English. Houston, TX.</w:t>
      </w:r>
    </w:p>
    <w:p w14:paraId="000000EA" w14:textId="77777777" w:rsidR="00945751" w:rsidRDefault="00945751"/>
    <w:p w14:paraId="000000EB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Medford, L.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(2018, Oct.). Reaching reluctant readers and visual learners with rigor and complexity. Association for Middle Level Education. Orlando, FL. </w:t>
      </w:r>
    </w:p>
    <w:p w14:paraId="000000EC" w14:textId="77777777" w:rsidR="00945751" w:rsidRDefault="00945751"/>
    <w:p w14:paraId="000000ED" w14:textId="77777777" w:rsidR="00945751" w:rsidRDefault="00CE6D70">
      <w:pPr>
        <w:ind w:left="720" w:hanging="720"/>
      </w:pPr>
      <w:r>
        <w:rPr>
          <w:b/>
        </w:rPr>
        <w:lastRenderedPageBreak/>
        <w:t>Cook, M. P.</w:t>
      </w:r>
      <w:r>
        <w:t xml:space="preserve">, Oliver, K., &amp; Wiseman, A. (April 2018). Teachers’ first experiences with global projects: Bridging from surface-level cultural awareness to constructive collaboration. American Educational Research Association. New York, NY. </w:t>
      </w:r>
    </w:p>
    <w:p w14:paraId="000000EE" w14:textId="77777777" w:rsidR="00945751" w:rsidRDefault="00945751">
      <w:pPr>
        <w:ind w:left="720" w:hanging="720"/>
      </w:pPr>
    </w:p>
    <w:p w14:paraId="000000E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 xml:space="preserve">, B.L. (April 2018). The impact of graphic narratives as multimodal literacy sponsors on ELA pre-service teachers’ perceptions of writing and literacy instruction. American Educational Research Association. New York, NY. </w:t>
      </w:r>
    </w:p>
    <w:p w14:paraId="000000F0" w14:textId="77777777" w:rsidR="00945751" w:rsidRDefault="00945751">
      <w:pPr>
        <w:ind w:left="720" w:hanging="720"/>
        <w:rPr>
          <w:b/>
        </w:rPr>
      </w:pPr>
    </w:p>
    <w:p w14:paraId="000000F1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Kirchoff</w:t>
      </w:r>
      <w:proofErr w:type="spellEnd"/>
      <w:r>
        <w:t>, J.S.J. (</w:t>
      </w:r>
      <w:proofErr w:type="gramStart"/>
      <w:r>
        <w:t>Nov.,</w:t>
      </w:r>
      <w:proofErr w:type="gramEnd"/>
      <w:r>
        <w:t xml:space="preserve"> 2017). Using digital comics to develop digital literacy: Fostering functionally, critically, and rhetorically literate students. National Council of Teachers of English. St. Louis, MO. </w:t>
      </w:r>
    </w:p>
    <w:p w14:paraId="000000F2" w14:textId="77777777" w:rsidR="00945751" w:rsidRDefault="00945751"/>
    <w:p w14:paraId="000000F3" w14:textId="77777777" w:rsidR="00945751" w:rsidRDefault="00CE6D70">
      <w:pPr>
        <w:ind w:left="720" w:hanging="720"/>
      </w:pPr>
      <w:r>
        <w:rPr>
          <w:b/>
        </w:rPr>
        <w:t>Cook, M.P.</w:t>
      </w:r>
      <w:r>
        <w:t>, Medford, L., &amp; Bailey, B. (</w:t>
      </w:r>
      <w:proofErr w:type="gramStart"/>
      <w:r>
        <w:t>Nov.,</w:t>
      </w:r>
      <w:proofErr w:type="gramEnd"/>
      <w:r>
        <w:t xml:space="preserve"> 2017). Marching towards historical context: Teaching empathy with John Lewis’ award winning text. Association for Middle Level Education. Philadelphia, PA. </w:t>
      </w:r>
    </w:p>
    <w:p w14:paraId="000000F4" w14:textId="77777777" w:rsidR="00945751" w:rsidRDefault="00945751"/>
    <w:p w14:paraId="000000F5" w14:textId="77777777" w:rsidR="00945751" w:rsidRDefault="00CE6D70">
      <w:pPr>
        <w:ind w:left="720" w:hanging="720"/>
      </w:pPr>
      <w:r>
        <w:t xml:space="preserve">Medford, L. &amp; </w:t>
      </w:r>
      <w:r>
        <w:rPr>
          <w:b/>
        </w:rPr>
        <w:t>Cook, M.P.</w:t>
      </w:r>
      <w:r>
        <w:t xml:space="preserve"> (</w:t>
      </w:r>
      <w:proofErr w:type="gramStart"/>
      <w:r>
        <w:t>Nov.,</w:t>
      </w:r>
      <w:proofErr w:type="gramEnd"/>
      <w:r>
        <w:t xml:space="preserve"> 2017). Increasing diversity with protagonists of color. Association for Middle Level Education. Philadelphia, PA. </w:t>
      </w:r>
    </w:p>
    <w:p w14:paraId="000000F6" w14:textId="77777777" w:rsidR="00945751" w:rsidRDefault="00945751"/>
    <w:p w14:paraId="000000F7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Medford, L. (</w:t>
      </w:r>
      <w:proofErr w:type="gramStart"/>
      <w:r>
        <w:t>Nov.,</w:t>
      </w:r>
      <w:proofErr w:type="gramEnd"/>
      <w:r>
        <w:t xml:space="preserve"> 2017). Comparing self-efficacy and success in STEM and non-STEM majors as career changes in math and science classrooms. Association for Middle Level Education. Philadelphia, PA. </w:t>
      </w:r>
    </w:p>
    <w:p w14:paraId="000000F8" w14:textId="77777777" w:rsidR="00945751" w:rsidRDefault="00945751">
      <w:pPr>
        <w:ind w:left="720" w:hanging="720"/>
        <w:rPr>
          <w:b/>
        </w:rPr>
      </w:pPr>
    </w:p>
    <w:p w14:paraId="000000F9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>, B. (</w:t>
      </w:r>
      <w:proofErr w:type="gramStart"/>
      <w:r>
        <w:t>June,</w:t>
      </w:r>
      <w:proofErr w:type="gramEnd"/>
      <w:r>
        <w:t xml:space="preserve"> 2017). Multimodal and pre-service ELA teachers: Examining students’ perceptions of literacy instruction. Conference on English Education. Ohio State University, Columbus, OH.</w:t>
      </w:r>
    </w:p>
    <w:p w14:paraId="000000FA" w14:textId="77777777" w:rsidR="00945751" w:rsidRDefault="00945751">
      <w:pPr>
        <w:ind w:left="720" w:hanging="720"/>
      </w:pPr>
    </w:p>
    <w:p w14:paraId="000000FB" w14:textId="77777777" w:rsidR="00945751" w:rsidRDefault="00CE6D70">
      <w:pPr>
        <w:ind w:left="720" w:hanging="720"/>
      </w:pPr>
      <w:proofErr w:type="spellStart"/>
      <w:r>
        <w:t>Sams</w:t>
      </w:r>
      <w:proofErr w:type="spellEnd"/>
      <w:r>
        <w:t xml:space="preserve">, B. &amp; </w:t>
      </w:r>
      <w:r>
        <w:rPr>
          <w:b/>
        </w:rPr>
        <w:t>Cook, M.P.</w:t>
      </w:r>
      <w:r>
        <w:t xml:space="preserve"> (</w:t>
      </w:r>
      <w:proofErr w:type="gramStart"/>
      <w:r>
        <w:t>June,</w:t>
      </w:r>
      <w:proofErr w:type="gramEnd"/>
      <w:r>
        <w:t xml:space="preserve"> 2017). Composing selves: Towards a pedagogy of teacher identity development in standardized times. Conference on English Education. Ohio State University, Columbus, OH.</w:t>
      </w:r>
    </w:p>
    <w:p w14:paraId="000000FC" w14:textId="77777777" w:rsidR="00945751" w:rsidRDefault="00945751">
      <w:pPr>
        <w:ind w:left="720" w:hanging="720"/>
      </w:pPr>
    </w:p>
    <w:p w14:paraId="000000FD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(</w:t>
      </w:r>
      <w:proofErr w:type="gramStart"/>
      <w:r>
        <w:t>April,</w:t>
      </w:r>
      <w:proofErr w:type="gramEnd"/>
      <w:r>
        <w:t xml:space="preserve"> 2017). Gaming and reading in middle school: The effects of tabletop gaming on ELA students’ study of literature. American Educational Research Association. San Antonio, TX. </w:t>
      </w:r>
    </w:p>
    <w:p w14:paraId="000000FE" w14:textId="77777777" w:rsidR="00945751" w:rsidRDefault="00945751">
      <w:pPr>
        <w:ind w:left="720" w:hanging="720"/>
      </w:pPr>
    </w:p>
    <w:p w14:paraId="000000F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>, B. (</w:t>
      </w:r>
      <w:proofErr w:type="gramStart"/>
      <w:r>
        <w:t>April,</w:t>
      </w:r>
      <w:proofErr w:type="gramEnd"/>
      <w:r>
        <w:t xml:space="preserve"> 2017). Not just books for boys: Gender, reading comprehension, and student experience with graphic novels. American Educational Research Association. San Antonio, TX. </w:t>
      </w:r>
    </w:p>
    <w:p w14:paraId="00000100" w14:textId="77777777" w:rsidR="00945751" w:rsidRDefault="00945751">
      <w:pPr>
        <w:ind w:left="720" w:hanging="720"/>
      </w:pPr>
    </w:p>
    <w:p w14:paraId="00000101" w14:textId="77777777" w:rsidR="00945751" w:rsidRDefault="00CE6D70">
      <w:pPr>
        <w:ind w:left="720" w:hanging="720"/>
      </w:pPr>
      <w:r>
        <w:t xml:space="preserve">Bissonnette, J.D. &amp; </w:t>
      </w:r>
      <w:r>
        <w:rPr>
          <w:b/>
        </w:rPr>
        <w:t xml:space="preserve">Cook, M.P. </w:t>
      </w:r>
      <w:r>
        <w:t>(</w:t>
      </w:r>
      <w:proofErr w:type="gramStart"/>
      <w:r>
        <w:t>Dec.,</w:t>
      </w:r>
      <w:proofErr w:type="gramEnd"/>
      <w:r>
        <w:t xml:space="preserve"> 2016). Developing pre-service teachers’ positionalities in 140 characters or less: Examining microblogging as dialogic space. Literacy Research Association Conference. Nashville, TN.</w:t>
      </w:r>
    </w:p>
    <w:p w14:paraId="00000102" w14:textId="77777777" w:rsidR="00945751" w:rsidRDefault="00945751">
      <w:pPr>
        <w:rPr>
          <w:b/>
        </w:rPr>
      </w:pPr>
    </w:p>
    <w:p w14:paraId="00000103" w14:textId="77777777" w:rsidR="00945751" w:rsidRDefault="00CE6D70">
      <w:pPr>
        <w:ind w:left="720" w:hanging="720"/>
      </w:pPr>
      <w:r>
        <w:rPr>
          <w:b/>
        </w:rPr>
        <w:t>Cook, M.P.</w:t>
      </w:r>
      <w:r>
        <w:t>, Oliver, K., &amp; Pritchard, R. (Nov. 2016). Creating global perspectives through collaborative projects and crowd curated cultural collections. National Council of Teachers of English Annual Conference. Atlanta, GA.</w:t>
      </w:r>
    </w:p>
    <w:p w14:paraId="00000104" w14:textId="77777777" w:rsidR="00945751" w:rsidRDefault="00945751">
      <w:pPr>
        <w:ind w:left="720" w:hanging="720"/>
      </w:pPr>
    </w:p>
    <w:p w14:paraId="00000105" w14:textId="77777777" w:rsidR="00945751" w:rsidRDefault="00CE6D70">
      <w:pPr>
        <w:ind w:left="720" w:hanging="720"/>
      </w:pPr>
      <w:r>
        <w:t xml:space="preserve">Medford, L.  </w:t>
      </w:r>
      <w:r>
        <w:rPr>
          <w:b/>
        </w:rPr>
        <w:t>Cook, M.P.</w:t>
      </w:r>
      <w:r>
        <w:t xml:space="preserve"> (Oct. 2016). Improving middle level content literacy through visual texts. Association for Middle Level Education. Austin, TX.</w:t>
      </w:r>
    </w:p>
    <w:p w14:paraId="00000106" w14:textId="77777777" w:rsidR="00945751" w:rsidRDefault="00945751">
      <w:pPr>
        <w:ind w:left="720" w:hanging="720"/>
        <w:rPr>
          <w:b/>
        </w:rPr>
      </w:pPr>
    </w:p>
    <w:p w14:paraId="00000107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(</w:t>
      </w:r>
      <w:proofErr w:type="gramStart"/>
      <w:r>
        <w:t>April,</w:t>
      </w:r>
      <w:proofErr w:type="gramEnd"/>
      <w:r>
        <w:t xml:space="preserve"> 2016). Pre-service teachers and Twitter: Engaging in Professional Learning Community (PLC) discourse. American Educational Research Association. Washington, D.C.</w:t>
      </w:r>
    </w:p>
    <w:p w14:paraId="00000108" w14:textId="77777777" w:rsidR="00945751" w:rsidRDefault="00945751">
      <w:pPr>
        <w:ind w:left="720" w:hanging="720"/>
      </w:pPr>
    </w:p>
    <w:p w14:paraId="00000109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(</w:t>
      </w:r>
      <w:proofErr w:type="gramStart"/>
      <w:r>
        <w:t>April,</w:t>
      </w:r>
      <w:proofErr w:type="gramEnd"/>
      <w:r>
        <w:t xml:space="preserve"> 2016). PBE and ELA: Using local literature to foster relationships with nature and the environment. American Educational Research Association. Washington, D.C.</w:t>
      </w:r>
    </w:p>
    <w:p w14:paraId="0000010A" w14:textId="77777777" w:rsidR="00945751" w:rsidRDefault="00945751">
      <w:pPr>
        <w:ind w:left="720" w:hanging="720"/>
        <w:rPr>
          <w:b/>
        </w:rPr>
      </w:pPr>
    </w:p>
    <w:p w14:paraId="0000010B" w14:textId="77777777" w:rsidR="00945751" w:rsidRDefault="00CE6D70">
      <w:pPr>
        <w:ind w:left="720" w:hanging="720"/>
      </w:pPr>
      <w:r>
        <w:rPr>
          <w:b/>
        </w:rPr>
        <w:t>Cook, M.P.</w:t>
      </w:r>
      <w:r>
        <w:t>, Oliver, K., &amp; Pritchard, R. (2015, April). Graphic reading: Using images to bolster comprehension. American Educational Research Association. Chicago, IL.</w:t>
      </w:r>
    </w:p>
    <w:p w14:paraId="0000010C" w14:textId="77777777" w:rsidR="00945751" w:rsidRDefault="00945751">
      <w:pPr>
        <w:ind w:left="720" w:hanging="720"/>
      </w:pPr>
    </w:p>
    <w:p w14:paraId="0000010D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M.P.</w:t>
      </w:r>
      <w:r>
        <w:t>, &amp; Pritchard, R. (2015, April). A comparison of three visual tools to prompt cultural reflection during study abroad. American Educational Research Association. Chicago, IL.</w:t>
      </w:r>
    </w:p>
    <w:p w14:paraId="0000010E" w14:textId="77777777" w:rsidR="00945751" w:rsidRDefault="00945751">
      <w:pPr>
        <w:ind w:left="720" w:hanging="720"/>
      </w:pPr>
    </w:p>
    <w:p w14:paraId="0000010F" w14:textId="77777777" w:rsidR="00945751" w:rsidRDefault="00CE6D70">
      <w:pPr>
        <w:ind w:left="720" w:hanging="720"/>
      </w:pPr>
      <w:r>
        <w:t xml:space="preserve">Medford, L. &amp; </w:t>
      </w:r>
      <w:r>
        <w:rPr>
          <w:b/>
        </w:rPr>
        <w:t>Cook, M.P.</w:t>
      </w:r>
      <w:r>
        <w:t xml:space="preserve"> (2014, Nov.). Teaching with graphic/visual texts: What’s out there and what to do with it. Association for Middle Level Education. Nashville, TN.</w:t>
      </w:r>
    </w:p>
    <w:p w14:paraId="00000110" w14:textId="77777777" w:rsidR="00945751" w:rsidRDefault="00945751">
      <w:pPr>
        <w:ind w:left="720" w:hanging="720"/>
      </w:pPr>
    </w:p>
    <w:p w14:paraId="00000111" w14:textId="77777777" w:rsidR="00945751" w:rsidRDefault="00CE6D70">
      <w:pPr>
        <w:ind w:left="720" w:hanging="720"/>
      </w:pPr>
      <w:r>
        <w:t>Bailey, B.,</w:t>
      </w:r>
      <w:r>
        <w:rPr>
          <w:b/>
        </w:rPr>
        <w:t xml:space="preserve"> Cook, M.P., </w:t>
      </w:r>
      <w:r>
        <w:t xml:space="preserve">McElroy, J., </w:t>
      </w:r>
      <w:proofErr w:type="spellStart"/>
      <w:r>
        <w:t>Sinisgali</w:t>
      </w:r>
      <w:proofErr w:type="spellEnd"/>
      <w:r>
        <w:t xml:space="preserve">, A., &amp; Marshall, B. (2011, Nov.). </w:t>
      </w:r>
      <w:r>
        <w:rPr>
          <w:rFonts w:ascii="Calibri" w:eastAsia="Calibri" w:hAnsi="Calibri" w:cs="Calibri"/>
          <w:i/>
        </w:rPr>
        <w:t>Preparing Teacher Candidates within a Professional Development School (PDS) to Teach Literature for Love and Wisdom</w:t>
      </w:r>
      <w:r>
        <w:t>. National Council of Teachers of English Annual Conference. Chicago, IL.</w:t>
      </w:r>
    </w:p>
    <w:p w14:paraId="00000112" w14:textId="77777777" w:rsidR="00945751" w:rsidRDefault="00945751"/>
    <w:p w14:paraId="00000113" w14:textId="77777777" w:rsidR="00945751" w:rsidRDefault="00CE6D70">
      <w:pPr>
        <w:ind w:left="720" w:hanging="720"/>
      </w:pPr>
      <w:r>
        <w:t>O’Quinn, E., Horowitz, R., &amp;</w:t>
      </w:r>
      <w:r>
        <w:rPr>
          <w:b/>
        </w:rPr>
        <w:t xml:space="preserve"> Cook, M.P.</w:t>
      </w:r>
      <w:r>
        <w:t xml:space="preserve"> (2009, Nov.).  </w:t>
      </w:r>
      <w:r>
        <w:rPr>
          <w:i/>
        </w:rPr>
        <w:t xml:space="preserve">Finding a common ground through world literature: using young adult world literature to promote understanding of other cultures, </w:t>
      </w:r>
      <w:proofErr w:type="gramStart"/>
      <w:r>
        <w:rPr>
          <w:i/>
        </w:rPr>
        <w:t>people</w:t>
      </w:r>
      <w:proofErr w:type="gramEnd"/>
      <w:r>
        <w:rPr>
          <w:i/>
        </w:rPr>
        <w:t xml:space="preserve"> and humanity</w:t>
      </w:r>
      <w:r>
        <w:t>.  National Council of Teachers of English Annual Conference.  Philadelphia, PA.</w:t>
      </w:r>
    </w:p>
    <w:p w14:paraId="00000114" w14:textId="77777777" w:rsidR="00945751" w:rsidRDefault="00945751"/>
    <w:p w14:paraId="00000115" w14:textId="77777777" w:rsidR="00945751" w:rsidRDefault="00CE6D70">
      <w:pPr>
        <w:rPr>
          <w:b/>
        </w:rPr>
      </w:pPr>
      <w:r>
        <w:rPr>
          <w:b/>
        </w:rPr>
        <w:t>State Presentations</w:t>
      </w:r>
    </w:p>
    <w:p w14:paraId="00000116" w14:textId="77777777" w:rsidR="00945751" w:rsidRDefault="00945751">
      <w:pPr>
        <w:rPr>
          <w:b/>
        </w:rPr>
      </w:pPr>
    </w:p>
    <w:p w14:paraId="00000117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>, B.L. (</w:t>
      </w:r>
      <w:proofErr w:type="gramStart"/>
      <w:r>
        <w:t>March,</w:t>
      </w:r>
      <w:proofErr w:type="gramEnd"/>
      <w:r>
        <w:t xml:space="preserve"> 2017). Becoming active literacy participants: Consuming and composing graphic texts in ELA and the world. Teachers, Teaching, and Media Conference. Wake Forest University. Winston-Salem, NC.</w:t>
      </w:r>
    </w:p>
    <w:p w14:paraId="00000118" w14:textId="77777777" w:rsidR="00945751" w:rsidRDefault="00945751">
      <w:pPr>
        <w:ind w:left="720" w:hanging="720"/>
      </w:pPr>
    </w:p>
    <w:p w14:paraId="00000119" w14:textId="77777777" w:rsidR="00945751" w:rsidRDefault="00CE6D70">
      <w:pPr>
        <w:ind w:left="720" w:hanging="720"/>
      </w:pPr>
      <w:proofErr w:type="spellStart"/>
      <w:r>
        <w:t>Sams</w:t>
      </w:r>
      <w:proofErr w:type="spellEnd"/>
      <w:r>
        <w:t xml:space="preserve">, B.L. &amp; </w:t>
      </w:r>
      <w:r>
        <w:rPr>
          <w:b/>
        </w:rPr>
        <w:t>Cook, M.P.</w:t>
      </w:r>
      <w:r>
        <w:t xml:space="preserve"> (</w:t>
      </w:r>
      <w:proofErr w:type="gramStart"/>
      <w:r>
        <w:t>March,</w:t>
      </w:r>
      <w:proofErr w:type="gramEnd"/>
      <w:r>
        <w:t xml:space="preserve"> 2017). (Un)sanctioned: The literacy practices of youth in contemporary YA literature. Teachers, Teaching, and Media Conference. Wake Forest University. Winston-Salem, NC.</w:t>
      </w:r>
    </w:p>
    <w:p w14:paraId="0000011A" w14:textId="77777777" w:rsidR="00945751" w:rsidRDefault="00945751">
      <w:pPr>
        <w:ind w:left="720" w:hanging="720"/>
        <w:rPr>
          <w:b/>
        </w:rPr>
      </w:pPr>
    </w:p>
    <w:p w14:paraId="0000011B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 xml:space="preserve">, B.L. (Jan. 2017). Composing together: The influence of a multimodal composition course on pre-service ELA teachers’ </w:t>
      </w:r>
      <w:proofErr w:type="spellStart"/>
      <w:r>
        <w:t>ePortfolios</w:t>
      </w:r>
      <w:proofErr w:type="spellEnd"/>
      <w:r>
        <w:t>. Conversations in Celebration of Teaching. Auburn University: Auburn, AL.</w:t>
      </w:r>
    </w:p>
    <w:p w14:paraId="0000011C" w14:textId="77777777" w:rsidR="00945751" w:rsidRDefault="00945751">
      <w:pPr>
        <w:ind w:left="720" w:hanging="720"/>
        <w:rPr>
          <w:b/>
        </w:rPr>
      </w:pPr>
    </w:p>
    <w:p w14:paraId="0000011D" w14:textId="77777777" w:rsidR="00945751" w:rsidRDefault="00CE6D70">
      <w:pPr>
        <w:ind w:left="720" w:hanging="720"/>
      </w:pPr>
      <w:r>
        <w:rPr>
          <w:b/>
        </w:rPr>
        <w:lastRenderedPageBreak/>
        <w:t>Cook, M.P.</w:t>
      </w:r>
      <w:r>
        <w:t xml:space="preserve">, </w:t>
      </w:r>
      <w:proofErr w:type="spellStart"/>
      <w:r>
        <w:t>Gremo</w:t>
      </w:r>
      <w:proofErr w:type="spellEnd"/>
      <w:r>
        <w:t>, M., &amp; Morgan, R. (Oct. 2016). Fostering student literacy through tabletop gaming: Using research findings to design instruction. Illinois Reading Council Conference. Peoria, IL.</w:t>
      </w:r>
    </w:p>
    <w:p w14:paraId="0000011E" w14:textId="77777777" w:rsidR="00945751" w:rsidRDefault="00945751">
      <w:pPr>
        <w:ind w:left="720" w:hanging="720"/>
      </w:pPr>
    </w:p>
    <w:p w14:paraId="0000011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Frey, R. (Oct. 2016). Visual analysis of superheroes for social justice: Critically analyzing society, stereotypes, and self. Illinois Reading Council Conference. Peoria, IL.</w:t>
      </w:r>
    </w:p>
    <w:p w14:paraId="00000120" w14:textId="77777777" w:rsidR="00945751" w:rsidRDefault="00945751">
      <w:pPr>
        <w:ind w:left="720" w:hanging="720"/>
      </w:pPr>
    </w:p>
    <w:p w14:paraId="00000121" w14:textId="77777777" w:rsidR="00945751" w:rsidRDefault="00CE6D70">
      <w:pPr>
        <w:ind w:left="720" w:hanging="720"/>
      </w:pPr>
      <w:proofErr w:type="spellStart"/>
      <w:r>
        <w:t>Bicicchi</w:t>
      </w:r>
      <w:proofErr w:type="spellEnd"/>
      <w:r>
        <w:t xml:space="preserve">, R., </w:t>
      </w:r>
      <w:r>
        <w:rPr>
          <w:b/>
        </w:rPr>
        <w:t>Cook, M.P.</w:t>
      </w:r>
      <w:r>
        <w:t xml:space="preserve">, </w:t>
      </w:r>
      <w:proofErr w:type="spellStart"/>
      <w:r>
        <w:t>Pippitt</w:t>
      </w:r>
      <w:proofErr w:type="spellEnd"/>
      <w:r>
        <w:t xml:space="preserve">, A., </w:t>
      </w:r>
      <w:proofErr w:type="spellStart"/>
      <w:r>
        <w:t>Gremo</w:t>
      </w:r>
      <w:proofErr w:type="spellEnd"/>
      <w:r>
        <w:t xml:space="preserve">, M., Miller, S., Morgan, R., &amp; </w:t>
      </w:r>
      <w:proofErr w:type="spellStart"/>
      <w:r>
        <w:t>Mendenhal</w:t>
      </w:r>
      <w:proofErr w:type="spellEnd"/>
      <w:r>
        <w:t>, M. (</w:t>
      </w:r>
      <w:proofErr w:type="gramStart"/>
      <w:r>
        <w:t>March,</w:t>
      </w:r>
      <w:proofErr w:type="gramEnd"/>
      <w:r>
        <w:t xml:space="preserve"> 2016). Putting the young adult voice back in YAL: Creating a student-centered young adult literature award. Illinois Association of College Research Libraries. Chicago, IL.</w:t>
      </w:r>
    </w:p>
    <w:p w14:paraId="00000122" w14:textId="77777777" w:rsidR="00945751" w:rsidRDefault="00945751">
      <w:pPr>
        <w:ind w:left="720" w:hanging="720"/>
      </w:pPr>
    </w:p>
    <w:p w14:paraId="00000123" w14:textId="77777777" w:rsidR="00945751" w:rsidRDefault="00CE6D70">
      <w:pPr>
        <w:ind w:left="720" w:hanging="720"/>
      </w:pPr>
      <w:r>
        <w:t xml:space="preserve">Pritchard, R., Oliver, K., &amp; </w:t>
      </w:r>
      <w:r>
        <w:rPr>
          <w:b/>
        </w:rPr>
        <w:t>Cook, M.P.</w:t>
      </w:r>
      <w:r>
        <w:t xml:space="preserve"> (</w:t>
      </w:r>
      <w:proofErr w:type="gramStart"/>
      <w:r>
        <w:t>Oct,</w:t>
      </w:r>
      <w:proofErr w:type="gramEnd"/>
      <w:r>
        <w:t xml:space="preserve"> 2015). Multimodal writing with </w:t>
      </w:r>
      <w:proofErr w:type="spellStart"/>
      <w:r>
        <w:t>GoAnimate</w:t>
      </w:r>
      <w:proofErr w:type="spellEnd"/>
      <w:r>
        <w:t>. North Carolina English Teachers Association Annual Conference. University of North Carolina, Asheville: Asheville, NC.</w:t>
      </w:r>
    </w:p>
    <w:p w14:paraId="00000124" w14:textId="77777777" w:rsidR="00945751" w:rsidRDefault="00945751">
      <w:pPr>
        <w:ind w:left="720" w:hanging="720"/>
      </w:pPr>
    </w:p>
    <w:p w14:paraId="00000125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</w:t>
      </w:r>
      <w:proofErr w:type="spellStart"/>
      <w:r>
        <w:t>Gremo</w:t>
      </w:r>
      <w:proofErr w:type="spellEnd"/>
      <w:r>
        <w:t>, M., &amp; Morgan, R. (</w:t>
      </w:r>
      <w:proofErr w:type="gramStart"/>
      <w:r>
        <w:t>Oct,</w:t>
      </w:r>
      <w:proofErr w:type="gramEnd"/>
      <w:r>
        <w:t xml:space="preserve"> 2015). Tabletop gaming in the English classroom: Pairing D&amp;D and literature to promote literacy. Illinois Reading Council. Peoria, IL.</w:t>
      </w:r>
    </w:p>
    <w:p w14:paraId="00000126" w14:textId="77777777" w:rsidR="00945751" w:rsidRDefault="00945751">
      <w:pPr>
        <w:ind w:left="720" w:hanging="720"/>
      </w:pPr>
    </w:p>
    <w:p w14:paraId="00000127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Frey, R. (</w:t>
      </w:r>
      <w:proofErr w:type="gramStart"/>
      <w:r>
        <w:t>Oct,</w:t>
      </w:r>
      <w:proofErr w:type="gramEnd"/>
      <w:r>
        <w:t xml:space="preserve"> 2015). Batman and the hero complex: Learning by conducting psychoanalysis of literature and life. Illinois Reading Council. Peoria, IL.</w:t>
      </w:r>
    </w:p>
    <w:p w14:paraId="00000128" w14:textId="77777777" w:rsidR="00945751" w:rsidRDefault="00945751">
      <w:pPr>
        <w:ind w:left="720" w:hanging="720"/>
      </w:pPr>
    </w:p>
    <w:p w14:paraId="00000129" w14:textId="77777777" w:rsidR="00945751" w:rsidRDefault="00CE6D70">
      <w:pPr>
        <w:ind w:left="720" w:hanging="720"/>
      </w:pPr>
      <w:r>
        <w:t xml:space="preserve">Pritchard, R., Oliver, K., &amp; </w:t>
      </w:r>
      <w:r>
        <w:rPr>
          <w:b/>
        </w:rPr>
        <w:t>Cook, M.P.</w:t>
      </w:r>
      <w:r>
        <w:t xml:space="preserve"> (2014). </w:t>
      </w:r>
      <w:r>
        <w:rPr>
          <w:i/>
        </w:rPr>
        <w:t xml:space="preserve">Writing, </w:t>
      </w:r>
      <w:proofErr w:type="gramStart"/>
      <w:r>
        <w:rPr>
          <w:i/>
        </w:rPr>
        <w:t>technology</w:t>
      </w:r>
      <w:proofErr w:type="gramEnd"/>
      <w:r>
        <w:rPr>
          <w:i/>
        </w:rPr>
        <w:t xml:space="preserve"> and the audience abstraction ladder</w:t>
      </w:r>
      <w:r>
        <w:t>. North Carolina English Teachers Association Annual Conference. North Carolina State University: Raleigh, NC.</w:t>
      </w:r>
    </w:p>
    <w:p w14:paraId="0000012A" w14:textId="77777777" w:rsidR="00945751" w:rsidRDefault="00945751">
      <w:pPr>
        <w:ind w:left="720" w:hanging="720"/>
      </w:pPr>
    </w:p>
    <w:p w14:paraId="0000012B" w14:textId="77777777" w:rsidR="00945751" w:rsidRDefault="00CE6D70">
      <w:pPr>
        <w:ind w:left="720" w:hanging="720"/>
      </w:pPr>
      <w:r>
        <w:t xml:space="preserve">Bailey, B. &amp; </w:t>
      </w:r>
      <w:r>
        <w:rPr>
          <w:b/>
        </w:rPr>
        <w:t>Cook, M.P</w:t>
      </w:r>
      <w:r>
        <w:t xml:space="preserve">. (2013, March). </w:t>
      </w:r>
      <w:r>
        <w:rPr>
          <w:i/>
        </w:rPr>
        <w:t>Producing digital biographies in the Middle Grades</w:t>
      </w:r>
      <w:r>
        <w:t>. South Carolina Middle School Association Annual Conference: Myrtle Beach: SC.</w:t>
      </w:r>
    </w:p>
    <w:p w14:paraId="0000012C" w14:textId="77777777" w:rsidR="00945751" w:rsidRDefault="00945751">
      <w:pPr>
        <w:ind w:left="720" w:hanging="720"/>
      </w:pPr>
    </w:p>
    <w:p w14:paraId="0000012D" w14:textId="77777777" w:rsidR="00945751" w:rsidRDefault="00CE6D70">
      <w:pPr>
        <w:ind w:left="720" w:hanging="720"/>
        <w:rPr>
          <w:b/>
        </w:rPr>
      </w:pPr>
      <w:r>
        <w:rPr>
          <w:b/>
        </w:rPr>
        <w:t xml:space="preserve">Cook, M.P. </w:t>
      </w:r>
      <w:r>
        <w:t>&amp; Lee, S.</w:t>
      </w:r>
      <w:r>
        <w:rPr>
          <w:b/>
        </w:rPr>
        <w:t xml:space="preserve"> </w:t>
      </w:r>
      <w:r>
        <w:t xml:space="preserve">(2012, Sept.). </w:t>
      </w:r>
      <w:r>
        <w:rPr>
          <w:i/>
        </w:rPr>
        <w:t>Multimedia, traditional texts, and the new literacy landscape</w:t>
      </w:r>
      <w:r>
        <w:t>.  North Carolina English Teachers Association Annual Conference.  University of North Carolina at Charlotte: Charlotte, NC.</w:t>
      </w:r>
    </w:p>
    <w:p w14:paraId="0000012E" w14:textId="77777777" w:rsidR="00945751" w:rsidRDefault="00945751"/>
    <w:p w14:paraId="0000012F" w14:textId="77777777" w:rsidR="00945751" w:rsidRDefault="00CE6D70">
      <w:pPr>
        <w:ind w:left="720" w:hanging="720"/>
      </w:pPr>
      <w:r>
        <w:rPr>
          <w:b/>
        </w:rPr>
        <w:t>Cook, M.P</w:t>
      </w:r>
      <w:r>
        <w:t xml:space="preserve">. (2010, Oct.). </w:t>
      </w:r>
      <w:r>
        <w:rPr>
          <w:i/>
        </w:rPr>
        <w:t>Where I’m from poems: Using poetry to establish a positive classroom environment</w:t>
      </w:r>
      <w:r>
        <w:t>.  North Carolina English Teachers Association Annual Conference.  Wake Forest University: Winston-Salem, NC.</w:t>
      </w:r>
    </w:p>
    <w:p w14:paraId="00000130" w14:textId="5169D9A2" w:rsidR="00945751" w:rsidRDefault="00945751"/>
    <w:p w14:paraId="64CF04D3" w14:textId="235818AF" w:rsidR="003703BE" w:rsidRPr="003703BE" w:rsidRDefault="003703BE">
      <w:pPr>
        <w:rPr>
          <w:b/>
          <w:bCs/>
          <w:i/>
          <w:iCs/>
          <w:u w:val="single"/>
        </w:rPr>
      </w:pPr>
      <w:r w:rsidRPr="003703BE">
        <w:rPr>
          <w:b/>
          <w:bCs/>
          <w:i/>
          <w:iCs/>
          <w:u w:val="single"/>
        </w:rPr>
        <w:t>Professional Experiences and Activities</w:t>
      </w:r>
    </w:p>
    <w:p w14:paraId="05B7ABCC" w14:textId="77777777" w:rsidR="003703BE" w:rsidRDefault="003703BE"/>
    <w:p w14:paraId="00000131" w14:textId="03935CED" w:rsidR="00945751" w:rsidRPr="003703BE" w:rsidRDefault="003703BE" w:rsidP="003703BE">
      <w:pPr>
        <w:rPr>
          <w:b/>
          <w:u w:val="single"/>
        </w:rPr>
      </w:pPr>
      <w:r w:rsidRPr="003703BE">
        <w:rPr>
          <w:b/>
          <w:u w:val="single"/>
        </w:rPr>
        <w:t>Grants</w:t>
      </w:r>
    </w:p>
    <w:p w14:paraId="00000132" w14:textId="77777777" w:rsidR="00945751" w:rsidRDefault="00945751">
      <w:pPr>
        <w:jc w:val="center"/>
      </w:pPr>
    </w:p>
    <w:p w14:paraId="00000133" w14:textId="77777777" w:rsidR="00945751" w:rsidRDefault="00CE6D70">
      <w:pPr>
        <w:ind w:left="720" w:hanging="720"/>
        <w:rPr>
          <w:b/>
        </w:rPr>
      </w:pPr>
      <w:r>
        <w:rPr>
          <w:b/>
        </w:rPr>
        <w:t>Funded Grants</w:t>
      </w:r>
    </w:p>
    <w:p w14:paraId="00000134" w14:textId="47609650" w:rsidR="00945751" w:rsidRDefault="00945751">
      <w:pPr>
        <w:ind w:left="720" w:hanging="720"/>
      </w:pPr>
    </w:p>
    <w:p w14:paraId="29900D86" w14:textId="4355D8BE" w:rsidR="00507CCA" w:rsidRDefault="00507CCA" w:rsidP="00507CCA">
      <w:pPr>
        <w:ind w:left="720" w:hanging="720"/>
      </w:pPr>
      <w:r>
        <w:lastRenderedPageBreak/>
        <w:t>Preparing Teachers for Cultural Connections, Collections, and Reflections through Technology (202</w:t>
      </w:r>
      <w:r>
        <w:t>3</w:t>
      </w:r>
      <w:r>
        <w:t xml:space="preserve">, funded). Triangle Community Foundation, Borchardt Fund, $60,000. Role: Senior Personnel. </w:t>
      </w:r>
    </w:p>
    <w:p w14:paraId="061EC203" w14:textId="77777777" w:rsidR="00507CCA" w:rsidRDefault="00507CCA" w:rsidP="003703BE">
      <w:pPr>
        <w:ind w:left="720" w:hanging="720"/>
      </w:pPr>
    </w:p>
    <w:p w14:paraId="2940D195" w14:textId="16639A2F" w:rsidR="003703BE" w:rsidRDefault="003703BE" w:rsidP="003703BE">
      <w:pPr>
        <w:ind w:left="720" w:hanging="720"/>
      </w:pPr>
      <w:r>
        <w:t xml:space="preserve">Preparing Teachers for Cultural Connections, Collections, and Reflections through Technology (2022, funded). Triangle Community Foundation, Borchardt Fund, $60,000. Role: Senior Personnel. </w:t>
      </w:r>
    </w:p>
    <w:p w14:paraId="5F7346F7" w14:textId="480E925B" w:rsidR="003703BE" w:rsidRDefault="003703BE">
      <w:pPr>
        <w:ind w:left="720" w:hanging="720"/>
      </w:pPr>
    </w:p>
    <w:p w14:paraId="54440F22" w14:textId="77777777" w:rsidR="00507CCA" w:rsidRDefault="00507CCA" w:rsidP="00507CCA">
      <w:pPr>
        <w:ind w:left="720" w:hanging="720"/>
      </w:pPr>
      <w:r w:rsidRPr="00507CCA">
        <w:t>Becoming Antiracist Educators in Partisan, Pandemic Times</w:t>
      </w:r>
      <w:r>
        <w:t xml:space="preserve"> (2020-2022, funded). Research and Implementation Grant. University Institute for Teaching and Learning (UITL), The Ohio State University. $7,500. Role: Co-Investigator. </w:t>
      </w:r>
    </w:p>
    <w:p w14:paraId="1E4F7BC6" w14:textId="520573F3" w:rsidR="00507CCA" w:rsidRDefault="00507CCA" w:rsidP="00507CCA">
      <w:pPr>
        <w:ind w:left="720"/>
      </w:pPr>
      <w:r>
        <w:t xml:space="preserve">*Collaboration with Ashley Boyd (Washington State University), Caroline Clark (Ohio State University), Adam Crawley (University of Colorado), Ryan </w:t>
      </w:r>
      <w:proofErr w:type="spellStart"/>
      <w:r>
        <w:t>Rish</w:t>
      </w:r>
      <w:proofErr w:type="spellEnd"/>
      <w:r>
        <w:t xml:space="preserve"> (University at Buffalo), Rachel </w:t>
      </w:r>
      <w:proofErr w:type="spellStart"/>
      <w:r>
        <w:t>Skrlac</w:t>
      </w:r>
      <w:proofErr w:type="spellEnd"/>
      <w:r>
        <w:t xml:space="preserve"> Lo (Villanova University). Funded: $7,500. </w:t>
      </w:r>
    </w:p>
    <w:p w14:paraId="6A4C0F9A" w14:textId="77777777" w:rsidR="00507CCA" w:rsidRDefault="00507CCA" w:rsidP="00507CCA">
      <w:pPr>
        <w:ind w:left="1440" w:hanging="1440"/>
      </w:pPr>
    </w:p>
    <w:p w14:paraId="02FF7B63" w14:textId="7C5B1DB5" w:rsidR="00507CCA" w:rsidRDefault="00507CCA" w:rsidP="00507CCA">
      <w:pPr>
        <w:ind w:left="720" w:hanging="720"/>
      </w:pPr>
      <w:r w:rsidRPr="00507CCA">
        <w:t>Becoming Antiracist Educations in Partisan, Pandemic Times</w:t>
      </w:r>
      <w:r>
        <w:t xml:space="preserve"> (2022, funded). Sustainability Grant. Equity, Diversity, and Global Engagement (EDGE), The Ohio State University. $1,200. Role: Co-Investigator. </w:t>
      </w:r>
    </w:p>
    <w:p w14:paraId="4967C6E1" w14:textId="31B3EB71" w:rsidR="00507CCA" w:rsidRDefault="00507CCA" w:rsidP="00507CCA">
      <w:pPr>
        <w:ind w:left="720" w:hanging="720"/>
      </w:pPr>
      <w:r>
        <w:tab/>
        <w:t xml:space="preserve">*Collaboration with Ashley Boyd (Washington State University), Caroline Clark (Ohio State University), Adam Crawley (University of Colorado), Ryan </w:t>
      </w:r>
      <w:proofErr w:type="spellStart"/>
      <w:r>
        <w:t>Rish</w:t>
      </w:r>
      <w:proofErr w:type="spellEnd"/>
      <w:r>
        <w:t xml:space="preserve"> (University at Buffalo), Rachel </w:t>
      </w:r>
      <w:proofErr w:type="spellStart"/>
      <w:r>
        <w:t>Skrlac</w:t>
      </w:r>
      <w:proofErr w:type="spellEnd"/>
      <w:r>
        <w:t xml:space="preserve"> Lo (Villanova University). Funded: $1,200. </w:t>
      </w:r>
    </w:p>
    <w:p w14:paraId="721191E9" w14:textId="77777777" w:rsidR="00507CCA" w:rsidRDefault="00507CCA">
      <w:pPr>
        <w:ind w:left="720" w:hanging="720"/>
      </w:pPr>
    </w:p>
    <w:p w14:paraId="00000135" w14:textId="77777777" w:rsidR="00945751" w:rsidRDefault="00CE6D70" w:rsidP="00117B35">
      <w:pPr>
        <w:ind w:left="720" w:hanging="720"/>
      </w:pPr>
      <w:r>
        <w:t xml:space="preserve">Preparing Teachers for Cultural Connections, Collections, and Reflections through Technology (2021, funded). Triangle Community Foundation, Borchardt Fund, $60,000. Role: Senior Personnel. </w:t>
      </w:r>
    </w:p>
    <w:p w14:paraId="00000136" w14:textId="77777777" w:rsidR="00945751" w:rsidRDefault="00945751">
      <w:pPr>
        <w:ind w:left="720"/>
      </w:pPr>
    </w:p>
    <w:p w14:paraId="00000137" w14:textId="77777777" w:rsidR="00945751" w:rsidRDefault="00CE6D70">
      <w:pPr>
        <w:ind w:left="720" w:hanging="720"/>
      </w:pPr>
      <w:r>
        <w:t xml:space="preserve">Preparing Teachers for Cultural Connections, Collections, and Reflections through Technology (2020, funded). Triangle Community Foundation, Borchardt Fund, $60,000. Role: Senior Personnel. </w:t>
      </w:r>
    </w:p>
    <w:p w14:paraId="00000138" w14:textId="77777777" w:rsidR="00945751" w:rsidRDefault="00945751">
      <w:pPr>
        <w:ind w:left="720" w:hanging="720"/>
      </w:pPr>
    </w:p>
    <w:p w14:paraId="00000139" w14:textId="77777777" w:rsidR="00945751" w:rsidRDefault="00CE6D70">
      <w:pPr>
        <w:ind w:left="720" w:hanging="720"/>
      </w:pPr>
      <w:r>
        <w:t xml:space="preserve">ELA Teacher Educators and Activism: Embodying and Fostering Teacher-Activist Identities in English Education (2019, funded). Auburn University College of Education Seed Grant. $3,050. Role: Principal Investigator. </w:t>
      </w:r>
    </w:p>
    <w:p w14:paraId="0000013A" w14:textId="77777777" w:rsidR="00945751" w:rsidRDefault="00945751">
      <w:pPr>
        <w:ind w:left="720" w:hanging="720"/>
      </w:pPr>
    </w:p>
    <w:p w14:paraId="0000013B" w14:textId="77777777" w:rsidR="00945751" w:rsidRDefault="00CE6D70">
      <w:pPr>
        <w:ind w:left="720" w:hanging="720"/>
      </w:pPr>
      <w:r>
        <w:t xml:space="preserve">Preparing Teachers for Cultural Connections, Collections, and Reflections through Technology (2019, funded—one year funded extension to 2016-18 grant; see below). Triangle Community Foundation, Borchardt Fund, $70,000. Role: Senior Personnel. </w:t>
      </w:r>
    </w:p>
    <w:p w14:paraId="0000013C" w14:textId="77777777" w:rsidR="00945751" w:rsidRDefault="00945751">
      <w:pPr>
        <w:ind w:left="720" w:hanging="720"/>
      </w:pPr>
    </w:p>
    <w:p w14:paraId="0000013D" w14:textId="77777777" w:rsidR="00945751" w:rsidRDefault="00CE6D70">
      <w:pPr>
        <w:ind w:left="720" w:hanging="720"/>
      </w:pPr>
      <w:r>
        <w:t>Exploring the American South: A Regional Study Tour for English Teachers in Norway (2018-2019, funded). [</w:t>
      </w:r>
      <w:proofErr w:type="spellStart"/>
      <w:r>
        <w:t>Akershus</w:t>
      </w:r>
      <w:proofErr w:type="spellEnd"/>
      <w:r>
        <w:t xml:space="preserve"> County (Norway) School District/U.S. Embassy in Oslo]. $28,200. Role: Principal Investigator.</w:t>
      </w:r>
    </w:p>
    <w:p w14:paraId="0000013E" w14:textId="77777777" w:rsidR="00945751" w:rsidRDefault="00945751">
      <w:pPr>
        <w:ind w:left="720" w:hanging="720"/>
      </w:pPr>
    </w:p>
    <w:p w14:paraId="0000013F" w14:textId="77777777" w:rsidR="00945751" w:rsidRDefault="00CE6D70">
      <w:pPr>
        <w:ind w:left="720" w:hanging="720"/>
      </w:pPr>
      <w:r>
        <w:t>Exploring the American South: A Regional Study Tour for English Teachers in Norway (2017-2018, funded). [</w:t>
      </w:r>
      <w:proofErr w:type="spellStart"/>
      <w:r>
        <w:t>Akershus</w:t>
      </w:r>
      <w:proofErr w:type="spellEnd"/>
      <w:r>
        <w:t xml:space="preserve"> County (Norway) School District/U.S. Embassy in Oslo]. $28,200. Role: Principal Investigator.</w:t>
      </w:r>
    </w:p>
    <w:p w14:paraId="00000140" w14:textId="77777777" w:rsidR="00945751" w:rsidRDefault="00945751"/>
    <w:p w14:paraId="00000141" w14:textId="77777777" w:rsidR="00945751" w:rsidRDefault="00CE6D70">
      <w:pPr>
        <w:ind w:left="720" w:hanging="720"/>
      </w:pPr>
      <w:r>
        <w:t xml:space="preserve">Course (Re)Design Workshop (2017, funded). Auburn University </w:t>
      </w:r>
      <w:proofErr w:type="spellStart"/>
      <w:r>
        <w:t>Biggio</w:t>
      </w:r>
      <w:proofErr w:type="spellEnd"/>
      <w:r>
        <w:t xml:space="preserve"> Center Workshop to redesign CTSE 5020, which built upon my 2016 redesign to continue enhancing the course. $5,000.</w:t>
      </w:r>
    </w:p>
    <w:p w14:paraId="00000142" w14:textId="77777777" w:rsidR="00945751" w:rsidRDefault="00945751"/>
    <w:p w14:paraId="00000143" w14:textId="77777777" w:rsidR="00945751" w:rsidRDefault="00CE6D70">
      <w:pPr>
        <w:ind w:left="720" w:hanging="720"/>
      </w:pPr>
      <w:r>
        <w:t>Establishing a Foundational Definition for Agricultural Literacy in Technical Content Areas: A Delphi Study Approach for Preliminary Data (2016, funded). College of Education, Scholarship and Innovation Committee Seed Grant, Auburn University. $2,132. Role: Co-Principal Investigator.</w:t>
      </w:r>
    </w:p>
    <w:p w14:paraId="00000144" w14:textId="77777777" w:rsidR="00945751" w:rsidRDefault="00945751"/>
    <w:p w14:paraId="00000145" w14:textId="77777777" w:rsidR="00945751" w:rsidRDefault="00CE6D70">
      <w:pPr>
        <w:ind w:left="720" w:hanging="720"/>
      </w:pPr>
      <w:r>
        <w:t xml:space="preserve">Course Redesign for Multimodal Composition and Cohort </w:t>
      </w:r>
      <w:proofErr w:type="spellStart"/>
      <w:r>
        <w:t>ePortfolio</w:t>
      </w:r>
      <w:proofErr w:type="spellEnd"/>
      <w:r>
        <w:t xml:space="preserve"> (2016, funded). </w:t>
      </w:r>
      <w:proofErr w:type="spellStart"/>
      <w:r>
        <w:t>ePortfolio</w:t>
      </w:r>
      <w:proofErr w:type="spellEnd"/>
      <w:r>
        <w:t xml:space="preserve"> Project Grant, Office of University Writing, Auburn University. $6000. Role: Principal Investigator.</w:t>
      </w:r>
    </w:p>
    <w:p w14:paraId="00000146" w14:textId="77777777" w:rsidR="00945751" w:rsidRDefault="00945751">
      <w:pPr>
        <w:ind w:left="720" w:hanging="720"/>
      </w:pPr>
    </w:p>
    <w:p w14:paraId="00000147" w14:textId="77777777" w:rsidR="00945751" w:rsidRDefault="00CE6D70">
      <w:pPr>
        <w:ind w:left="720" w:hanging="720"/>
      </w:pPr>
      <w:r>
        <w:t xml:space="preserve">Preparing Teachers for Cultural Connections, Collections, and Reflections through Technology (2016-18, funded). Triangle Community Foundation, Borchardt Fund, $209,904. Role: Senior Personnel. </w:t>
      </w:r>
    </w:p>
    <w:p w14:paraId="00000148" w14:textId="77777777" w:rsidR="00945751" w:rsidRDefault="00945751">
      <w:pPr>
        <w:ind w:left="720" w:hanging="720"/>
      </w:pPr>
    </w:p>
    <w:p w14:paraId="00000149" w14:textId="77777777" w:rsidR="00945751" w:rsidRDefault="00CE6D70">
      <w:pPr>
        <w:ind w:left="720" w:hanging="720"/>
      </w:pPr>
      <w:r>
        <w:t>Performance Learning Enhancement Grant (2015-16, funded). Millikin University, $5,300. Role: Principal Investigator.</w:t>
      </w:r>
    </w:p>
    <w:p w14:paraId="0000014A" w14:textId="77777777" w:rsidR="00945751" w:rsidRDefault="00945751">
      <w:pPr>
        <w:ind w:left="720" w:hanging="720"/>
      </w:pPr>
    </w:p>
    <w:p w14:paraId="0000014B" w14:textId="77777777" w:rsidR="00945751" w:rsidRDefault="00CE6D70">
      <w:pPr>
        <w:ind w:left="720" w:hanging="720"/>
      </w:pPr>
      <w:r>
        <w:t>Preparing Teachers for Global Collaborations with Technology (2015, funded). Triangle Community Foundation, Borchardt Fund, $6,538. Role: Senior Personnel.</w:t>
      </w:r>
    </w:p>
    <w:p w14:paraId="0000014C" w14:textId="77777777" w:rsidR="00945751" w:rsidRDefault="00945751">
      <w:pPr>
        <w:ind w:left="720" w:hanging="720"/>
      </w:pPr>
    </w:p>
    <w:p w14:paraId="0000014D" w14:textId="77777777" w:rsidR="00945751" w:rsidRDefault="00CE6D70">
      <w:pPr>
        <w:ind w:left="720" w:hanging="720"/>
      </w:pPr>
      <w:r>
        <w:t xml:space="preserve">New Literacies: Literal and Virtual Learning through Cross-Cultural Connections (2013, funded). Triangle Community Foundation, Borchardt Fund, $139,085. Role: Senior Personnel. </w:t>
      </w:r>
    </w:p>
    <w:p w14:paraId="0000014E" w14:textId="77777777" w:rsidR="00945751" w:rsidRDefault="00945751">
      <w:pPr>
        <w:ind w:left="720" w:hanging="720"/>
      </w:pPr>
    </w:p>
    <w:p w14:paraId="0000014F" w14:textId="77777777" w:rsidR="00945751" w:rsidRDefault="00CE6D70">
      <w:pPr>
        <w:ind w:left="720" w:hanging="720"/>
      </w:pPr>
      <w:r>
        <w:t>Clemson University, Graduate Student Travel Grant, funded by the Clemson University College of Health, Education, and Human Development, 2012, $1000</w:t>
      </w:r>
    </w:p>
    <w:p w14:paraId="00000150" w14:textId="77777777" w:rsidR="00945751" w:rsidRDefault="00945751">
      <w:pPr>
        <w:ind w:left="720" w:hanging="720"/>
      </w:pPr>
    </w:p>
    <w:p w14:paraId="00000151" w14:textId="77777777" w:rsidR="00945751" w:rsidRDefault="00CE6D70">
      <w:pPr>
        <w:ind w:left="720" w:hanging="720"/>
      </w:pPr>
      <w:r>
        <w:t>Clemson University, Graduate Student Travel Grant, funded by the Clemson University College of Health, Education, and Human Development, 2011, $1000.</w:t>
      </w:r>
    </w:p>
    <w:p w14:paraId="00000152" w14:textId="77777777" w:rsidR="00945751" w:rsidRDefault="00945751">
      <w:pPr>
        <w:ind w:left="720" w:hanging="720"/>
      </w:pPr>
    </w:p>
    <w:p w14:paraId="00000153" w14:textId="77777777" w:rsidR="00945751" w:rsidRDefault="00CE6D70">
      <w:pPr>
        <w:ind w:left="720" w:hanging="720"/>
      </w:pPr>
      <w:r>
        <w:t>North Carolina State University, Graduate Student Travel Grant, funded by the North Carolina State University Graduate Student Association, 2010, $350.</w:t>
      </w:r>
    </w:p>
    <w:p w14:paraId="00000154" w14:textId="77777777" w:rsidR="00945751" w:rsidRDefault="00945751">
      <w:pPr>
        <w:ind w:left="720" w:hanging="720"/>
      </w:pPr>
    </w:p>
    <w:p w14:paraId="00000155" w14:textId="77777777" w:rsidR="00945751" w:rsidRDefault="00CE6D70">
      <w:pPr>
        <w:ind w:left="720" w:hanging="720"/>
      </w:pPr>
      <w:r>
        <w:t>Using Young Adult Literature to Promote Literacy in the Classroom (2007, funded). Friends of Education, $250. Role: Principal Investigator.</w:t>
      </w:r>
    </w:p>
    <w:p w14:paraId="00000156" w14:textId="77777777" w:rsidR="00945751" w:rsidRDefault="00945751"/>
    <w:p w14:paraId="00000157" w14:textId="77777777" w:rsidR="00945751" w:rsidRDefault="00CE6D70">
      <w:pPr>
        <w:ind w:left="720" w:hanging="720"/>
      </w:pPr>
      <w:r>
        <w:t>Using Young Adult Literature to Promote Literacy in the Classroom (2007, funded). Bright Ideas, $500. Role: Principal Investigator.</w:t>
      </w:r>
    </w:p>
    <w:p w14:paraId="00000158" w14:textId="77777777" w:rsidR="00945751" w:rsidRDefault="00945751">
      <w:pPr>
        <w:rPr>
          <w:b/>
          <w:sz w:val="28"/>
          <w:szCs w:val="28"/>
        </w:rPr>
      </w:pPr>
    </w:p>
    <w:p w14:paraId="00000159" w14:textId="2F309643" w:rsidR="00945751" w:rsidRPr="003703BE" w:rsidRDefault="00CE6D70">
      <w:pPr>
        <w:rPr>
          <w:b/>
        </w:rPr>
      </w:pPr>
      <w:r w:rsidRPr="003703BE">
        <w:rPr>
          <w:b/>
        </w:rPr>
        <w:t>Non-Funded Grants</w:t>
      </w:r>
    </w:p>
    <w:p w14:paraId="0000015A" w14:textId="77777777" w:rsidR="00945751" w:rsidRDefault="00945751"/>
    <w:p w14:paraId="0000015B" w14:textId="77777777" w:rsidR="00945751" w:rsidRDefault="00CE6D70">
      <w:pPr>
        <w:tabs>
          <w:tab w:val="left" w:pos="0"/>
        </w:tabs>
        <w:ind w:left="720" w:hanging="720"/>
        <w:rPr>
          <w:color w:val="000000"/>
        </w:rPr>
      </w:pPr>
      <w:r>
        <w:rPr>
          <w:color w:val="000000"/>
        </w:rPr>
        <w:lastRenderedPageBreak/>
        <w:t>Activism in and out of the classroom: Cultivating teacher-activist identities in ELA education (2019, not funded). English Language Arts Teacher Educators (ELATE) Research Initiative Grant. $6,000. Role: Co-Principal Investigator.</w:t>
      </w:r>
    </w:p>
    <w:p w14:paraId="0000015C" w14:textId="77777777" w:rsidR="00945751" w:rsidRDefault="00945751">
      <w:pPr>
        <w:tabs>
          <w:tab w:val="left" w:pos="0"/>
        </w:tabs>
        <w:ind w:left="720" w:hanging="720"/>
        <w:rPr>
          <w:color w:val="000000"/>
        </w:rPr>
      </w:pPr>
    </w:p>
    <w:p w14:paraId="0000015D" w14:textId="77777777" w:rsidR="00945751" w:rsidRDefault="00CE6D70">
      <w:pPr>
        <w:tabs>
          <w:tab w:val="left" w:pos="0"/>
        </w:tabs>
        <w:ind w:left="720" w:hanging="720"/>
        <w:rPr>
          <w:color w:val="000000"/>
        </w:rPr>
      </w:pPr>
      <w:r>
        <w:rPr>
          <w:color w:val="000000"/>
        </w:rPr>
        <w:t>Activism in and out of the classroom: Cultivating teacher-activist identities in ELA education (2018, not funded). English Language Arts Teacher Educators (ELATE) Research Initiative Grant. $6,000. Role: Co-Principal Investigator.</w:t>
      </w:r>
    </w:p>
    <w:p w14:paraId="0000015E" w14:textId="77777777" w:rsidR="00945751" w:rsidRDefault="00945751"/>
    <w:p w14:paraId="0000015F" w14:textId="77777777" w:rsidR="00945751" w:rsidRDefault="00CE6D70">
      <w:pPr>
        <w:tabs>
          <w:tab w:val="left" w:pos="0"/>
        </w:tabs>
        <w:ind w:left="720" w:hanging="720"/>
        <w:rPr>
          <w:color w:val="000000"/>
        </w:rPr>
      </w:pPr>
      <w:r>
        <w:rPr>
          <w:color w:val="000000"/>
        </w:rPr>
        <w:t>Activism in and out of the classroom: Cultivating teacher-activist identities in ELA education (2018, not funded). English Language Arts Teacher Educators (ELATE) Research Initiative Grant. $2,500. Role: Co-Principal Investigator.</w:t>
      </w:r>
    </w:p>
    <w:p w14:paraId="00000160" w14:textId="76016612" w:rsidR="00945751" w:rsidRDefault="00945751">
      <w:pPr>
        <w:rPr>
          <w:b/>
        </w:rPr>
      </w:pPr>
    </w:p>
    <w:p w14:paraId="2EB5C9A9" w14:textId="50E60EFB" w:rsidR="003703BE" w:rsidRPr="003703BE" w:rsidRDefault="003703BE">
      <w:pPr>
        <w:rPr>
          <w:b/>
          <w:u w:val="single"/>
        </w:rPr>
      </w:pPr>
      <w:r w:rsidRPr="003703BE">
        <w:rPr>
          <w:b/>
          <w:u w:val="single"/>
        </w:rPr>
        <w:t>Selected Professional Activities</w:t>
      </w:r>
    </w:p>
    <w:p w14:paraId="56CF2F4B" w14:textId="24D9A0BB" w:rsidR="006D60B9" w:rsidRDefault="006D60B9" w:rsidP="006D60B9">
      <w:pPr>
        <w:rPr>
          <w:bCs/>
          <w:sz w:val="28"/>
          <w:szCs w:val="28"/>
        </w:rPr>
      </w:pPr>
    </w:p>
    <w:p w14:paraId="4BF7EED7" w14:textId="5C931EF0" w:rsidR="003703BE" w:rsidRPr="003703BE" w:rsidRDefault="003703BE" w:rsidP="006D60B9">
      <w:pPr>
        <w:rPr>
          <w:b/>
        </w:rPr>
      </w:pPr>
      <w:r w:rsidRPr="003703BE">
        <w:rPr>
          <w:b/>
        </w:rPr>
        <w:t>S</w:t>
      </w:r>
      <w:r>
        <w:rPr>
          <w:b/>
        </w:rPr>
        <w:t>elected S</w:t>
      </w:r>
      <w:r w:rsidRPr="003703BE">
        <w:rPr>
          <w:b/>
        </w:rPr>
        <w:t>ervice</w:t>
      </w:r>
    </w:p>
    <w:p w14:paraId="1A12C939" w14:textId="77777777" w:rsidR="00FC5215" w:rsidRDefault="00FC5215" w:rsidP="003703BE">
      <w:pPr>
        <w:ind w:left="2160" w:hanging="2160"/>
        <w:rPr>
          <w:color w:val="000000"/>
        </w:rPr>
      </w:pPr>
    </w:p>
    <w:p w14:paraId="6C367005" w14:textId="16C4E1B0" w:rsidR="003703BE" w:rsidRDefault="003703BE" w:rsidP="003703BE">
      <w:pPr>
        <w:ind w:left="2160" w:hanging="2160"/>
        <w:rPr>
          <w:color w:val="000000"/>
        </w:rPr>
      </w:pPr>
      <w:r>
        <w:rPr>
          <w:color w:val="000000"/>
        </w:rPr>
        <w:t>2020-present</w:t>
      </w:r>
      <w:r>
        <w:rPr>
          <w:color w:val="000000"/>
        </w:rPr>
        <w:tab/>
        <w:t>Promotion and Tenure Committee, Department of Curriculum &amp; Teaching, Auburn University</w:t>
      </w:r>
    </w:p>
    <w:p w14:paraId="7F7455DD" w14:textId="77777777" w:rsidR="003703BE" w:rsidRDefault="003703BE" w:rsidP="003703BE">
      <w:pPr>
        <w:rPr>
          <w:color w:val="000000"/>
        </w:rPr>
      </w:pPr>
    </w:p>
    <w:p w14:paraId="2D0F0EC6" w14:textId="19F0D2EA" w:rsidR="003703BE" w:rsidRDefault="003703BE" w:rsidP="003703BE">
      <w:pPr>
        <w:rPr>
          <w:color w:val="000000"/>
        </w:rPr>
      </w:pPr>
      <w:r>
        <w:rPr>
          <w:color w:val="000000"/>
        </w:rPr>
        <w:t>2020-present</w:t>
      </w:r>
      <w:r>
        <w:rPr>
          <w:color w:val="000000"/>
        </w:rPr>
        <w:tab/>
      </w:r>
      <w:r>
        <w:rPr>
          <w:color w:val="000000"/>
        </w:rPr>
        <w:tab/>
        <w:t>Academic Affairs Committee, Department of Curriculum &amp; Teaching, Auburn University</w:t>
      </w:r>
    </w:p>
    <w:p w14:paraId="5A2DE4BA" w14:textId="01EC86B0" w:rsidR="003703BE" w:rsidRDefault="003703BE" w:rsidP="006D60B9">
      <w:pPr>
        <w:rPr>
          <w:bCs/>
        </w:rPr>
      </w:pPr>
    </w:p>
    <w:p w14:paraId="608A53C4" w14:textId="34935D73" w:rsidR="003703BE" w:rsidRPr="004205B9" w:rsidRDefault="003703BE" w:rsidP="003703BE">
      <w:pPr>
        <w:ind w:left="2160" w:hanging="2160"/>
        <w:rPr>
          <w:color w:val="000000"/>
        </w:rPr>
      </w:pPr>
      <w:r w:rsidRPr="00241AB7">
        <w:rPr>
          <w:color w:val="000000"/>
        </w:rPr>
        <w:t>2017-present</w:t>
      </w:r>
      <w:r>
        <w:rPr>
          <w:color w:val="000000"/>
        </w:rPr>
        <w:tab/>
      </w:r>
      <w:r w:rsidRPr="00241AB7">
        <w:rPr>
          <w:color w:val="000000"/>
        </w:rPr>
        <w:t>English Education Program Coordinator. Department of Curriculum &amp; Teaching, College of Education, Auburn University.</w:t>
      </w:r>
    </w:p>
    <w:p w14:paraId="35BC7C4B" w14:textId="77777777" w:rsidR="003703BE" w:rsidRPr="004205B9" w:rsidRDefault="003703BE" w:rsidP="003703BE">
      <w:pPr>
        <w:rPr>
          <w:color w:val="000000"/>
        </w:rPr>
      </w:pPr>
    </w:p>
    <w:p w14:paraId="1AF906EA" w14:textId="1474DF38" w:rsidR="003703BE" w:rsidRPr="004205B9" w:rsidRDefault="003703BE" w:rsidP="003703BE">
      <w:pPr>
        <w:ind w:left="2160" w:hanging="2160"/>
        <w:rPr>
          <w:color w:val="000000"/>
        </w:rPr>
      </w:pPr>
      <w:r w:rsidRPr="004205B9">
        <w:rPr>
          <w:color w:val="000000"/>
        </w:rPr>
        <w:t>2017-2018</w:t>
      </w:r>
      <w:r>
        <w:rPr>
          <w:color w:val="000000"/>
        </w:rPr>
        <w:tab/>
      </w:r>
      <w:r w:rsidRPr="004205B9">
        <w:rPr>
          <w:color w:val="000000"/>
        </w:rPr>
        <w:t xml:space="preserve">Faculty Search Committee, English Education. Department of Curriculum &amp; Teaching, College of Education, Auburn University. </w:t>
      </w:r>
    </w:p>
    <w:p w14:paraId="69F7BFEA" w14:textId="4BDE28D9" w:rsidR="003703BE" w:rsidRDefault="003703BE" w:rsidP="006D60B9">
      <w:pPr>
        <w:rPr>
          <w:bCs/>
        </w:rPr>
      </w:pPr>
    </w:p>
    <w:p w14:paraId="2182DD91" w14:textId="481D6C1B" w:rsidR="003703BE" w:rsidRDefault="003703BE" w:rsidP="003703BE">
      <w:pPr>
        <w:rPr>
          <w:color w:val="000000"/>
        </w:rPr>
      </w:pPr>
      <w:r>
        <w:rPr>
          <w:color w:val="000000"/>
        </w:rPr>
        <w:t>2020-present</w:t>
      </w:r>
      <w:r>
        <w:rPr>
          <w:color w:val="000000"/>
        </w:rPr>
        <w:tab/>
      </w:r>
      <w:r>
        <w:rPr>
          <w:color w:val="000000"/>
        </w:rPr>
        <w:tab/>
        <w:t xml:space="preserve">Diversity Committee. College of Education, Auburn University. </w:t>
      </w:r>
    </w:p>
    <w:p w14:paraId="347AC7B6" w14:textId="77777777" w:rsidR="003703BE" w:rsidRDefault="003703BE" w:rsidP="003703BE">
      <w:pPr>
        <w:ind w:left="1440" w:firstLine="720"/>
        <w:rPr>
          <w:color w:val="000000"/>
        </w:rPr>
      </w:pPr>
      <w:r>
        <w:rPr>
          <w:color w:val="000000"/>
        </w:rPr>
        <w:t>*Committee Chair 2021-Present</w:t>
      </w:r>
    </w:p>
    <w:p w14:paraId="654C6842" w14:textId="77777777" w:rsidR="003703BE" w:rsidRDefault="003703BE" w:rsidP="003703BE">
      <w:pPr>
        <w:rPr>
          <w:color w:val="000000"/>
        </w:rPr>
      </w:pPr>
    </w:p>
    <w:p w14:paraId="3F488F55" w14:textId="2BC92BC4" w:rsidR="003703BE" w:rsidRDefault="003703BE" w:rsidP="003703BE">
      <w:pPr>
        <w:rPr>
          <w:color w:val="000000"/>
        </w:rPr>
      </w:pPr>
      <w:r w:rsidRPr="00241AB7">
        <w:rPr>
          <w:color w:val="000000"/>
        </w:rPr>
        <w:t>2019-2020</w:t>
      </w:r>
      <w:r w:rsidRPr="00241AB7">
        <w:rPr>
          <w:color w:val="000000"/>
        </w:rPr>
        <w:tab/>
      </w:r>
      <w:r>
        <w:rPr>
          <w:color w:val="000000"/>
        </w:rPr>
        <w:tab/>
      </w:r>
      <w:r w:rsidRPr="00241AB7">
        <w:rPr>
          <w:color w:val="000000"/>
        </w:rPr>
        <w:t>Dean Search Committee. College of Education, Auburn University.</w:t>
      </w:r>
      <w:r>
        <w:rPr>
          <w:color w:val="000000"/>
        </w:rPr>
        <w:t xml:space="preserve"> </w:t>
      </w:r>
    </w:p>
    <w:p w14:paraId="5DAF842C" w14:textId="77777777" w:rsidR="003703BE" w:rsidRDefault="003703BE" w:rsidP="003703BE">
      <w:pPr>
        <w:rPr>
          <w:color w:val="000000"/>
        </w:rPr>
      </w:pPr>
    </w:p>
    <w:p w14:paraId="316E7316" w14:textId="4E074C0E" w:rsidR="003703BE" w:rsidRDefault="003703BE" w:rsidP="003703BE">
      <w:pPr>
        <w:ind w:left="2160" w:hanging="2160"/>
        <w:rPr>
          <w:color w:val="000000"/>
        </w:rPr>
      </w:pPr>
      <w:r w:rsidRPr="00241AB7">
        <w:rPr>
          <w:color w:val="000000"/>
        </w:rPr>
        <w:t>2018-present</w:t>
      </w:r>
      <w:r w:rsidRPr="00241AB7">
        <w:rPr>
          <w:color w:val="000000"/>
        </w:rPr>
        <w:tab/>
        <w:t>Critical Studies Working Group Faculty Affiliate. College of Education, Auburn University.</w:t>
      </w:r>
      <w:r>
        <w:rPr>
          <w:color w:val="000000"/>
        </w:rPr>
        <w:t xml:space="preserve"> </w:t>
      </w:r>
    </w:p>
    <w:p w14:paraId="24D1D91C" w14:textId="08BFA2B9" w:rsidR="003703BE" w:rsidRDefault="003703BE" w:rsidP="006D60B9">
      <w:pPr>
        <w:rPr>
          <w:bCs/>
        </w:rPr>
      </w:pPr>
    </w:p>
    <w:p w14:paraId="32052131" w14:textId="08FD8650" w:rsidR="003703BE" w:rsidRDefault="003703BE" w:rsidP="003703BE">
      <w:pPr>
        <w:rPr>
          <w:color w:val="000000"/>
        </w:rPr>
      </w:pPr>
      <w:r>
        <w:rPr>
          <w:color w:val="000000"/>
        </w:rPr>
        <w:t>2017-2020</w:t>
      </w:r>
      <w:r>
        <w:rPr>
          <w:color w:val="000000"/>
        </w:rPr>
        <w:tab/>
      </w:r>
      <w:r>
        <w:rPr>
          <w:color w:val="000000"/>
        </w:rPr>
        <w:tab/>
        <w:t>Campus Health and Wellness Committee. Auburn University.</w:t>
      </w:r>
    </w:p>
    <w:p w14:paraId="09D72EF1" w14:textId="77777777" w:rsidR="003703BE" w:rsidRDefault="003703BE" w:rsidP="003703BE">
      <w:pPr>
        <w:ind w:left="1440" w:firstLine="720"/>
        <w:rPr>
          <w:color w:val="000000"/>
        </w:rPr>
      </w:pPr>
      <w:r>
        <w:rPr>
          <w:color w:val="000000"/>
        </w:rPr>
        <w:t>*2018-2020 Committee Chair</w:t>
      </w:r>
    </w:p>
    <w:p w14:paraId="1F309ABC" w14:textId="77777777" w:rsidR="003703BE" w:rsidRDefault="003703BE" w:rsidP="003703BE">
      <w:pPr>
        <w:rPr>
          <w:color w:val="000000"/>
        </w:rPr>
      </w:pPr>
    </w:p>
    <w:p w14:paraId="26ACE734" w14:textId="51A02C87" w:rsidR="003703BE" w:rsidRDefault="003703BE" w:rsidP="003703BE">
      <w:pPr>
        <w:ind w:left="2160" w:hanging="2160"/>
        <w:rPr>
          <w:color w:val="000000"/>
        </w:rPr>
      </w:pPr>
      <w:r>
        <w:rPr>
          <w:color w:val="000000"/>
        </w:rPr>
        <w:t>2017-present</w:t>
      </w:r>
      <w:r>
        <w:rPr>
          <w:color w:val="000000"/>
        </w:rPr>
        <w:tab/>
      </w:r>
      <w:proofErr w:type="spellStart"/>
      <w:r>
        <w:rPr>
          <w:color w:val="000000"/>
        </w:rPr>
        <w:t>ePortfolio</w:t>
      </w:r>
      <w:proofErr w:type="spellEnd"/>
      <w:r>
        <w:rPr>
          <w:color w:val="000000"/>
        </w:rPr>
        <w:t xml:space="preserve"> Awards Committee. Office of University Writing, Auburn University.</w:t>
      </w:r>
    </w:p>
    <w:p w14:paraId="522E859D" w14:textId="77777777" w:rsidR="003703BE" w:rsidRDefault="003703BE" w:rsidP="003703BE">
      <w:pPr>
        <w:rPr>
          <w:color w:val="000000"/>
        </w:rPr>
      </w:pPr>
    </w:p>
    <w:p w14:paraId="5DC8BC10" w14:textId="0DB6A538" w:rsidR="003703BE" w:rsidRDefault="003703BE" w:rsidP="003703BE">
      <w:pPr>
        <w:ind w:left="2160" w:hanging="2160"/>
        <w:rPr>
          <w:color w:val="000000"/>
        </w:rPr>
      </w:pPr>
      <w:r>
        <w:rPr>
          <w:color w:val="000000"/>
        </w:rPr>
        <w:t>2017</w:t>
      </w:r>
      <w:r>
        <w:rPr>
          <w:color w:val="000000"/>
        </w:rPr>
        <w:tab/>
        <w:t>Submission reviewer for 2018 International Writing across the Curriculum (IWAC) Conference. Auburn University.</w:t>
      </w:r>
    </w:p>
    <w:p w14:paraId="78E39E75" w14:textId="77777777" w:rsidR="003703BE" w:rsidRDefault="003703BE" w:rsidP="003703BE">
      <w:pPr>
        <w:rPr>
          <w:color w:val="000000"/>
        </w:rPr>
      </w:pPr>
    </w:p>
    <w:p w14:paraId="4F42D6E1" w14:textId="4B9A84E6" w:rsidR="003703BE" w:rsidRDefault="003703BE" w:rsidP="003703BE">
      <w:pPr>
        <w:ind w:left="2160" w:hanging="2160"/>
        <w:rPr>
          <w:color w:val="000000"/>
        </w:rPr>
      </w:pPr>
      <w:r>
        <w:rPr>
          <w:color w:val="000000"/>
        </w:rPr>
        <w:lastRenderedPageBreak/>
        <w:t>2016-2017</w:t>
      </w:r>
      <w:r>
        <w:rPr>
          <w:color w:val="000000"/>
        </w:rPr>
        <w:tab/>
        <w:t>2018 International Writing Across the Curriculum (IWAC) Conference planning committee. Auburn University.</w:t>
      </w:r>
    </w:p>
    <w:p w14:paraId="3AD2549F" w14:textId="7553050A" w:rsidR="003703BE" w:rsidRDefault="003703BE" w:rsidP="006D60B9">
      <w:pPr>
        <w:rPr>
          <w:bCs/>
        </w:rPr>
      </w:pPr>
    </w:p>
    <w:p w14:paraId="3611C2C5" w14:textId="6DE41C2E" w:rsidR="003703BE" w:rsidRDefault="003703BE" w:rsidP="003703BE">
      <w:pPr>
        <w:ind w:left="2160" w:hanging="2160"/>
        <w:rPr>
          <w:color w:val="000000"/>
        </w:rPr>
      </w:pPr>
      <w:r>
        <w:rPr>
          <w:color w:val="000000"/>
        </w:rPr>
        <w:t>2011</w:t>
      </w:r>
      <w:r>
        <w:rPr>
          <w:color w:val="000000"/>
        </w:rPr>
        <w:tab/>
        <w:t xml:space="preserve">Representative, Clemson University English Education Advisory Board. Clemson University. </w:t>
      </w:r>
    </w:p>
    <w:p w14:paraId="6269C88B" w14:textId="77777777" w:rsidR="003703BE" w:rsidRDefault="003703BE" w:rsidP="003703BE">
      <w:pPr>
        <w:ind w:left="1440" w:hanging="1440"/>
        <w:rPr>
          <w:color w:val="000000"/>
        </w:rPr>
      </w:pPr>
    </w:p>
    <w:p w14:paraId="0F3F798E" w14:textId="765BD40B" w:rsidR="003703BE" w:rsidRDefault="003703BE" w:rsidP="003703BE">
      <w:pPr>
        <w:ind w:left="2160" w:hanging="2160"/>
        <w:rPr>
          <w:color w:val="000000"/>
        </w:rPr>
      </w:pPr>
      <w:r>
        <w:rPr>
          <w:color w:val="000000"/>
        </w:rPr>
        <w:t>2011-2012</w:t>
      </w:r>
      <w:r>
        <w:rPr>
          <w:color w:val="000000"/>
        </w:rPr>
        <w:tab/>
        <w:t>Representative, Clemson University College of Health, Education, and Human Development Advisory Board. Clemson University.</w:t>
      </w:r>
    </w:p>
    <w:p w14:paraId="1126F622" w14:textId="77777777" w:rsidR="003703BE" w:rsidRDefault="003703BE" w:rsidP="003703BE">
      <w:pPr>
        <w:ind w:left="1440" w:hanging="1440"/>
        <w:rPr>
          <w:color w:val="000000"/>
        </w:rPr>
      </w:pPr>
    </w:p>
    <w:p w14:paraId="1EBD3D03" w14:textId="02015458" w:rsidR="003703BE" w:rsidRDefault="003703BE" w:rsidP="003703BE">
      <w:pPr>
        <w:ind w:left="2160" w:hanging="2160"/>
        <w:rPr>
          <w:color w:val="000000"/>
        </w:rPr>
      </w:pPr>
      <w:r>
        <w:rPr>
          <w:color w:val="000000"/>
        </w:rPr>
        <w:t>2011-2012</w:t>
      </w:r>
      <w:r>
        <w:rPr>
          <w:color w:val="000000"/>
        </w:rPr>
        <w:tab/>
        <w:t xml:space="preserve">Southeastern District Regional Adjudication Coordinator. Scholastic’s Young Writers Awards. </w:t>
      </w:r>
    </w:p>
    <w:p w14:paraId="0CF5357D" w14:textId="77777777" w:rsidR="003703BE" w:rsidRPr="003703BE" w:rsidRDefault="003703BE" w:rsidP="006D60B9">
      <w:pPr>
        <w:rPr>
          <w:bCs/>
        </w:rPr>
      </w:pPr>
    </w:p>
    <w:p w14:paraId="4F7D6988" w14:textId="46993D98" w:rsidR="003703BE" w:rsidRPr="003703BE" w:rsidRDefault="003703BE" w:rsidP="006D60B9">
      <w:pPr>
        <w:rPr>
          <w:b/>
        </w:rPr>
      </w:pPr>
      <w:r>
        <w:rPr>
          <w:b/>
        </w:rPr>
        <w:t xml:space="preserve">Selected </w:t>
      </w:r>
      <w:r w:rsidRPr="003703BE">
        <w:rPr>
          <w:b/>
        </w:rPr>
        <w:t>Reviewing</w:t>
      </w:r>
      <w:r>
        <w:rPr>
          <w:b/>
        </w:rPr>
        <w:t xml:space="preserve"> and Editorial Work</w:t>
      </w:r>
    </w:p>
    <w:p w14:paraId="7BDE35DA" w14:textId="77777777" w:rsidR="00FC5215" w:rsidRDefault="00FC5215" w:rsidP="003703BE">
      <w:pPr>
        <w:ind w:left="2160" w:hanging="2160"/>
      </w:pPr>
    </w:p>
    <w:p w14:paraId="6F55295D" w14:textId="64BE8416" w:rsidR="003703BE" w:rsidRDefault="003703BE" w:rsidP="003703BE">
      <w:pPr>
        <w:ind w:left="2160" w:hanging="2160"/>
      </w:pPr>
      <w:r>
        <w:t>2021-present</w:t>
      </w:r>
      <w:r>
        <w:tab/>
        <w:t xml:space="preserve">Manuscript Review, </w:t>
      </w:r>
      <w:r w:rsidRPr="004246C3">
        <w:rPr>
          <w:i/>
          <w:iCs/>
        </w:rPr>
        <w:t>Pedagogies: An International Journal</w:t>
      </w:r>
    </w:p>
    <w:p w14:paraId="3120B72B" w14:textId="77777777" w:rsidR="003703BE" w:rsidRDefault="003703BE" w:rsidP="003703BE"/>
    <w:p w14:paraId="4F1FB321" w14:textId="77777777" w:rsidR="003703BE" w:rsidRDefault="003703BE" w:rsidP="003703BE">
      <w:pPr>
        <w:ind w:left="2160" w:hanging="2160"/>
        <w:rPr>
          <w:i/>
          <w:iCs/>
        </w:rPr>
      </w:pPr>
      <w:r>
        <w:t>2021-present</w:t>
      </w:r>
      <w:r>
        <w:tab/>
        <w:t xml:space="preserve">Manuscript Review, </w:t>
      </w:r>
      <w:r w:rsidRPr="004246C3">
        <w:rPr>
          <w:i/>
          <w:iCs/>
        </w:rPr>
        <w:t>The Professional Educator</w:t>
      </w:r>
    </w:p>
    <w:p w14:paraId="0E27CFE9" w14:textId="77777777" w:rsidR="003703BE" w:rsidRDefault="003703BE" w:rsidP="003703BE">
      <w:pPr>
        <w:ind w:left="2160" w:hanging="2160"/>
      </w:pPr>
    </w:p>
    <w:p w14:paraId="285FC5BC" w14:textId="77777777" w:rsidR="003703BE" w:rsidRPr="000E4EDA" w:rsidRDefault="003703BE" w:rsidP="003703BE">
      <w:pPr>
        <w:ind w:left="2160" w:hanging="2160"/>
        <w:rPr>
          <w:i/>
          <w:iCs/>
        </w:rPr>
      </w:pPr>
      <w:r>
        <w:t>2021</w:t>
      </w:r>
      <w:r>
        <w:tab/>
        <w:t xml:space="preserve">Manuscript Review, </w:t>
      </w:r>
      <w:r w:rsidRPr="000E4EDA">
        <w:rPr>
          <w:i/>
          <w:iCs/>
        </w:rPr>
        <w:t>Teaching/Writing: Journal of Writing Teacher Education</w:t>
      </w:r>
    </w:p>
    <w:p w14:paraId="7D317796" w14:textId="77777777" w:rsidR="003703BE" w:rsidRDefault="003703BE" w:rsidP="003703BE">
      <w:pPr>
        <w:ind w:left="2160" w:hanging="2160"/>
      </w:pPr>
    </w:p>
    <w:p w14:paraId="6DC5C1D5" w14:textId="77777777" w:rsidR="003703BE" w:rsidRDefault="003703BE" w:rsidP="003703BE">
      <w:pPr>
        <w:ind w:left="2160" w:hanging="2160"/>
      </w:pPr>
      <w:r>
        <w:t>2020-present</w:t>
      </w:r>
      <w:r>
        <w:tab/>
        <w:t xml:space="preserve">Manuscript Review, </w:t>
      </w:r>
      <w:r w:rsidRPr="000E4EDA">
        <w:rPr>
          <w:i/>
          <w:iCs/>
        </w:rPr>
        <w:t>Journal of Literacy Research</w:t>
      </w:r>
    </w:p>
    <w:p w14:paraId="56A9EA76" w14:textId="77777777" w:rsidR="003703BE" w:rsidRDefault="003703BE" w:rsidP="003703BE">
      <w:pPr>
        <w:ind w:left="2160" w:hanging="2160"/>
      </w:pPr>
    </w:p>
    <w:p w14:paraId="4F9481DD" w14:textId="77777777" w:rsidR="003703BE" w:rsidRDefault="003703BE" w:rsidP="003703BE">
      <w:pPr>
        <w:ind w:left="2160" w:hanging="2160"/>
      </w:pPr>
      <w:r>
        <w:t>2020-present</w:t>
      </w:r>
      <w:r>
        <w:tab/>
        <w:t xml:space="preserve">Manuscript Review, </w:t>
      </w:r>
      <w:r w:rsidRPr="004246C3">
        <w:rPr>
          <w:i/>
          <w:iCs/>
        </w:rPr>
        <w:t>Teaching/Writing: The Journal of Writing Teacher Education</w:t>
      </w:r>
    </w:p>
    <w:p w14:paraId="0F46E2B1" w14:textId="77777777" w:rsidR="003703BE" w:rsidRDefault="003703BE" w:rsidP="003703BE">
      <w:pPr>
        <w:ind w:left="2160" w:hanging="2160"/>
      </w:pPr>
    </w:p>
    <w:p w14:paraId="2D7346E4" w14:textId="77777777" w:rsidR="003703BE" w:rsidRPr="000E4EDA" w:rsidRDefault="003703BE" w:rsidP="003703BE">
      <w:pPr>
        <w:ind w:left="2160" w:hanging="2160"/>
        <w:rPr>
          <w:i/>
          <w:iCs/>
        </w:rPr>
      </w:pPr>
      <w:r>
        <w:t>2020-present</w:t>
      </w:r>
      <w:r>
        <w:tab/>
        <w:t xml:space="preserve">Editorial Review Board, </w:t>
      </w:r>
      <w:r w:rsidRPr="000E4EDA">
        <w:rPr>
          <w:i/>
          <w:iCs/>
        </w:rPr>
        <w:t>The Professional Educator</w:t>
      </w:r>
    </w:p>
    <w:p w14:paraId="3A736136" w14:textId="77777777" w:rsidR="003703BE" w:rsidRDefault="003703BE" w:rsidP="003703BE">
      <w:pPr>
        <w:ind w:left="2160" w:hanging="2160"/>
      </w:pPr>
    </w:p>
    <w:p w14:paraId="776519EC" w14:textId="77777777" w:rsidR="003703BE" w:rsidRPr="00E374C5" w:rsidRDefault="003703BE" w:rsidP="003703BE">
      <w:pPr>
        <w:ind w:left="2160" w:hanging="2160"/>
        <w:rPr>
          <w:i/>
          <w:iCs/>
        </w:rPr>
      </w:pPr>
      <w:r>
        <w:t>2020-present</w:t>
      </w:r>
      <w:r>
        <w:tab/>
        <w:t xml:space="preserve">Editorial Review Board (invited), </w:t>
      </w:r>
      <w:r w:rsidRPr="00E374C5">
        <w:rPr>
          <w:i/>
          <w:iCs/>
        </w:rPr>
        <w:t>Literacy: Research, Theory, Method, and Practice</w:t>
      </w:r>
    </w:p>
    <w:p w14:paraId="7CA0739C" w14:textId="77777777" w:rsidR="003703BE" w:rsidRDefault="003703BE" w:rsidP="003703BE">
      <w:pPr>
        <w:ind w:left="2160" w:hanging="2160"/>
      </w:pPr>
    </w:p>
    <w:p w14:paraId="328011B2" w14:textId="77777777" w:rsidR="003703BE" w:rsidRDefault="003703BE" w:rsidP="003703BE">
      <w:pPr>
        <w:ind w:left="2160" w:hanging="2160"/>
      </w:pPr>
      <w:r>
        <w:t>2019-2021</w:t>
      </w:r>
      <w:r>
        <w:tab/>
        <w:t xml:space="preserve">Manuscript Review, </w:t>
      </w:r>
      <w:r w:rsidRPr="000E4EDA">
        <w:rPr>
          <w:i/>
          <w:iCs/>
        </w:rPr>
        <w:t>The New Educator</w:t>
      </w:r>
    </w:p>
    <w:p w14:paraId="7633B466" w14:textId="77777777" w:rsidR="003703BE" w:rsidRDefault="003703BE" w:rsidP="003703BE">
      <w:pPr>
        <w:ind w:left="2160" w:hanging="2160"/>
      </w:pPr>
    </w:p>
    <w:p w14:paraId="389CABFC" w14:textId="77777777" w:rsidR="003703BE" w:rsidRDefault="003703BE" w:rsidP="003703BE">
      <w:pPr>
        <w:ind w:left="2160" w:hanging="2160"/>
      </w:pPr>
      <w:r>
        <w:t>2019-present</w:t>
      </w:r>
      <w:r>
        <w:tab/>
        <w:t xml:space="preserve">Manuscript Review, </w:t>
      </w:r>
      <w:r w:rsidRPr="00E374C5">
        <w:rPr>
          <w:i/>
          <w:iCs/>
        </w:rPr>
        <w:t>English Teaching: Practice &amp; Critique</w:t>
      </w:r>
      <w:r>
        <w:t xml:space="preserve"> </w:t>
      </w:r>
    </w:p>
    <w:p w14:paraId="6D7EB0FF" w14:textId="77777777" w:rsidR="003703BE" w:rsidRDefault="003703BE" w:rsidP="003703BE">
      <w:pPr>
        <w:ind w:left="2160" w:hanging="2160"/>
      </w:pPr>
    </w:p>
    <w:p w14:paraId="3059074C" w14:textId="77777777" w:rsidR="003703BE" w:rsidRDefault="003703BE" w:rsidP="003703BE">
      <w:pPr>
        <w:ind w:left="2160" w:hanging="2160"/>
      </w:pPr>
      <w:r>
        <w:t>2019</w:t>
      </w:r>
      <w:r>
        <w:tab/>
        <w:t xml:space="preserve">Manuscript Review, </w:t>
      </w:r>
      <w:r w:rsidRPr="00FF2622">
        <w:rPr>
          <w:i/>
        </w:rPr>
        <w:t>Action in Teacher Education</w:t>
      </w:r>
      <w:r>
        <w:t xml:space="preserve"> (invited)</w:t>
      </w:r>
    </w:p>
    <w:p w14:paraId="6279AE5F" w14:textId="77777777" w:rsidR="003703BE" w:rsidRDefault="003703BE" w:rsidP="003703BE">
      <w:pPr>
        <w:ind w:left="2160" w:hanging="2160"/>
      </w:pPr>
    </w:p>
    <w:p w14:paraId="71236274" w14:textId="77777777" w:rsidR="003703BE" w:rsidRDefault="003703BE" w:rsidP="003703BE">
      <w:pPr>
        <w:ind w:left="2160" w:hanging="2160"/>
      </w:pPr>
      <w:r>
        <w:t>2018-present</w:t>
      </w:r>
      <w:r>
        <w:tab/>
        <w:t xml:space="preserve">Manuscript Review, </w:t>
      </w:r>
      <w:r w:rsidRPr="000E4EDA">
        <w:rPr>
          <w:i/>
          <w:iCs/>
        </w:rPr>
        <w:t>ALAN Review</w:t>
      </w:r>
    </w:p>
    <w:p w14:paraId="7584E437" w14:textId="77777777" w:rsidR="003703BE" w:rsidRDefault="003703BE" w:rsidP="003703BE">
      <w:pPr>
        <w:ind w:left="2160" w:hanging="2160"/>
      </w:pPr>
    </w:p>
    <w:p w14:paraId="0633F75D" w14:textId="77777777" w:rsidR="003703BE" w:rsidRDefault="003703BE" w:rsidP="003703BE">
      <w:pPr>
        <w:ind w:left="2160" w:hanging="2160"/>
      </w:pPr>
      <w:r>
        <w:t>2018-2019</w:t>
      </w:r>
      <w:r>
        <w:tab/>
        <w:t xml:space="preserve">Manuscript Review, </w:t>
      </w:r>
      <w:r w:rsidRPr="00FF2622">
        <w:rPr>
          <w:i/>
        </w:rPr>
        <w:t>English Teaching: Practice &amp; Critique</w:t>
      </w:r>
      <w:r>
        <w:t xml:space="preserve"> (invited to review for special issue)</w:t>
      </w:r>
    </w:p>
    <w:p w14:paraId="12A5551F" w14:textId="77777777" w:rsidR="003703BE" w:rsidRDefault="003703BE" w:rsidP="003703BE">
      <w:pPr>
        <w:ind w:left="2160" w:hanging="2160"/>
      </w:pPr>
    </w:p>
    <w:p w14:paraId="6BBF51C9" w14:textId="77777777" w:rsidR="003703BE" w:rsidRDefault="003703BE" w:rsidP="003703BE">
      <w:pPr>
        <w:ind w:left="2160" w:hanging="2160"/>
      </w:pPr>
      <w:r>
        <w:t>2018-present</w:t>
      </w:r>
      <w:r>
        <w:tab/>
        <w:t xml:space="preserve">Manuscript Review, </w:t>
      </w:r>
      <w:r w:rsidRPr="0033762E">
        <w:rPr>
          <w:i/>
        </w:rPr>
        <w:t>The New Educator</w:t>
      </w:r>
    </w:p>
    <w:p w14:paraId="25B18FD2" w14:textId="77777777" w:rsidR="003703BE" w:rsidRDefault="003703BE" w:rsidP="003703BE">
      <w:pPr>
        <w:ind w:left="2160" w:hanging="2160"/>
      </w:pPr>
    </w:p>
    <w:p w14:paraId="27E7323F" w14:textId="77777777" w:rsidR="003703BE" w:rsidRDefault="003703BE" w:rsidP="003703BE">
      <w:pPr>
        <w:ind w:left="2160" w:hanging="2160"/>
      </w:pPr>
      <w:r>
        <w:t>2017-present</w:t>
      </w:r>
      <w:r>
        <w:tab/>
        <w:t xml:space="preserve">Manuscript Review, </w:t>
      </w:r>
      <w:r w:rsidRPr="001817C2">
        <w:rPr>
          <w:i/>
        </w:rPr>
        <w:t>Language &amp; Literacy</w:t>
      </w:r>
      <w:r>
        <w:t>.</w:t>
      </w:r>
    </w:p>
    <w:p w14:paraId="6B7F753F" w14:textId="77777777" w:rsidR="003703BE" w:rsidRDefault="003703BE" w:rsidP="003703BE">
      <w:pPr>
        <w:ind w:left="2160" w:hanging="2160"/>
      </w:pPr>
    </w:p>
    <w:p w14:paraId="13C1F457" w14:textId="77777777" w:rsidR="003703BE" w:rsidRDefault="003703BE" w:rsidP="003703BE">
      <w:pPr>
        <w:ind w:left="2160" w:hanging="2160"/>
      </w:pPr>
      <w:r>
        <w:lastRenderedPageBreak/>
        <w:t>2016-present</w:t>
      </w:r>
      <w:r>
        <w:tab/>
        <w:t xml:space="preserve">Editorial Review Board and Founding Member, </w:t>
      </w:r>
      <w:r w:rsidRPr="00C81CD6">
        <w:rPr>
          <w:i/>
        </w:rPr>
        <w:t>The Comics Grid: Journal of Comics Scholarship</w:t>
      </w:r>
      <w:r>
        <w:t>.</w:t>
      </w:r>
    </w:p>
    <w:p w14:paraId="12C76A3A" w14:textId="77777777" w:rsidR="003703BE" w:rsidRDefault="003703BE" w:rsidP="003703BE">
      <w:pPr>
        <w:ind w:left="2160" w:hanging="2160"/>
      </w:pPr>
    </w:p>
    <w:p w14:paraId="0742E487" w14:textId="77777777" w:rsidR="003703BE" w:rsidRDefault="003703BE" w:rsidP="003703BE">
      <w:pPr>
        <w:ind w:left="2160" w:hanging="2160"/>
      </w:pPr>
      <w:r>
        <w:t>2015-present</w:t>
      </w:r>
      <w:r>
        <w:tab/>
        <w:t xml:space="preserve">Editorial Review Board, </w:t>
      </w:r>
      <w:r w:rsidRPr="00C81CD6">
        <w:rPr>
          <w:i/>
        </w:rPr>
        <w:t>Voices from the Middle</w:t>
      </w:r>
      <w:r>
        <w:t>.</w:t>
      </w:r>
    </w:p>
    <w:p w14:paraId="2C45BE06" w14:textId="77777777" w:rsidR="003703BE" w:rsidRDefault="003703BE" w:rsidP="003703BE">
      <w:pPr>
        <w:ind w:left="2160" w:hanging="2160"/>
      </w:pPr>
    </w:p>
    <w:p w14:paraId="0A97C1C0" w14:textId="77777777" w:rsidR="003703BE" w:rsidRDefault="003703BE" w:rsidP="003703BE">
      <w:pPr>
        <w:ind w:left="2160" w:hanging="2160"/>
      </w:pPr>
      <w:r>
        <w:t>2015-2018</w:t>
      </w:r>
      <w:r>
        <w:tab/>
        <w:t xml:space="preserve">Editorial Review Board, </w:t>
      </w:r>
      <w:r w:rsidRPr="00C81CD6">
        <w:rPr>
          <w:i/>
        </w:rPr>
        <w:t>Contemporary Issues in Technology and Teacher Education</w:t>
      </w:r>
      <w:r>
        <w:t>.</w:t>
      </w:r>
    </w:p>
    <w:p w14:paraId="7AF0A6DB" w14:textId="77777777" w:rsidR="003703BE" w:rsidRDefault="003703BE" w:rsidP="003703BE">
      <w:pPr>
        <w:ind w:left="2160" w:hanging="2160"/>
      </w:pPr>
    </w:p>
    <w:p w14:paraId="7D3E2407" w14:textId="77777777" w:rsidR="003703BE" w:rsidRDefault="003703BE" w:rsidP="003703BE">
      <w:pPr>
        <w:ind w:left="2160" w:hanging="2160"/>
      </w:pPr>
      <w:r>
        <w:t>2015</w:t>
      </w:r>
      <w:r>
        <w:tab/>
        <w:t xml:space="preserve">Educational book review, </w:t>
      </w:r>
      <w:r w:rsidRPr="00C81CD6">
        <w:rPr>
          <w:i/>
        </w:rPr>
        <w:t>Using Graphic Novels to Teach in the Disciplines in Secondary Classrooms</w:t>
      </w:r>
      <w:r>
        <w:t>. Solution Tree Press.</w:t>
      </w:r>
    </w:p>
    <w:p w14:paraId="6B56B47D" w14:textId="78570BAE" w:rsidR="003703BE" w:rsidRPr="003703BE" w:rsidRDefault="003703BE" w:rsidP="006D60B9">
      <w:pPr>
        <w:rPr>
          <w:bCs/>
        </w:rPr>
      </w:pPr>
    </w:p>
    <w:p w14:paraId="3E67FE2F" w14:textId="7A4F490B" w:rsidR="003703BE" w:rsidRPr="003703BE" w:rsidRDefault="003703BE" w:rsidP="006D60B9">
      <w:pPr>
        <w:rPr>
          <w:b/>
        </w:rPr>
      </w:pPr>
      <w:r>
        <w:rPr>
          <w:b/>
        </w:rPr>
        <w:t xml:space="preserve">Selected </w:t>
      </w:r>
      <w:r w:rsidRPr="003703BE">
        <w:rPr>
          <w:b/>
        </w:rPr>
        <w:t>Mentorship Service</w:t>
      </w:r>
    </w:p>
    <w:p w14:paraId="4D80E42D" w14:textId="77777777" w:rsidR="00FC5215" w:rsidRDefault="00FC5215" w:rsidP="003703BE">
      <w:pPr>
        <w:ind w:left="1440" w:hanging="1440"/>
        <w:rPr>
          <w:color w:val="000000"/>
        </w:rPr>
      </w:pPr>
    </w:p>
    <w:p w14:paraId="0F0FDC94" w14:textId="37AEF1D9" w:rsidR="003703BE" w:rsidRDefault="003703BE" w:rsidP="003703BE">
      <w:pPr>
        <w:ind w:left="1440" w:hanging="1440"/>
        <w:rPr>
          <w:color w:val="000000"/>
        </w:rPr>
      </w:pPr>
      <w:r>
        <w:rPr>
          <w:color w:val="000000"/>
        </w:rPr>
        <w:t>2020-present</w:t>
      </w:r>
      <w:r>
        <w:rPr>
          <w:color w:val="000000"/>
        </w:rPr>
        <w:tab/>
        <w:t xml:space="preserve">Mentor to New Scholars Submitting to LRTMP Journal (invited). Friendly Reviewer Mentoring Program, </w:t>
      </w:r>
      <w:r w:rsidRPr="00097191">
        <w:rPr>
          <w:i/>
          <w:iCs/>
          <w:color w:val="000000"/>
        </w:rPr>
        <w:t>Literacy Research: Theory, Method, &amp; Practice</w:t>
      </w:r>
      <w:r>
        <w:rPr>
          <w:color w:val="000000"/>
        </w:rPr>
        <w:t xml:space="preserve">, Literacy Research Association. </w:t>
      </w:r>
    </w:p>
    <w:p w14:paraId="6E8DD209" w14:textId="77777777" w:rsidR="003703BE" w:rsidRDefault="003703BE" w:rsidP="003703BE">
      <w:pPr>
        <w:ind w:left="1440" w:hanging="1440"/>
        <w:rPr>
          <w:color w:val="000000"/>
        </w:rPr>
      </w:pPr>
    </w:p>
    <w:p w14:paraId="51BF8CEB" w14:textId="77777777" w:rsidR="003703BE" w:rsidRDefault="003703BE" w:rsidP="003703BE">
      <w:pPr>
        <w:ind w:left="1440" w:hanging="1440"/>
        <w:rPr>
          <w:color w:val="000000"/>
        </w:rPr>
      </w:pPr>
      <w:r>
        <w:rPr>
          <w:color w:val="000000"/>
        </w:rPr>
        <w:t>2020-present</w:t>
      </w:r>
      <w:r>
        <w:rPr>
          <w:color w:val="000000"/>
        </w:rPr>
        <w:tab/>
        <w:t>ELATE Mentor (invited). Mentoring Program for Early Career Scholars in English Language Arts Education, English Language Arts Teacher Educators, National Council of Teachers of English</w:t>
      </w:r>
    </w:p>
    <w:p w14:paraId="6AB41EBE" w14:textId="1B0C47DA" w:rsidR="003703BE" w:rsidRPr="003703BE" w:rsidRDefault="003703BE" w:rsidP="006D60B9">
      <w:pPr>
        <w:rPr>
          <w:bCs/>
        </w:rPr>
      </w:pPr>
    </w:p>
    <w:p w14:paraId="00000163" w14:textId="2EF238DC" w:rsidR="00945751" w:rsidRPr="003703BE" w:rsidRDefault="003703BE">
      <w:pPr>
        <w:rPr>
          <w:b/>
        </w:rPr>
      </w:pPr>
      <w:r w:rsidRPr="003703BE">
        <w:rPr>
          <w:b/>
        </w:rPr>
        <w:t>Membership in Professional Organizations</w:t>
      </w:r>
    </w:p>
    <w:p w14:paraId="00000164" w14:textId="77777777" w:rsidR="00945751" w:rsidRDefault="00945751"/>
    <w:p w14:paraId="00000165" w14:textId="77777777" w:rsidR="00945751" w:rsidRDefault="00CE6D70">
      <w:r>
        <w:t>National Council of Teachers of English</w:t>
      </w:r>
    </w:p>
    <w:p w14:paraId="00000166" w14:textId="77777777" w:rsidR="00945751" w:rsidRDefault="00945751"/>
    <w:p w14:paraId="00000167" w14:textId="77777777" w:rsidR="00945751" w:rsidRDefault="00CE6D70">
      <w:r>
        <w:t>English Language Arts Teacher Educators</w:t>
      </w:r>
    </w:p>
    <w:p w14:paraId="00000168" w14:textId="77777777" w:rsidR="00945751" w:rsidRDefault="00945751"/>
    <w:p w14:paraId="6C23189E" w14:textId="336A731D" w:rsidR="00036C0C" w:rsidRDefault="00CE6D70">
      <w:r>
        <w:t>National Council of Teachers of English Assembly on Research</w:t>
      </w:r>
    </w:p>
    <w:p w14:paraId="0000016C" w14:textId="77777777" w:rsidR="00945751" w:rsidRDefault="00945751"/>
    <w:p w14:paraId="0000016D" w14:textId="44B49785" w:rsidR="00945751" w:rsidRDefault="00CE6D70">
      <w:r>
        <w:t>American Educational Research Association</w:t>
      </w:r>
    </w:p>
    <w:p w14:paraId="5F25A540" w14:textId="42418395" w:rsidR="00117B35" w:rsidRDefault="00117B35"/>
    <w:p w14:paraId="6661C437" w14:textId="1D7C1ADA" w:rsidR="00117B35" w:rsidRDefault="00117B35">
      <w:r>
        <w:t>Literacy Research Association</w:t>
      </w:r>
    </w:p>
    <w:p w14:paraId="3D1EE93F" w14:textId="65E6FDBC" w:rsidR="003703BE" w:rsidRDefault="003703BE"/>
    <w:p w14:paraId="69A10C0E" w14:textId="62587177" w:rsidR="003703BE" w:rsidRDefault="003703BE">
      <w:r>
        <w:t>Alabama Association for Middle Level Education, Treasurer and Board Member</w:t>
      </w:r>
    </w:p>
    <w:p w14:paraId="0000016E" w14:textId="77777777" w:rsidR="00945751" w:rsidRDefault="00945751"/>
    <w:p w14:paraId="0000016F" w14:textId="77777777" w:rsidR="00945751" w:rsidRDefault="00945751"/>
    <w:sectPr w:rsidR="009457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96E03"/>
    <w:multiLevelType w:val="multilevel"/>
    <w:tmpl w:val="6B062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16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51"/>
    <w:rsid w:val="00036C0C"/>
    <w:rsid w:val="000F43E4"/>
    <w:rsid w:val="0010249F"/>
    <w:rsid w:val="00117B35"/>
    <w:rsid w:val="00153AFF"/>
    <w:rsid w:val="001604C8"/>
    <w:rsid w:val="001C046E"/>
    <w:rsid w:val="001D7F49"/>
    <w:rsid w:val="00204D8C"/>
    <w:rsid w:val="002058C2"/>
    <w:rsid w:val="003703BE"/>
    <w:rsid w:val="00507CCA"/>
    <w:rsid w:val="005401BF"/>
    <w:rsid w:val="00623CB1"/>
    <w:rsid w:val="00670974"/>
    <w:rsid w:val="006D60B9"/>
    <w:rsid w:val="00740040"/>
    <w:rsid w:val="00743E52"/>
    <w:rsid w:val="007626E4"/>
    <w:rsid w:val="00774DEB"/>
    <w:rsid w:val="007A649E"/>
    <w:rsid w:val="00832FFB"/>
    <w:rsid w:val="00920738"/>
    <w:rsid w:val="00945751"/>
    <w:rsid w:val="00BA3CD5"/>
    <w:rsid w:val="00CE6D70"/>
    <w:rsid w:val="00DC6021"/>
    <w:rsid w:val="00DD0A2A"/>
    <w:rsid w:val="00E11623"/>
    <w:rsid w:val="00FB434D"/>
    <w:rsid w:val="00F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602A"/>
  <w15:docId w15:val="{5C1E2527-DC5F-4D47-A786-FE7A1FFA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807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64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5F7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2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075A1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Indent3">
    <w:name w:val="Body Text Indent 3"/>
    <w:basedOn w:val="Normal"/>
    <w:link w:val="BodyTextIndent3Char"/>
    <w:rsid w:val="006D60B9"/>
    <w:pPr>
      <w:ind w:left="2880" w:hanging="2880"/>
    </w:pPr>
    <w:rPr>
      <w:rFonts w:ascii="Times New Roman" w:eastAsia="Times New Roman" w:hAnsi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rsid w:val="006D60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works.wmich.edu/wte/vol9/iss2/9/" TargetMode="External"/><Relationship Id="rId13" Type="http://schemas.openxmlformats.org/officeDocument/2006/relationships/hyperlink" Target="http://minnesotaenglishjournalonline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larworks.wmich.edu/wte/vol11/iss1/1" TargetMode="External"/><Relationship Id="rId12" Type="http://schemas.openxmlformats.org/officeDocument/2006/relationships/hyperlink" Target="http://digitalcommons.unl.edu/sane/vol2/iss1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ndfonline.com/doi/full/10.1080/15505170.2022.2042878?src=" TargetMode="External"/><Relationship Id="rId11" Type="http://schemas.openxmlformats.org/officeDocument/2006/relationships/hyperlink" Target="http://minnesotaenglishjournalonlin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tejournal.org/volume-16/english-language-arts/developing-preservice-teachers-possitionalities-in-140-characters-or-less-examining-microblogging-as-dialogic-sp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talcommons.unl.edu/sane/vol2/iss2/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EG1C0gxexIhzegcloDbH5nyLA==">AMUW2mUx5l8F3Vw0zjUHdykse+N+GE4/JX1ZZ1OBTfCu891R9axv/VeRG1+KXSazBJAOAclrMn5mbARxuRX8qFONyWy/e4Z+TyYAIXD4opYYcUiGW0k05fM=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20</Pages>
  <Words>6372</Words>
  <Characters>36322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Cook</dc:creator>
  <cp:lastModifiedBy>Michael Cook</cp:lastModifiedBy>
  <cp:revision>27</cp:revision>
  <dcterms:created xsi:type="dcterms:W3CDTF">2021-11-16T13:37:00Z</dcterms:created>
  <dcterms:modified xsi:type="dcterms:W3CDTF">2022-12-08T21:35:00Z</dcterms:modified>
</cp:coreProperties>
</file>